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00" w:firstRow="0" w:lastRow="0" w:firstColumn="0" w:lastColumn="0" w:noHBand="0" w:noVBand="0"/>
      </w:tblPr>
      <w:tblGrid>
        <w:gridCol w:w="5194"/>
        <w:gridCol w:w="4876"/>
      </w:tblGrid>
      <w:tr w:rsidR="00F65BB5" w:rsidRPr="00352DCC" w:rsidTr="00483449">
        <w:tc>
          <w:tcPr>
            <w:tcW w:w="10908" w:type="dxa"/>
            <w:gridSpan w:val="2"/>
            <w:tcBorders>
              <w:top w:val="single" w:sz="4" w:space="0" w:color="auto"/>
              <w:left w:val="single" w:sz="4" w:space="0" w:color="auto"/>
              <w:bottom w:val="single" w:sz="4" w:space="0" w:color="auto"/>
              <w:right w:val="single" w:sz="4" w:space="0" w:color="auto"/>
            </w:tcBorders>
          </w:tcPr>
          <w:p w:rsidR="00F65BB5" w:rsidRPr="00352DCC" w:rsidRDefault="00F65BB5" w:rsidP="00483449">
            <w:pPr>
              <w:jc w:val="center"/>
              <w:rPr>
                <w:rFonts w:ascii="Times New Roman" w:hAnsi="Times New Roman" w:cs="Times New Roman"/>
              </w:rPr>
            </w:pPr>
            <w:bookmarkStart w:id="0" w:name="_gjdgxs" w:colFirst="0" w:colLast="0"/>
            <w:bookmarkEnd w:id="0"/>
            <w:r w:rsidRPr="00352DCC">
              <w:rPr>
                <w:rFonts w:ascii="Times New Roman" w:hAnsi="Times New Roman" w:cs="Times New Roman"/>
                <w:b/>
              </w:rPr>
              <w:t>Econ 103. Statistics</w:t>
            </w:r>
          </w:p>
          <w:p w:rsidR="00F65BB5" w:rsidRPr="00352DCC" w:rsidRDefault="00F65BB5" w:rsidP="00483449">
            <w:pPr>
              <w:jc w:val="center"/>
              <w:rPr>
                <w:rFonts w:ascii="Times New Roman" w:hAnsi="Times New Roman" w:cs="Times New Roman"/>
              </w:rPr>
            </w:pPr>
            <w:r w:rsidRPr="00352DCC">
              <w:rPr>
                <w:rFonts w:ascii="Times New Roman" w:hAnsi="Times New Roman" w:cs="Times New Roman"/>
              </w:rPr>
              <w:t>Spring 2019</w:t>
            </w:r>
          </w:p>
          <w:p w:rsidR="00F65BB5" w:rsidRPr="00352DCC" w:rsidRDefault="00F65BB5" w:rsidP="00483449">
            <w:pPr>
              <w:jc w:val="center"/>
              <w:rPr>
                <w:rFonts w:ascii="Times New Roman" w:hAnsi="Times New Roman" w:cs="Times New Roman"/>
              </w:rPr>
            </w:pPr>
            <w:r w:rsidRPr="00352DCC">
              <w:rPr>
                <w:rFonts w:ascii="Times New Roman" w:hAnsi="Times New Roman" w:cs="Times New Roman"/>
              </w:rPr>
              <w:t>Lewis and Clark College</w:t>
            </w:r>
          </w:p>
          <w:p w:rsidR="00F65BB5" w:rsidRPr="00352DCC" w:rsidRDefault="00F65BB5" w:rsidP="00483449">
            <w:pPr>
              <w:jc w:val="center"/>
              <w:rPr>
                <w:rFonts w:ascii="Times New Roman" w:eastAsia="Arial Unicode MS" w:hAnsi="Times New Roman" w:cs="Times New Roman"/>
              </w:rPr>
            </w:pPr>
            <w:r w:rsidRPr="00352DCC">
              <w:rPr>
                <w:rFonts w:ascii="Times New Roman" w:hAnsi="Times New Roman" w:cs="Times New Roman"/>
              </w:rPr>
              <w:t>Department of Economics</w:t>
            </w:r>
          </w:p>
        </w:tc>
      </w:tr>
      <w:tr w:rsidR="00F65BB5" w:rsidRPr="00352DCC" w:rsidTr="00483449">
        <w:tc>
          <w:tcPr>
            <w:tcW w:w="5688" w:type="dxa"/>
            <w:tcBorders>
              <w:top w:val="single" w:sz="4" w:space="0" w:color="auto"/>
              <w:left w:val="single" w:sz="4" w:space="0" w:color="auto"/>
            </w:tcBorders>
          </w:tcPr>
          <w:p w:rsidR="00F65BB5" w:rsidRPr="00352DCC" w:rsidRDefault="00F65BB5" w:rsidP="00483449">
            <w:pPr>
              <w:pStyle w:val="NormalWeb"/>
              <w:spacing w:before="0" w:beforeAutospacing="0" w:after="0" w:afterAutospacing="0"/>
              <w:rPr>
                <w:rFonts w:ascii="Times New Roman" w:hAnsi="Times New Roman" w:cs="Times New Roman"/>
                <w:b/>
              </w:rPr>
            </w:pPr>
          </w:p>
        </w:tc>
        <w:tc>
          <w:tcPr>
            <w:tcW w:w="5220" w:type="dxa"/>
            <w:tcBorders>
              <w:top w:val="single" w:sz="4" w:space="0" w:color="auto"/>
              <w:right w:val="single" w:sz="4" w:space="0" w:color="auto"/>
            </w:tcBorders>
          </w:tcPr>
          <w:p w:rsidR="00F65BB5" w:rsidRPr="00352DCC" w:rsidRDefault="00F65BB5" w:rsidP="00483449">
            <w:pPr>
              <w:pStyle w:val="NormalWeb"/>
              <w:spacing w:before="0" w:beforeAutospacing="0" w:after="0" w:afterAutospacing="0"/>
              <w:rPr>
                <w:rFonts w:ascii="Times New Roman" w:hAnsi="Times New Roman" w:cs="Times New Roman"/>
                <w:b/>
              </w:rPr>
            </w:pPr>
          </w:p>
        </w:tc>
      </w:tr>
      <w:tr w:rsidR="00F65BB5" w:rsidRPr="00352DCC" w:rsidTr="00483449">
        <w:tc>
          <w:tcPr>
            <w:tcW w:w="5688" w:type="dxa"/>
            <w:tcBorders>
              <w:left w:val="single" w:sz="4" w:space="0" w:color="auto"/>
            </w:tcBorders>
          </w:tcPr>
          <w:p w:rsidR="00F65BB5" w:rsidRPr="00352DCC" w:rsidRDefault="00F65BB5" w:rsidP="00FF03E1">
            <w:pPr>
              <w:pStyle w:val="NormalWeb"/>
              <w:spacing w:before="0" w:beforeAutospacing="0" w:after="0" w:afterAutospacing="0"/>
              <w:rPr>
                <w:rFonts w:ascii="Times New Roman" w:hAnsi="Times New Roman" w:cs="Times New Roman"/>
              </w:rPr>
            </w:pPr>
            <w:r w:rsidRPr="00352DCC">
              <w:rPr>
                <w:rFonts w:ascii="Times New Roman" w:hAnsi="Times New Roman" w:cs="Times New Roman"/>
                <w:b/>
              </w:rPr>
              <w:t>Time:</w:t>
            </w:r>
            <w:r w:rsidRPr="00352DCC">
              <w:rPr>
                <w:rFonts w:ascii="Times New Roman" w:hAnsi="Times New Roman" w:cs="Times New Roman"/>
              </w:rPr>
              <w:t xml:space="preserve"> MWF 10:2</w:t>
            </w:r>
            <w:r w:rsidR="00FF03E1">
              <w:rPr>
                <w:rFonts w:ascii="Times New Roman" w:hAnsi="Times New Roman" w:cs="Times New Roman"/>
              </w:rPr>
              <w:t>0</w:t>
            </w:r>
            <w:r w:rsidRPr="00352DCC">
              <w:rPr>
                <w:rFonts w:ascii="Times New Roman" w:hAnsi="Times New Roman" w:cs="Times New Roman"/>
              </w:rPr>
              <w:t>-11:20A</w:t>
            </w:r>
          </w:p>
        </w:tc>
        <w:tc>
          <w:tcPr>
            <w:tcW w:w="5220" w:type="dxa"/>
            <w:tcBorders>
              <w:right w:val="single" w:sz="4" w:space="0" w:color="auto"/>
            </w:tcBorders>
          </w:tcPr>
          <w:p w:rsidR="00F65BB5" w:rsidRPr="00352DCC" w:rsidRDefault="00F65BB5" w:rsidP="00483449">
            <w:pPr>
              <w:pStyle w:val="NormalWeb"/>
              <w:spacing w:before="0" w:beforeAutospacing="0" w:after="0" w:afterAutospacing="0"/>
              <w:rPr>
                <w:rFonts w:ascii="Times New Roman" w:hAnsi="Times New Roman" w:cs="Times New Roman"/>
              </w:rPr>
            </w:pPr>
            <w:r w:rsidRPr="00352DCC">
              <w:rPr>
                <w:rFonts w:ascii="Times New Roman" w:hAnsi="Times New Roman" w:cs="Times New Roman"/>
                <w:b/>
              </w:rPr>
              <w:t>Instructor:</w:t>
            </w:r>
            <w:r w:rsidRPr="00352DCC">
              <w:rPr>
                <w:rFonts w:ascii="Times New Roman" w:hAnsi="Times New Roman" w:cs="Times New Roman"/>
              </w:rPr>
              <w:t xml:space="preserve"> Dr. Éric Tymoigne</w:t>
            </w:r>
          </w:p>
        </w:tc>
      </w:tr>
      <w:tr w:rsidR="00F65BB5" w:rsidRPr="00352DCC" w:rsidTr="00483449">
        <w:tc>
          <w:tcPr>
            <w:tcW w:w="5688" w:type="dxa"/>
            <w:tcBorders>
              <w:left w:val="single" w:sz="4" w:space="0" w:color="auto"/>
            </w:tcBorders>
          </w:tcPr>
          <w:p w:rsidR="00F65BB5" w:rsidRPr="00352DCC" w:rsidRDefault="00F65BB5" w:rsidP="00F65BB5">
            <w:pPr>
              <w:pStyle w:val="NormalWeb"/>
              <w:spacing w:before="0" w:beforeAutospacing="0" w:after="0" w:afterAutospacing="0"/>
              <w:rPr>
                <w:rFonts w:ascii="Times New Roman" w:hAnsi="Times New Roman" w:cs="Times New Roman"/>
              </w:rPr>
            </w:pPr>
            <w:r w:rsidRPr="00352DCC">
              <w:rPr>
                <w:rFonts w:ascii="Times New Roman" w:hAnsi="Times New Roman" w:cs="Times New Roman"/>
                <w:b/>
              </w:rPr>
              <w:t>Location:</w:t>
            </w:r>
            <w:r w:rsidRPr="00352DCC">
              <w:rPr>
                <w:rFonts w:ascii="Times New Roman" w:hAnsi="Times New Roman" w:cs="Times New Roman"/>
              </w:rPr>
              <w:t xml:space="preserve"> John R. Howard Hall, Room 102</w:t>
            </w:r>
          </w:p>
        </w:tc>
        <w:tc>
          <w:tcPr>
            <w:tcW w:w="5220" w:type="dxa"/>
            <w:tcBorders>
              <w:right w:val="single" w:sz="4" w:space="0" w:color="auto"/>
            </w:tcBorders>
          </w:tcPr>
          <w:p w:rsidR="00F65BB5" w:rsidRPr="00352DCC" w:rsidRDefault="00F65BB5" w:rsidP="00377982">
            <w:pPr>
              <w:pStyle w:val="NormalWeb"/>
              <w:spacing w:before="0" w:beforeAutospacing="0" w:after="0" w:afterAutospacing="0"/>
              <w:rPr>
                <w:rFonts w:ascii="Times New Roman" w:hAnsi="Times New Roman" w:cs="Times New Roman"/>
              </w:rPr>
            </w:pPr>
            <w:r w:rsidRPr="00352DCC">
              <w:rPr>
                <w:rFonts w:ascii="Times New Roman" w:hAnsi="Times New Roman" w:cs="Times New Roman"/>
                <w:b/>
              </w:rPr>
              <w:t>Office Hours:</w:t>
            </w:r>
            <w:r w:rsidRPr="00352DCC">
              <w:rPr>
                <w:rFonts w:ascii="Times New Roman" w:hAnsi="Times New Roman" w:cs="Times New Roman"/>
              </w:rPr>
              <w:t xml:space="preserve"> </w:t>
            </w:r>
            <w:r w:rsidR="00C23175">
              <w:rPr>
                <w:rFonts w:ascii="Times New Roman" w:hAnsi="Times New Roman" w:cs="Times New Roman"/>
              </w:rPr>
              <w:t>M</w:t>
            </w:r>
            <w:r w:rsidR="00377982">
              <w:rPr>
                <w:rFonts w:ascii="Times New Roman" w:hAnsi="Times New Roman" w:cs="Times New Roman"/>
              </w:rPr>
              <w:t>,</w:t>
            </w:r>
            <w:r w:rsidR="00C23175">
              <w:rPr>
                <w:rFonts w:ascii="Times New Roman" w:hAnsi="Times New Roman" w:cs="Times New Roman"/>
              </w:rPr>
              <w:t>W 11:30</w:t>
            </w:r>
            <w:r w:rsidR="00377982">
              <w:rPr>
                <w:rFonts w:ascii="Times New Roman" w:hAnsi="Times New Roman" w:cs="Times New Roman"/>
              </w:rPr>
              <w:t>A</w:t>
            </w:r>
            <w:r w:rsidR="00C23175">
              <w:rPr>
                <w:rFonts w:ascii="Times New Roman" w:hAnsi="Times New Roman" w:cs="Times New Roman"/>
              </w:rPr>
              <w:t>-12:30</w:t>
            </w:r>
            <w:r w:rsidR="00377982">
              <w:rPr>
                <w:rFonts w:ascii="Times New Roman" w:hAnsi="Times New Roman" w:cs="Times New Roman"/>
              </w:rPr>
              <w:t xml:space="preserve">P / </w:t>
            </w:r>
            <w:r w:rsidR="00C23175">
              <w:rPr>
                <w:rFonts w:ascii="Times New Roman" w:hAnsi="Times New Roman" w:cs="Times New Roman"/>
              </w:rPr>
              <w:t>T</w:t>
            </w:r>
            <w:r w:rsidR="00377982">
              <w:rPr>
                <w:rFonts w:ascii="Times New Roman" w:hAnsi="Times New Roman" w:cs="Times New Roman"/>
              </w:rPr>
              <w:t xml:space="preserve">, </w:t>
            </w:r>
            <w:r w:rsidR="00C23175">
              <w:rPr>
                <w:rFonts w:ascii="Times New Roman" w:hAnsi="Times New Roman" w:cs="Times New Roman"/>
              </w:rPr>
              <w:t>TH:</w:t>
            </w:r>
            <w:r w:rsidR="00377982">
              <w:rPr>
                <w:rFonts w:ascii="Times New Roman" w:hAnsi="Times New Roman" w:cs="Times New Roman"/>
              </w:rPr>
              <w:t xml:space="preserve"> </w:t>
            </w:r>
            <w:r w:rsidR="00C23175">
              <w:rPr>
                <w:rFonts w:ascii="Times New Roman" w:hAnsi="Times New Roman" w:cs="Times New Roman"/>
              </w:rPr>
              <w:t>10</w:t>
            </w:r>
            <w:r w:rsidR="00377982">
              <w:rPr>
                <w:rFonts w:ascii="Times New Roman" w:hAnsi="Times New Roman" w:cs="Times New Roman"/>
              </w:rPr>
              <w:t>A</w:t>
            </w:r>
            <w:r w:rsidR="00C23175">
              <w:rPr>
                <w:rFonts w:ascii="Times New Roman" w:hAnsi="Times New Roman" w:cs="Times New Roman"/>
              </w:rPr>
              <w:t>-11:15A</w:t>
            </w:r>
          </w:p>
        </w:tc>
      </w:tr>
      <w:tr w:rsidR="00F65BB5" w:rsidRPr="00352DCC" w:rsidTr="00483449">
        <w:tc>
          <w:tcPr>
            <w:tcW w:w="5688" w:type="dxa"/>
            <w:tcBorders>
              <w:left w:val="single" w:sz="4" w:space="0" w:color="auto"/>
            </w:tcBorders>
          </w:tcPr>
          <w:p w:rsidR="00F65BB5" w:rsidRPr="00352DCC" w:rsidRDefault="00F65BB5" w:rsidP="00E86DF5">
            <w:pPr>
              <w:pStyle w:val="NormalWeb"/>
              <w:spacing w:before="0" w:beforeAutospacing="0" w:after="0" w:afterAutospacing="0"/>
              <w:rPr>
                <w:rFonts w:ascii="Times New Roman" w:hAnsi="Times New Roman" w:cs="Times New Roman"/>
                <w:b/>
              </w:rPr>
            </w:pPr>
            <w:r w:rsidRPr="00352DCC">
              <w:rPr>
                <w:rFonts w:ascii="Times New Roman" w:hAnsi="Times New Roman" w:cs="Times New Roman"/>
                <w:b/>
              </w:rPr>
              <w:t xml:space="preserve">Prerequisites: </w:t>
            </w:r>
            <w:r w:rsidR="00E86DF5">
              <w:t>QR 101 or equivalent</w:t>
            </w:r>
          </w:p>
        </w:tc>
        <w:tc>
          <w:tcPr>
            <w:tcW w:w="5220" w:type="dxa"/>
            <w:tcBorders>
              <w:right w:val="single" w:sz="4" w:space="0" w:color="auto"/>
            </w:tcBorders>
          </w:tcPr>
          <w:p w:rsidR="00F65BB5" w:rsidRPr="00352DCC" w:rsidRDefault="00F65BB5" w:rsidP="00483449">
            <w:pPr>
              <w:pStyle w:val="NormalWeb"/>
              <w:spacing w:before="0" w:beforeAutospacing="0" w:after="0" w:afterAutospacing="0"/>
              <w:rPr>
                <w:rFonts w:ascii="Times New Roman" w:hAnsi="Times New Roman" w:cs="Times New Roman"/>
                <w:b/>
              </w:rPr>
            </w:pPr>
            <w:r w:rsidRPr="00352DCC">
              <w:rPr>
                <w:rFonts w:ascii="Times New Roman" w:hAnsi="Times New Roman" w:cs="Times New Roman"/>
                <w:b/>
                <w:bCs/>
              </w:rPr>
              <w:t>Office:</w:t>
            </w:r>
            <w:r w:rsidRPr="00352DCC">
              <w:rPr>
                <w:rFonts w:ascii="Times New Roman" w:hAnsi="Times New Roman" w:cs="Times New Roman"/>
              </w:rPr>
              <w:t xml:space="preserve"> John R. Howard Hall Room 324</w:t>
            </w:r>
          </w:p>
        </w:tc>
      </w:tr>
      <w:tr w:rsidR="00F65BB5" w:rsidRPr="00352DCC" w:rsidTr="00483449">
        <w:tc>
          <w:tcPr>
            <w:tcW w:w="5688" w:type="dxa"/>
            <w:tcBorders>
              <w:left w:val="single" w:sz="4" w:space="0" w:color="auto"/>
            </w:tcBorders>
          </w:tcPr>
          <w:p w:rsidR="00F65BB5" w:rsidRPr="00352DCC" w:rsidRDefault="00F65BB5" w:rsidP="00483449">
            <w:pPr>
              <w:pStyle w:val="NormalWeb"/>
              <w:spacing w:before="0" w:beforeAutospacing="0" w:after="0" w:afterAutospacing="0"/>
              <w:rPr>
                <w:rFonts w:ascii="Times New Roman" w:hAnsi="Times New Roman" w:cs="Times New Roman"/>
              </w:rPr>
            </w:pPr>
            <w:r w:rsidRPr="00352DCC">
              <w:rPr>
                <w:rFonts w:ascii="Times New Roman" w:hAnsi="Times New Roman" w:cs="Times New Roman"/>
                <w:b/>
              </w:rPr>
              <w:t>Credits</w:t>
            </w:r>
            <w:r w:rsidRPr="00352DCC">
              <w:rPr>
                <w:rFonts w:ascii="Times New Roman" w:hAnsi="Times New Roman" w:cs="Times New Roman"/>
              </w:rPr>
              <w:t xml:space="preserve">: 4 </w:t>
            </w:r>
          </w:p>
        </w:tc>
        <w:tc>
          <w:tcPr>
            <w:tcW w:w="5220" w:type="dxa"/>
            <w:tcBorders>
              <w:right w:val="single" w:sz="4" w:space="0" w:color="auto"/>
            </w:tcBorders>
          </w:tcPr>
          <w:p w:rsidR="00F65BB5" w:rsidRPr="00352DCC" w:rsidRDefault="00F65BB5" w:rsidP="00483449">
            <w:pPr>
              <w:pStyle w:val="NormalWeb"/>
              <w:spacing w:before="0" w:beforeAutospacing="0" w:after="0" w:afterAutospacing="0"/>
              <w:rPr>
                <w:rFonts w:ascii="Times New Roman" w:hAnsi="Times New Roman" w:cs="Times New Roman"/>
                <w:b/>
              </w:rPr>
            </w:pPr>
            <w:r w:rsidRPr="00352DCC">
              <w:rPr>
                <w:rStyle w:val="spelle"/>
                <w:rFonts w:ascii="Times New Roman" w:hAnsi="Times New Roman" w:cs="Times New Roman"/>
                <w:b/>
                <w:bCs/>
              </w:rPr>
              <w:t>Email</w:t>
            </w:r>
            <w:r w:rsidRPr="00352DCC">
              <w:rPr>
                <w:rFonts w:ascii="Times New Roman" w:hAnsi="Times New Roman" w:cs="Times New Roman"/>
                <w:b/>
                <w:bCs/>
              </w:rPr>
              <w:t>:</w:t>
            </w:r>
            <w:r w:rsidRPr="00352DCC">
              <w:rPr>
                <w:rFonts w:ascii="Times New Roman" w:hAnsi="Times New Roman" w:cs="Times New Roman"/>
              </w:rPr>
              <w:t xml:space="preserve"> </w:t>
            </w:r>
            <w:hyperlink r:id="rId7" w:history="1">
              <w:r w:rsidRPr="00352DCC">
                <w:rPr>
                  <w:rStyle w:val="Hyperlink"/>
                  <w:rFonts w:ascii="Times New Roman" w:hAnsi="Times New Roman" w:cs="Times New Roman"/>
                </w:rPr>
                <w:t>etymoigne@lclark.edu</w:t>
              </w:r>
            </w:hyperlink>
          </w:p>
        </w:tc>
      </w:tr>
      <w:tr w:rsidR="00F65BB5" w:rsidRPr="00352DCC" w:rsidTr="00483449">
        <w:tc>
          <w:tcPr>
            <w:tcW w:w="5688" w:type="dxa"/>
            <w:tcBorders>
              <w:left w:val="single" w:sz="4" w:space="0" w:color="auto"/>
              <w:bottom w:val="single" w:sz="4" w:space="0" w:color="auto"/>
            </w:tcBorders>
          </w:tcPr>
          <w:p w:rsidR="00F65BB5" w:rsidRPr="00352DCC" w:rsidRDefault="00F65BB5" w:rsidP="00483449">
            <w:pPr>
              <w:pStyle w:val="NormalWeb"/>
              <w:spacing w:before="0" w:beforeAutospacing="0" w:after="0" w:afterAutospacing="0"/>
              <w:rPr>
                <w:rFonts w:ascii="Times New Roman" w:hAnsi="Times New Roman" w:cs="Times New Roman"/>
                <w:b/>
              </w:rPr>
            </w:pPr>
            <w:r w:rsidRPr="00352DCC">
              <w:rPr>
                <w:rFonts w:ascii="Times New Roman" w:hAnsi="Times New Roman" w:cs="Times New Roman"/>
                <w:b/>
              </w:rPr>
              <w:t xml:space="preserve">Website: </w:t>
            </w:r>
            <w:r w:rsidRPr="00352DCC">
              <w:rPr>
                <w:rFonts w:ascii="Times New Roman" w:hAnsi="Times New Roman" w:cs="Times New Roman"/>
              </w:rPr>
              <w:t>Log on Moodle</w:t>
            </w:r>
          </w:p>
        </w:tc>
        <w:tc>
          <w:tcPr>
            <w:tcW w:w="5220" w:type="dxa"/>
            <w:tcBorders>
              <w:bottom w:val="single" w:sz="4" w:space="0" w:color="auto"/>
              <w:right w:val="single" w:sz="4" w:space="0" w:color="auto"/>
            </w:tcBorders>
          </w:tcPr>
          <w:p w:rsidR="00F65BB5" w:rsidRPr="00352DCC" w:rsidRDefault="00F65BB5" w:rsidP="00483449">
            <w:pPr>
              <w:rPr>
                <w:rFonts w:ascii="Times New Roman" w:eastAsia="Arial Unicode MS" w:hAnsi="Times New Roman" w:cs="Times New Roman"/>
              </w:rPr>
            </w:pPr>
            <w:r w:rsidRPr="00352DCC">
              <w:rPr>
                <w:rFonts w:ascii="Times New Roman" w:hAnsi="Times New Roman" w:cs="Times New Roman"/>
                <w:b/>
                <w:bCs/>
              </w:rPr>
              <w:t>Phone:</w:t>
            </w:r>
            <w:r w:rsidRPr="00352DCC">
              <w:rPr>
                <w:rFonts w:ascii="Times New Roman" w:hAnsi="Times New Roman" w:cs="Times New Roman"/>
              </w:rPr>
              <w:t xml:space="preserve"> </w:t>
            </w:r>
            <w:r w:rsidRPr="00352DCC">
              <w:rPr>
                <w:rFonts w:ascii="Times New Roman" w:eastAsia="Arial Unicode MS" w:hAnsi="Times New Roman" w:cs="Times New Roman"/>
              </w:rPr>
              <w:t>503-768-7629</w:t>
            </w:r>
          </w:p>
        </w:tc>
      </w:tr>
    </w:tbl>
    <w:p w:rsidR="007104F5" w:rsidRPr="00352DCC" w:rsidRDefault="007104F5" w:rsidP="007104F5">
      <w:pPr>
        <w:rPr>
          <w:rFonts w:ascii="Times New Roman" w:eastAsia="Verdana" w:hAnsi="Times New Roman" w:cs="Times New Roman"/>
          <w:b/>
          <w:color w:val="000000"/>
        </w:rPr>
      </w:pPr>
      <w:r w:rsidRPr="00352DCC">
        <w:rPr>
          <w:rFonts w:ascii="Times New Roman" w:eastAsia="Verdana" w:hAnsi="Times New Roman" w:cs="Times New Roman"/>
          <w:b/>
          <w:color w:val="000000"/>
        </w:rPr>
        <w:t>Text</w:t>
      </w:r>
    </w:p>
    <w:p w:rsidR="007104F5" w:rsidRPr="00352DCC" w:rsidRDefault="007104F5" w:rsidP="007104F5">
      <w:pPr>
        <w:numPr>
          <w:ilvl w:val="0"/>
          <w:numId w:val="2"/>
        </w:numPr>
        <w:pBdr>
          <w:top w:val="nil"/>
          <w:left w:val="nil"/>
          <w:bottom w:val="nil"/>
          <w:right w:val="nil"/>
          <w:between w:val="nil"/>
        </w:pBdr>
        <w:contextualSpacing/>
        <w:rPr>
          <w:rFonts w:ascii="Times New Roman" w:hAnsi="Times New Roman" w:cs="Times New Roman"/>
          <w:color w:val="000000"/>
        </w:rPr>
      </w:pPr>
      <w:r w:rsidRPr="00352DCC">
        <w:rPr>
          <w:rFonts w:ascii="Times New Roman" w:eastAsia="Verdana" w:hAnsi="Times New Roman" w:cs="Times New Roman"/>
          <w:color w:val="000000"/>
        </w:rPr>
        <w:t xml:space="preserve">Neil A. Weiss, </w:t>
      </w:r>
      <w:r w:rsidRPr="00352DCC">
        <w:rPr>
          <w:rFonts w:ascii="Times New Roman" w:eastAsia="Verdana" w:hAnsi="Times New Roman" w:cs="Times New Roman"/>
          <w:i/>
          <w:color w:val="000000"/>
        </w:rPr>
        <w:t>Introductory Statistics, 10th ed.</w:t>
      </w:r>
      <w:r w:rsidRPr="00352DCC">
        <w:rPr>
          <w:rFonts w:ascii="Times New Roman" w:eastAsia="Verdana" w:hAnsi="Times New Roman" w:cs="Times New Roman"/>
          <w:color w:val="000000"/>
        </w:rPr>
        <w:t xml:space="preserve">2016. ISBN 978-0-32s1-98917-8. Pearson Higher Ed.  Text Website: </w:t>
      </w:r>
      <w:hyperlink r:id="rId8" w:history="1">
        <w:r w:rsidRPr="00352DCC">
          <w:rPr>
            <w:rStyle w:val="Hyperlink"/>
            <w:rFonts w:ascii="Times New Roman" w:eastAsia="Verdana" w:hAnsi="Times New Roman" w:cs="Times New Roman"/>
          </w:rPr>
          <w:t>h</w:t>
        </w:r>
        <w:r w:rsidRPr="00352DCC">
          <w:rPr>
            <w:rStyle w:val="Hyperlink"/>
            <w:rFonts w:ascii="Times New Roman" w:hAnsi="Times New Roman" w:cs="Times New Roman"/>
          </w:rPr>
          <w:t>ttps://www.pearsonmylabandmastering.com/northamerica/mystatlab/</w:t>
        </w:r>
      </w:hyperlink>
      <w:r w:rsidRPr="00352DCC">
        <w:rPr>
          <w:rFonts w:ascii="Times New Roman" w:hAnsi="Times New Roman" w:cs="Times New Roman"/>
          <w:color w:val="000000"/>
        </w:rPr>
        <w:t xml:space="preserve"> </w:t>
      </w:r>
    </w:p>
    <w:p w:rsidR="00FF03E1" w:rsidRDefault="00FF03E1">
      <w:pPr>
        <w:rPr>
          <w:rFonts w:ascii="Times New Roman" w:eastAsia="Verdana" w:hAnsi="Times New Roman" w:cs="Times New Roman"/>
          <w:b/>
          <w:color w:val="000000"/>
        </w:rPr>
      </w:pPr>
    </w:p>
    <w:p w:rsidR="00D467EA" w:rsidRPr="00352DCC" w:rsidRDefault="0005068C">
      <w:pPr>
        <w:rPr>
          <w:rFonts w:ascii="Times New Roman" w:eastAsia="Verdana" w:hAnsi="Times New Roman" w:cs="Times New Roman"/>
          <w:b/>
          <w:color w:val="000000"/>
        </w:rPr>
      </w:pPr>
      <w:r w:rsidRPr="00352DCC">
        <w:rPr>
          <w:rFonts w:ascii="Times New Roman" w:eastAsia="Verdana" w:hAnsi="Times New Roman" w:cs="Times New Roman"/>
          <w:b/>
          <w:color w:val="000000"/>
        </w:rPr>
        <w:t>Introduction</w:t>
      </w: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Welcome to Economics 103, Statistics.  Numerical data prevail as information sources of our times.  The field of Statistics provides tools for developing and analyzing this kind of information in useful ways.  People use statistical tools in three different ways.  Descriptive statistics provides methods for summarizing large amounts of data.  For example, according the U.S Department of Agriculture, 14.7% of all United States households interviewed during 2010-2012 had “Low or Very Low Food Security.”  This means that at least once in the 12 months prior to the survey 14.7% of US households surveyed had a difficult time affording enough food.</w:t>
      </w:r>
      <w:r w:rsidRPr="00352DCC">
        <w:rPr>
          <w:rFonts w:ascii="Times New Roman" w:eastAsia="Verdana" w:hAnsi="Times New Roman" w:cs="Times New Roman"/>
          <w:color w:val="000000"/>
          <w:vertAlign w:val="superscript"/>
        </w:rPr>
        <w:footnoteReference w:id="1"/>
      </w:r>
      <w:r w:rsidRPr="00352DCC">
        <w:rPr>
          <w:rFonts w:ascii="Times New Roman" w:eastAsia="Verdana" w:hAnsi="Times New Roman" w:cs="Times New Roman"/>
          <w:color w:val="000000"/>
        </w:rPr>
        <w:t xml:space="preserve"> This kind of descriptive information may help us understand something about our economic well-being.</w:t>
      </w:r>
    </w:p>
    <w:p w:rsidR="00D467EA" w:rsidRPr="00352DCC" w:rsidRDefault="00D467EA">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Exploring sample information and making inferences from sample information about the parent population comprise the other two important uses of statistical methods.  For example, it might be interesting to make inferences from this survey about the state of economic well-being in Oregon relative to the other U.S. States.  Oregon’s “Low or Very Low Food Security” rate was 14.2% for 1996-1998 and fell to 13.6% for 2010-2012.  Does this mean that because Oregon’s rate is less severe than the US rate that one can conclude that, on average, Oregon households are more food secure than the average US household?  It turns out that it is unclear that one can make this inference from the sample informat</w:t>
      </w:r>
      <w:r w:rsidR="007104F5" w:rsidRPr="00352DCC">
        <w:rPr>
          <w:rFonts w:ascii="Times New Roman" w:eastAsia="Verdana" w:hAnsi="Times New Roman" w:cs="Times New Roman"/>
          <w:color w:val="000000"/>
        </w:rPr>
        <w:t xml:space="preserve">ion available from the survey. </w:t>
      </w:r>
      <w:r w:rsidRPr="00352DCC">
        <w:rPr>
          <w:rFonts w:ascii="Times New Roman" w:eastAsia="Verdana" w:hAnsi="Times New Roman" w:cs="Times New Roman"/>
          <w:color w:val="000000"/>
        </w:rPr>
        <w:t>.</w:t>
      </w:r>
      <w:r w:rsidRPr="00352DCC">
        <w:rPr>
          <w:rFonts w:ascii="Times New Roman" w:eastAsia="Verdana" w:hAnsi="Times New Roman" w:cs="Times New Roman"/>
          <w:color w:val="000000"/>
          <w:vertAlign w:val="superscript"/>
        </w:rPr>
        <w:footnoteReference w:id="2"/>
      </w:r>
    </w:p>
    <w:p w:rsidR="00D467EA" w:rsidRPr="00352DCC" w:rsidRDefault="00D467EA">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 xml:space="preserve">We might be interested in asking whether the level of economic activity in the state is positively related to Oregon’s hunger rate.  It seems reasonable to hypothesize that in good times poverty falls.  Therefore we would be interested in examining the correlation between Oregon’s hunger rate and a measure of </w:t>
      </w:r>
      <w:r w:rsidRPr="00352DCC">
        <w:rPr>
          <w:rFonts w:ascii="Times New Roman" w:eastAsia="Verdana" w:hAnsi="Times New Roman" w:cs="Times New Roman"/>
          <w:color w:val="000000"/>
        </w:rPr>
        <w:lastRenderedPageBreak/>
        <w:t>economic activity (say state GDP (Gross Domestic Product) per capita, or the ratio of employed people to the state’s population.  A negative correlation here would indicate support for our hypothesis.</w:t>
      </w:r>
    </w:p>
    <w:p w:rsidR="00D467EA" w:rsidRPr="00352DCC" w:rsidRDefault="00D467EA">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This course teaches statistical methods for each of these uses: description, exploration, and inference.  So much of what we know about ourselves and about the world in which we live comes from investigating numerical information.  Statistics provides tools that every liberally educated person should understand.</w:t>
      </w:r>
    </w:p>
    <w:p w:rsidR="00D467EA" w:rsidRPr="00352DCC" w:rsidRDefault="00D467EA">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b/>
          <w:color w:val="000000"/>
        </w:rPr>
      </w:pPr>
      <w:r w:rsidRPr="00352DCC">
        <w:rPr>
          <w:rFonts w:ascii="Times New Roman" w:eastAsia="Verdana" w:hAnsi="Times New Roman" w:cs="Times New Roman"/>
          <w:b/>
          <w:color w:val="000000"/>
        </w:rPr>
        <w:t>Course Objectives</w:t>
      </w:r>
    </w:p>
    <w:p w:rsidR="00D467EA" w:rsidRPr="00352DCC" w:rsidRDefault="0005068C">
      <w:pPr>
        <w:numPr>
          <w:ilvl w:val="0"/>
          <w:numId w:val="1"/>
        </w:numPr>
        <w:pBdr>
          <w:top w:val="nil"/>
          <w:left w:val="nil"/>
          <w:bottom w:val="nil"/>
          <w:right w:val="nil"/>
          <w:between w:val="nil"/>
        </w:pBdr>
        <w:contextualSpacing/>
        <w:rPr>
          <w:rFonts w:ascii="Times New Roman" w:hAnsi="Times New Roman" w:cs="Times New Roman"/>
          <w:b/>
          <w:color w:val="000000"/>
        </w:rPr>
      </w:pPr>
      <w:r w:rsidRPr="00352DCC">
        <w:rPr>
          <w:rFonts w:ascii="Times New Roman" w:eastAsia="Verdana" w:hAnsi="Times New Roman" w:cs="Times New Roman"/>
          <w:color w:val="000000"/>
        </w:rPr>
        <w:t>Understand and use statistical methods to describe and summarize events from large populations or samples of the populations.</w:t>
      </w:r>
    </w:p>
    <w:p w:rsidR="00D467EA" w:rsidRPr="00352DCC" w:rsidRDefault="0005068C">
      <w:pPr>
        <w:numPr>
          <w:ilvl w:val="0"/>
          <w:numId w:val="1"/>
        </w:numPr>
        <w:pBdr>
          <w:top w:val="nil"/>
          <w:left w:val="nil"/>
          <w:bottom w:val="nil"/>
          <w:right w:val="nil"/>
          <w:between w:val="nil"/>
        </w:pBdr>
        <w:contextualSpacing/>
        <w:rPr>
          <w:rFonts w:ascii="Times New Roman" w:hAnsi="Times New Roman" w:cs="Times New Roman"/>
          <w:b/>
          <w:color w:val="000000"/>
        </w:rPr>
      </w:pPr>
      <w:r w:rsidRPr="00352DCC">
        <w:rPr>
          <w:rFonts w:ascii="Times New Roman" w:eastAsia="Verdana" w:hAnsi="Times New Roman" w:cs="Times New Roman"/>
          <w:color w:val="000000"/>
        </w:rPr>
        <w:t>Understand the principles of probability and statistics theory: distributions of random variables and the Central Limit Theorem.</w:t>
      </w:r>
    </w:p>
    <w:p w:rsidR="00D467EA" w:rsidRPr="00352DCC" w:rsidRDefault="0005068C">
      <w:pPr>
        <w:numPr>
          <w:ilvl w:val="0"/>
          <w:numId w:val="1"/>
        </w:numPr>
        <w:pBdr>
          <w:top w:val="nil"/>
          <w:left w:val="nil"/>
          <w:bottom w:val="nil"/>
          <w:right w:val="nil"/>
          <w:between w:val="nil"/>
        </w:pBdr>
        <w:contextualSpacing/>
        <w:rPr>
          <w:rFonts w:ascii="Times New Roman" w:hAnsi="Times New Roman" w:cs="Times New Roman"/>
          <w:b/>
          <w:color w:val="000000"/>
        </w:rPr>
      </w:pPr>
      <w:r w:rsidRPr="00352DCC">
        <w:rPr>
          <w:rFonts w:ascii="Times New Roman" w:eastAsia="Verdana" w:hAnsi="Times New Roman" w:cs="Times New Roman"/>
          <w:color w:val="000000"/>
        </w:rPr>
        <w:t>Understand and perform statistical inference beginning with hypotheses about means of populations and concluding with regression analysis.</w:t>
      </w:r>
    </w:p>
    <w:p w:rsidR="00D467EA" w:rsidRPr="00352DCC" w:rsidRDefault="00D467EA">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b/>
          <w:color w:val="000000"/>
        </w:rPr>
      </w:pPr>
      <w:r w:rsidRPr="00352DCC">
        <w:rPr>
          <w:rFonts w:ascii="Times New Roman" w:eastAsia="Verdana" w:hAnsi="Times New Roman" w:cs="Times New Roman"/>
          <w:b/>
          <w:color w:val="000000"/>
        </w:rPr>
        <w:t>Watzek Library Liaison Librarian</w:t>
      </w: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 xml:space="preserve">E. J. Carter, 503-768-7279, </w:t>
      </w:r>
      <w:hyperlink r:id="rId9">
        <w:r w:rsidRPr="00352DCC">
          <w:rPr>
            <w:rFonts w:ascii="Times New Roman" w:eastAsia="Verdana" w:hAnsi="Times New Roman" w:cs="Times New Roman"/>
            <w:color w:val="0000FF"/>
            <w:u w:val="single"/>
          </w:rPr>
          <w:t>ecarter@lclark.edu</w:t>
        </w:r>
      </w:hyperlink>
    </w:p>
    <w:p w:rsidR="00D467EA" w:rsidRPr="00352DCC" w:rsidRDefault="00D467EA">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b/>
          <w:color w:val="000000"/>
        </w:rPr>
      </w:pPr>
      <w:r w:rsidRPr="00352DCC">
        <w:rPr>
          <w:rFonts w:ascii="Times New Roman" w:eastAsia="Verdana" w:hAnsi="Times New Roman" w:cs="Times New Roman"/>
          <w:b/>
          <w:color w:val="000000"/>
        </w:rPr>
        <w:t>Information Technology Liaison</w:t>
      </w: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 xml:space="preserve">Miranda Carney-Morris: 503-768-7220, </w:t>
      </w:r>
      <w:hyperlink r:id="rId10">
        <w:r w:rsidRPr="00352DCC">
          <w:rPr>
            <w:rFonts w:ascii="Times New Roman" w:eastAsia="Verdana" w:hAnsi="Times New Roman" w:cs="Times New Roman"/>
            <w:color w:val="0000FF"/>
            <w:u w:val="single"/>
          </w:rPr>
          <w:t>mccm@lclark.edu</w:t>
        </w:r>
      </w:hyperlink>
    </w:p>
    <w:p w:rsidR="00D467EA" w:rsidRPr="00352DCC" w:rsidRDefault="00D467EA">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b/>
          <w:color w:val="000000"/>
        </w:rPr>
      </w:pPr>
      <w:r w:rsidRPr="00352DCC">
        <w:rPr>
          <w:rFonts w:ascii="Times New Roman" w:eastAsia="Verdana" w:hAnsi="Times New Roman" w:cs="Times New Roman"/>
          <w:b/>
          <w:color w:val="000000"/>
        </w:rPr>
        <w:t>Assignments and Grades</w:t>
      </w: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i/>
          <w:color w:val="000000"/>
        </w:rPr>
        <w:t>Daily Assignments:</w:t>
      </w: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 xml:space="preserve">The content of this course is the sort that is best learned through practice.  If you are like me, statistics might be learned better through cooperative effort, bouncing ideas and approaches off of others, putting heads together to improve everyone's skills and aptitude.  I encourage these activities.  To this end, there will be </w:t>
      </w:r>
      <w:r w:rsidR="00DF69B5" w:rsidRPr="00352DCC">
        <w:rPr>
          <w:rFonts w:ascii="Times New Roman" w:eastAsia="Verdana" w:hAnsi="Times New Roman" w:cs="Times New Roman"/>
          <w:color w:val="000000"/>
        </w:rPr>
        <w:t xml:space="preserve">regular suggested </w:t>
      </w:r>
      <w:r w:rsidRPr="00352DCC">
        <w:rPr>
          <w:rFonts w:ascii="Times New Roman" w:eastAsia="Verdana" w:hAnsi="Times New Roman" w:cs="Times New Roman"/>
          <w:color w:val="000000"/>
        </w:rPr>
        <w:t xml:space="preserve">homework assignments. I strongly believe </w:t>
      </w:r>
      <w:r w:rsidR="007104F5" w:rsidRPr="00352DCC">
        <w:rPr>
          <w:rFonts w:ascii="Times New Roman" w:eastAsia="Verdana" w:hAnsi="Times New Roman" w:cs="Times New Roman"/>
          <w:color w:val="000000"/>
        </w:rPr>
        <w:t>assignments</w:t>
      </w:r>
      <w:r w:rsidRPr="00352DCC">
        <w:rPr>
          <w:rFonts w:ascii="Times New Roman" w:eastAsia="Verdana" w:hAnsi="Times New Roman" w:cs="Times New Roman"/>
          <w:color w:val="000000"/>
        </w:rPr>
        <w:t xml:space="preserve"> are for your learning, not for assessing your skills. Therefore I </w:t>
      </w:r>
      <w:r w:rsidR="007104F5" w:rsidRPr="00352DCC">
        <w:rPr>
          <w:rFonts w:ascii="Times New Roman" w:eastAsia="Verdana" w:hAnsi="Times New Roman" w:cs="Times New Roman"/>
          <w:color w:val="000000"/>
        </w:rPr>
        <w:t>provide answers to ALL assignments</w:t>
      </w:r>
      <w:r w:rsidR="00D46237" w:rsidRPr="00352DCC">
        <w:rPr>
          <w:rFonts w:ascii="Times New Roman" w:eastAsia="Verdana" w:hAnsi="Times New Roman" w:cs="Times New Roman"/>
          <w:color w:val="000000"/>
        </w:rPr>
        <w:t xml:space="preserve">, which are accessible on the website under </w:t>
      </w:r>
      <w:r w:rsidR="002728A0" w:rsidRPr="00352DCC">
        <w:rPr>
          <w:rFonts w:ascii="Times New Roman" w:eastAsia="Verdana" w:hAnsi="Times New Roman" w:cs="Times New Roman"/>
          <w:color w:val="000000"/>
        </w:rPr>
        <w:t>the Tab “Chapter Contents” and “</w:t>
      </w:r>
      <w:r w:rsidR="002728A0" w:rsidRPr="00352DCC">
        <w:rPr>
          <w:rFonts w:ascii="Times New Roman" w:hAnsi="Times New Roman" w:cs="Times New Roman"/>
        </w:rPr>
        <w:t>Appendix B: Answers to Selected Exercises” in the page</w:t>
      </w:r>
      <w:r w:rsidRPr="00352DCC">
        <w:rPr>
          <w:rFonts w:ascii="Times New Roman" w:eastAsia="Verdana" w:hAnsi="Times New Roman" w:cs="Times New Roman"/>
          <w:color w:val="000000"/>
        </w:rPr>
        <w:t xml:space="preserve">. I encourage you to work together on them. All I require is that you complete the assigned </w:t>
      </w:r>
      <w:r w:rsidR="007104F5" w:rsidRPr="00352DCC">
        <w:rPr>
          <w:rFonts w:ascii="Times New Roman" w:eastAsia="Verdana" w:hAnsi="Times New Roman" w:cs="Times New Roman"/>
          <w:color w:val="000000"/>
        </w:rPr>
        <w:t>assignments</w:t>
      </w:r>
      <w:r w:rsidRPr="00352DCC">
        <w:rPr>
          <w:rFonts w:ascii="Times New Roman" w:eastAsia="Verdana" w:hAnsi="Times New Roman" w:cs="Times New Roman"/>
          <w:color w:val="000000"/>
        </w:rPr>
        <w:t xml:space="preserve"> in a timely manner. If you consistently complete your </w:t>
      </w:r>
      <w:r w:rsidR="007104F5" w:rsidRPr="00352DCC">
        <w:rPr>
          <w:rFonts w:ascii="Times New Roman" w:eastAsia="Verdana" w:hAnsi="Times New Roman" w:cs="Times New Roman"/>
          <w:color w:val="000000"/>
        </w:rPr>
        <w:t>assignments</w:t>
      </w:r>
      <w:r w:rsidRPr="00352DCC">
        <w:rPr>
          <w:rFonts w:ascii="Times New Roman" w:eastAsia="Verdana" w:hAnsi="Times New Roman" w:cs="Times New Roman"/>
          <w:color w:val="000000"/>
        </w:rPr>
        <w:t xml:space="preserve"> belatedly, your class participation grade will suffer.</w:t>
      </w:r>
    </w:p>
    <w:p w:rsidR="001E10A9" w:rsidRPr="00352DCC" w:rsidRDefault="001E10A9">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i/>
          <w:color w:val="000000"/>
        </w:rPr>
        <w:t>Grading:</w:t>
      </w:r>
    </w:p>
    <w:tbl>
      <w:tblPr>
        <w:tblStyle w:val="a0"/>
        <w:tblW w:w="4128" w:type="dxa"/>
        <w:tblInd w:w="480" w:type="dxa"/>
        <w:tblLayout w:type="fixed"/>
        <w:tblLook w:val="0000" w:firstRow="0" w:lastRow="0" w:firstColumn="0" w:lastColumn="0" w:noHBand="0" w:noVBand="0"/>
      </w:tblPr>
      <w:tblGrid>
        <w:gridCol w:w="2868"/>
        <w:gridCol w:w="1260"/>
      </w:tblGrid>
      <w:tr w:rsidR="00D467EA" w:rsidRPr="00352DCC">
        <w:tc>
          <w:tcPr>
            <w:tcW w:w="2868"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Exam 1</w:t>
            </w:r>
          </w:p>
        </w:tc>
        <w:tc>
          <w:tcPr>
            <w:tcW w:w="1260"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15%</w:t>
            </w:r>
          </w:p>
        </w:tc>
      </w:tr>
      <w:tr w:rsidR="00D467EA" w:rsidRPr="00352DCC">
        <w:tc>
          <w:tcPr>
            <w:tcW w:w="2868"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Exam 2</w:t>
            </w:r>
          </w:p>
        </w:tc>
        <w:tc>
          <w:tcPr>
            <w:tcW w:w="1260"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20%</w:t>
            </w:r>
          </w:p>
        </w:tc>
      </w:tr>
      <w:tr w:rsidR="00D467EA" w:rsidRPr="00352DCC">
        <w:tc>
          <w:tcPr>
            <w:tcW w:w="2868"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Exam 3</w:t>
            </w:r>
          </w:p>
        </w:tc>
        <w:tc>
          <w:tcPr>
            <w:tcW w:w="1260"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20%</w:t>
            </w:r>
          </w:p>
        </w:tc>
      </w:tr>
      <w:tr w:rsidR="00D467EA" w:rsidRPr="00352DCC">
        <w:tc>
          <w:tcPr>
            <w:tcW w:w="2868"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Exam 4</w:t>
            </w:r>
          </w:p>
          <w:p w:rsidR="00D467EA" w:rsidRPr="00352DCC" w:rsidRDefault="00FF03E1">
            <w:pPr>
              <w:rPr>
                <w:rFonts w:ascii="Times New Roman" w:eastAsia="Verdana" w:hAnsi="Times New Roman" w:cs="Times New Roman"/>
                <w:color w:val="000000"/>
              </w:rPr>
            </w:pPr>
            <w:r>
              <w:rPr>
                <w:rFonts w:ascii="Times New Roman" w:eastAsia="Verdana" w:hAnsi="Times New Roman" w:cs="Times New Roman"/>
                <w:color w:val="000000"/>
              </w:rPr>
              <w:t xml:space="preserve">Regression </w:t>
            </w:r>
            <w:r w:rsidR="002763EF" w:rsidRPr="00352DCC">
              <w:rPr>
                <w:rFonts w:ascii="Times New Roman" w:eastAsia="Verdana" w:hAnsi="Times New Roman" w:cs="Times New Roman"/>
                <w:color w:val="000000"/>
              </w:rPr>
              <w:t>Paper</w:t>
            </w:r>
          </w:p>
          <w:p w:rsidR="00D467EA" w:rsidRPr="00352DCC" w:rsidRDefault="002763EF" w:rsidP="00DF69B5">
            <w:pPr>
              <w:rPr>
                <w:rFonts w:ascii="Times New Roman" w:eastAsia="Verdana" w:hAnsi="Times New Roman" w:cs="Times New Roman"/>
                <w:color w:val="000000"/>
              </w:rPr>
            </w:pPr>
            <w:r w:rsidRPr="00352DCC">
              <w:rPr>
                <w:rFonts w:ascii="Times New Roman" w:eastAsia="Verdana" w:hAnsi="Times New Roman" w:cs="Times New Roman"/>
                <w:color w:val="000000"/>
              </w:rPr>
              <w:t>Presentation</w:t>
            </w:r>
          </w:p>
        </w:tc>
        <w:tc>
          <w:tcPr>
            <w:tcW w:w="1260" w:type="dxa"/>
          </w:tcPr>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20%</w:t>
            </w:r>
          </w:p>
          <w:p w:rsidR="00D467EA" w:rsidRPr="00352DCC" w:rsidRDefault="007104F5">
            <w:pPr>
              <w:rPr>
                <w:rFonts w:ascii="Times New Roman" w:eastAsia="Verdana" w:hAnsi="Times New Roman" w:cs="Times New Roman"/>
                <w:color w:val="000000"/>
              </w:rPr>
            </w:pPr>
            <w:r w:rsidRPr="00352DCC">
              <w:rPr>
                <w:rFonts w:ascii="Times New Roman" w:eastAsia="Verdana" w:hAnsi="Times New Roman" w:cs="Times New Roman"/>
                <w:color w:val="000000"/>
              </w:rPr>
              <w:t>10</w:t>
            </w:r>
            <w:r w:rsidR="00DF69B5" w:rsidRPr="00352DCC">
              <w:rPr>
                <w:rFonts w:ascii="Times New Roman" w:eastAsia="Verdana" w:hAnsi="Times New Roman" w:cs="Times New Roman"/>
                <w:color w:val="000000"/>
              </w:rPr>
              <w:t>%</w:t>
            </w:r>
          </w:p>
          <w:p w:rsidR="00D467EA" w:rsidRPr="00352DCC" w:rsidRDefault="00DF69B5">
            <w:pPr>
              <w:rPr>
                <w:rFonts w:ascii="Times New Roman" w:eastAsia="Verdana" w:hAnsi="Times New Roman" w:cs="Times New Roman"/>
                <w:color w:val="000000"/>
              </w:rPr>
            </w:pPr>
            <w:r w:rsidRPr="00352DCC">
              <w:rPr>
                <w:rFonts w:ascii="Times New Roman" w:eastAsia="Verdana" w:hAnsi="Times New Roman" w:cs="Times New Roman"/>
                <w:color w:val="000000"/>
              </w:rPr>
              <w:t xml:space="preserve">  5</w:t>
            </w:r>
            <w:r w:rsidR="0005068C" w:rsidRPr="00352DCC">
              <w:rPr>
                <w:rFonts w:ascii="Times New Roman" w:eastAsia="Verdana" w:hAnsi="Times New Roman" w:cs="Times New Roman"/>
                <w:color w:val="000000"/>
              </w:rPr>
              <w:t>%</w:t>
            </w:r>
          </w:p>
        </w:tc>
      </w:tr>
      <w:tr w:rsidR="002763EF" w:rsidRPr="00352DCC">
        <w:tc>
          <w:tcPr>
            <w:tcW w:w="2868" w:type="dxa"/>
          </w:tcPr>
          <w:p w:rsidR="002763EF" w:rsidRPr="00352DCC" w:rsidRDefault="002763EF">
            <w:pPr>
              <w:rPr>
                <w:rFonts w:ascii="Times New Roman" w:eastAsia="Verdana" w:hAnsi="Times New Roman" w:cs="Times New Roman"/>
                <w:color w:val="000000"/>
              </w:rPr>
            </w:pPr>
            <w:r w:rsidRPr="00352DCC">
              <w:rPr>
                <w:rFonts w:ascii="Times New Roman" w:eastAsia="Verdana" w:hAnsi="Times New Roman" w:cs="Times New Roman"/>
                <w:color w:val="000000"/>
              </w:rPr>
              <w:t>Participation</w:t>
            </w:r>
          </w:p>
        </w:tc>
        <w:tc>
          <w:tcPr>
            <w:tcW w:w="1260" w:type="dxa"/>
          </w:tcPr>
          <w:p w:rsidR="002763EF" w:rsidRPr="00352DCC" w:rsidRDefault="007104F5">
            <w:pPr>
              <w:rPr>
                <w:rFonts w:ascii="Times New Roman" w:eastAsia="Verdana" w:hAnsi="Times New Roman" w:cs="Times New Roman"/>
                <w:color w:val="000000"/>
              </w:rPr>
            </w:pPr>
            <w:r w:rsidRPr="00352DCC">
              <w:rPr>
                <w:rFonts w:ascii="Times New Roman" w:eastAsia="Verdana" w:hAnsi="Times New Roman" w:cs="Times New Roman"/>
                <w:color w:val="000000"/>
              </w:rPr>
              <w:t>10</w:t>
            </w:r>
            <w:r w:rsidR="002763EF" w:rsidRPr="00352DCC">
              <w:rPr>
                <w:rFonts w:ascii="Times New Roman" w:eastAsia="Verdana" w:hAnsi="Times New Roman" w:cs="Times New Roman"/>
                <w:color w:val="000000"/>
              </w:rPr>
              <w:t>%</w:t>
            </w:r>
          </w:p>
        </w:tc>
      </w:tr>
    </w:tbl>
    <w:p w:rsidR="00904330" w:rsidRPr="00352DCC" w:rsidRDefault="00904330">
      <w:pPr>
        <w:rPr>
          <w:rFonts w:ascii="Times New Roman" w:eastAsia="Verdana" w:hAnsi="Times New Roman" w:cs="Times New Roman"/>
          <w:b/>
          <w:color w:val="000000"/>
        </w:rPr>
      </w:pPr>
    </w:p>
    <w:p w:rsidR="00904330" w:rsidRPr="00352DCC" w:rsidRDefault="00904330">
      <w:pPr>
        <w:rPr>
          <w:rFonts w:ascii="Times New Roman" w:eastAsia="Verdana" w:hAnsi="Times New Roman" w:cs="Times New Roman"/>
          <w:color w:val="000000"/>
        </w:rPr>
      </w:pPr>
      <w:r w:rsidRPr="00352DCC">
        <w:rPr>
          <w:rFonts w:ascii="Times New Roman" w:eastAsia="Verdana" w:hAnsi="Times New Roman" w:cs="Times New Roman"/>
          <w:color w:val="000000"/>
        </w:rPr>
        <w:lastRenderedPageBreak/>
        <w:t>All your exams are open-book</w:t>
      </w:r>
      <w:r w:rsidR="00B44E4D">
        <w:rPr>
          <w:rFonts w:ascii="Times New Roman" w:eastAsia="Verdana" w:hAnsi="Times New Roman" w:cs="Times New Roman"/>
          <w:color w:val="000000"/>
        </w:rPr>
        <w:t>,</w:t>
      </w:r>
      <w:bookmarkStart w:id="1" w:name="_GoBack"/>
      <w:bookmarkEnd w:id="1"/>
      <w:r w:rsidRPr="00352DCC">
        <w:rPr>
          <w:rFonts w:ascii="Times New Roman" w:eastAsia="Verdana" w:hAnsi="Times New Roman" w:cs="Times New Roman"/>
          <w:color w:val="000000"/>
        </w:rPr>
        <w:t xml:space="preserve"> take-home exam; however, there is a time restriction. You will have three hours to complete your exam on Moodle</w:t>
      </w:r>
      <w:r w:rsidR="00DB43C5" w:rsidRPr="00352DCC">
        <w:rPr>
          <w:rFonts w:ascii="Times New Roman" w:eastAsia="Verdana" w:hAnsi="Times New Roman" w:cs="Times New Roman"/>
          <w:color w:val="000000"/>
        </w:rPr>
        <w:t xml:space="preserve"> (</w:t>
      </w:r>
      <w:hyperlink r:id="rId11" w:history="1">
        <w:r w:rsidR="00DB43C5" w:rsidRPr="00352DCC">
          <w:rPr>
            <w:rStyle w:val="Hyperlink"/>
            <w:rFonts w:ascii="Times New Roman" w:eastAsia="Verdana" w:hAnsi="Times New Roman" w:cs="Times New Roman"/>
          </w:rPr>
          <w:t>https://moodle.lclark.edu/</w:t>
        </w:r>
      </w:hyperlink>
      <w:r w:rsidR="00DB43C5" w:rsidRPr="00352DCC">
        <w:rPr>
          <w:rFonts w:ascii="Times New Roman" w:eastAsia="Verdana" w:hAnsi="Times New Roman" w:cs="Times New Roman"/>
          <w:color w:val="000000"/>
        </w:rPr>
        <w:t xml:space="preserve"> )</w:t>
      </w:r>
      <w:r w:rsidRPr="00352DCC">
        <w:rPr>
          <w:rFonts w:ascii="Times New Roman" w:eastAsia="Verdana" w:hAnsi="Times New Roman" w:cs="Times New Roman"/>
          <w:color w:val="000000"/>
        </w:rPr>
        <w:t xml:space="preserve">. </w:t>
      </w:r>
    </w:p>
    <w:p w:rsidR="005A7BCF" w:rsidRDefault="005A7BCF" w:rsidP="005A7BCF">
      <w:pPr>
        <w:pBdr>
          <w:top w:val="nil"/>
          <w:left w:val="nil"/>
          <w:bottom w:val="nil"/>
          <w:right w:val="nil"/>
          <w:between w:val="nil"/>
        </w:pBdr>
        <w:rPr>
          <w:b/>
        </w:rPr>
      </w:pPr>
    </w:p>
    <w:p w:rsidR="005A7BCF" w:rsidRPr="002E5D69" w:rsidRDefault="005A7BCF" w:rsidP="005A7BCF">
      <w:pPr>
        <w:pBdr>
          <w:top w:val="nil"/>
          <w:left w:val="nil"/>
          <w:bottom w:val="nil"/>
          <w:right w:val="nil"/>
          <w:between w:val="nil"/>
        </w:pBdr>
        <w:rPr>
          <w:b/>
        </w:rPr>
      </w:pPr>
      <w:r w:rsidRPr="002E5D69">
        <w:rPr>
          <w:b/>
        </w:rPr>
        <w:t>Regression Paper</w:t>
      </w:r>
    </w:p>
    <w:p w:rsidR="005A7BCF" w:rsidRDefault="005A7BCF" w:rsidP="005A7BCF">
      <w:pPr>
        <w:pBdr>
          <w:top w:val="nil"/>
          <w:left w:val="nil"/>
          <w:bottom w:val="nil"/>
          <w:right w:val="nil"/>
          <w:between w:val="nil"/>
        </w:pBdr>
      </w:pPr>
      <w:r>
        <w:t xml:space="preserve">Write an approximate </w:t>
      </w:r>
      <w:r>
        <w:t>5-</w:t>
      </w:r>
      <w:r>
        <w:t>page paper in which you perform regression analysis and evaluate your results.  The process will involve the following steps</w:t>
      </w:r>
      <w:r w:rsidR="00E617A9">
        <w:t xml:space="preserve"> (see Moodle for a sample)</w:t>
      </w:r>
      <w:r>
        <w:t>.</w:t>
      </w:r>
    </w:p>
    <w:p w:rsidR="005A7BCF" w:rsidRDefault="005A7BCF" w:rsidP="005A7BCF">
      <w:pPr>
        <w:numPr>
          <w:ilvl w:val="0"/>
          <w:numId w:val="5"/>
        </w:numPr>
        <w:pBdr>
          <w:top w:val="nil"/>
          <w:left w:val="nil"/>
          <w:bottom w:val="nil"/>
          <w:right w:val="nil"/>
          <w:between w:val="nil"/>
        </w:pBdr>
      </w:pPr>
      <w:r>
        <w:t>Identify a behavioral relationship (or causal relationship) you wish to explore empirically.  Discuss why it is interesting.  Explain in words the causal or behavioral relationship you wish to test.</w:t>
      </w:r>
    </w:p>
    <w:p w:rsidR="005A7BCF" w:rsidRDefault="005A7BCF" w:rsidP="005A7BCF">
      <w:pPr>
        <w:numPr>
          <w:ilvl w:val="0"/>
          <w:numId w:val="5"/>
        </w:numPr>
        <w:pBdr>
          <w:top w:val="nil"/>
          <w:left w:val="nil"/>
          <w:bottom w:val="nil"/>
          <w:right w:val="nil"/>
          <w:between w:val="nil"/>
        </w:pBdr>
      </w:pPr>
      <w:r>
        <w:t>Construct a linear regression model to be used for empirically testing a hypothesis, or hypotheses, concerning the relationships you have identified.  Clearly state each null versus alternative hypothesis you wish to test in terms of the regression equation coefficients.</w:t>
      </w:r>
    </w:p>
    <w:p w:rsidR="005A7BCF" w:rsidRDefault="005A7BCF" w:rsidP="005A7BCF">
      <w:pPr>
        <w:numPr>
          <w:ilvl w:val="0"/>
          <w:numId w:val="5"/>
        </w:numPr>
        <w:pBdr>
          <w:top w:val="nil"/>
          <w:left w:val="nil"/>
          <w:bottom w:val="nil"/>
          <w:right w:val="nil"/>
          <w:between w:val="nil"/>
        </w:pBdr>
      </w:pPr>
      <w:r>
        <w:t>Identify the data sources for the regression model. Discuss the nature of the data.</w:t>
      </w:r>
    </w:p>
    <w:p w:rsidR="005A7BCF" w:rsidRDefault="005A7BCF" w:rsidP="005A7BCF">
      <w:pPr>
        <w:numPr>
          <w:ilvl w:val="0"/>
          <w:numId w:val="5"/>
        </w:numPr>
        <w:pBdr>
          <w:top w:val="nil"/>
          <w:left w:val="nil"/>
          <w:bottom w:val="nil"/>
          <w:right w:val="nil"/>
          <w:between w:val="nil"/>
        </w:pBdr>
      </w:pPr>
      <w:r>
        <w:t>Estimate the regression model using StatCrunch or Microsoft Excel. Report the estimated regression equation and interpret it for the reader. This report should include:</w:t>
      </w:r>
    </w:p>
    <w:p w:rsidR="005A7BCF" w:rsidRDefault="005A7BCF" w:rsidP="005A7BCF">
      <w:pPr>
        <w:numPr>
          <w:ilvl w:val="1"/>
          <w:numId w:val="5"/>
        </w:numPr>
        <w:pBdr>
          <w:top w:val="nil"/>
          <w:left w:val="nil"/>
          <w:bottom w:val="nil"/>
          <w:right w:val="nil"/>
          <w:between w:val="nil"/>
        </w:pBdr>
      </w:pPr>
      <w:r>
        <w:t>Interpretation of the estimated regression coefficients,</w:t>
      </w:r>
    </w:p>
    <w:p w:rsidR="005A7BCF" w:rsidRDefault="005A7BCF" w:rsidP="005A7BCF">
      <w:pPr>
        <w:numPr>
          <w:ilvl w:val="1"/>
          <w:numId w:val="5"/>
        </w:numPr>
        <w:pBdr>
          <w:top w:val="nil"/>
          <w:left w:val="nil"/>
          <w:bottom w:val="nil"/>
          <w:right w:val="nil"/>
          <w:between w:val="nil"/>
        </w:pBdr>
      </w:pPr>
      <w:r>
        <w:t>Analysis of the goodness-of-fit of the estimated regression line,</w:t>
      </w:r>
    </w:p>
    <w:p w:rsidR="005A7BCF" w:rsidRDefault="005A7BCF" w:rsidP="005A7BCF">
      <w:pPr>
        <w:numPr>
          <w:ilvl w:val="1"/>
          <w:numId w:val="5"/>
        </w:numPr>
        <w:pBdr>
          <w:top w:val="nil"/>
          <w:left w:val="nil"/>
          <w:bottom w:val="nil"/>
          <w:right w:val="nil"/>
          <w:between w:val="nil"/>
        </w:pBdr>
      </w:pPr>
      <w:r>
        <w:t>Evaluation of the statistical significance of the estimated regression coefficients,</w:t>
      </w:r>
    </w:p>
    <w:p w:rsidR="005A7BCF" w:rsidRDefault="005A7BCF" w:rsidP="005A7BCF">
      <w:pPr>
        <w:numPr>
          <w:ilvl w:val="1"/>
          <w:numId w:val="5"/>
        </w:numPr>
        <w:pBdr>
          <w:top w:val="nil"/>
          <w:left w:val="nil"/>
          <w:bottom w:val="nil"/>
          <w:right w:val="nil"/>
          <w:between w:val="nil"/>
        </w:pBdr>
      </w:pPr>
      <w:r>
        <w:t>Discussion of potential problems in interpreting the estimated regression,</w:t>
      </w:r>
    </w:p>
    <w:p w:rsidR="005A7BCF" w:rsidRDefault="005A7BCF" w:rsidP="005A7BCF">
      <w:pPr>
        <w:numPr>
          <w:ilvl w:val="1"/>
          <w:numId w:val="5"/>
        </w:numPr>
        <w:pBdr>
          <w:top w:val="nil"/>
          <w:left w:val="nil"/>
          <w:bottom w:val="nil"/>
          <w:right w:val="nil"/>
          <w:between w:val="nil"/>
        </w:pBdr>
      </w:pPr>
      <w:r>
        <w:t>Test of the empirical hypotheses you have specified.</w:t>
      </w:r>
    </w:p>
    <w:p w:rsidR="005A7BCF" w:rsidRDefault="005A7BCF" w:rsidP="005A7BCF">
      <w:pPr>
        <w:numPr>
          <w:ilvl w:val="0"/>
          <w:numId w:val="5"/>
        </w:numPr>
        <w:pBdr>
          <w:top w:val="nil"/>
          <w:left w:val="nil"/>
          <w:bottom w:val="nil"/>
          <w:right w:val="nil"/>
          <w:between w:val="nil"/>
        </w:pBdr>
      </w:pPr>
      <w:r>
        <w:t xml:space="preserve">Be sure to include, as an appendix, the data and final EXCEL or StatCrunch output you used to estimate the regression model you report in the body of your paper.  (This is an appendix in addition to the </w:t>
      </w:r>
      <w:r>
        <w:t>5-</w:t>
      </w:r>
      <w:r>
        <w:t>page paper.)</w:t>
      </w:r>
    </w:p>
    <w:p w:rsidR="00FF03E1" w:rsidRDefault="00FF03E1" w:rsidP="005A7BCF">
      <w:pPr>
        <w:pBdr>
          <w:top w:val="nil"/>
          <w:left w:val="nil"/>
          <w:bottom w:val="nil"/>
          <w:right w:val="nil"/>
          <w:between w:val="nil"/>
        </w:pBdr>
      </w:pPr>
    </w:p>
    <w:p w:rsidR="002E5D69" w:rsidRDefault="002E5D69" w:rsidP="005A7BCF">
      <w:pPr>
        <w:pBdr>
          <w:top w:val="nil"/>
          <w:left w:val="nil"/>
          <w:bottom w:val="nil"/>
          <w:right w:val="nil"/>
          <w:between w:val="nil"/>
        </w:pBdr>
      </w:pPr>
      <w:r>
        <w:t>Please submit your data along with your paper.  Please, if you can, submit these materials as an attachment to email to me</w:t>
      </w:r>
      <w:r>
        <w:t xml:space="preserve">. </w:t>
      </w:r>
      <w:r>
        <w:t>The paper can be as a MSWORD file, or a Google document file.  The data can be as an EXCEL file, or just as an appendix to your final paper.  Points I Will Be Looking For When Grading Your Paper</w:t>
      </w:r>
    </w:p>
    <w:p w:rsidR="002E5D69" w:rsidRDefault="002E5D69" w:rsidP="002E5D69">
      <w:pPr>
        <w:numPr>
          <w:ilvl w:val="0"/>
          <w:numId w:val="4"/>
        </w:numPr>
        <w:pBdr>
          <w:top w:val="nil"/>
          <w:left w:val="nil"/>
          <w:bottom w:val="nil"/>
          <w:right w:val="nil"/>
          <w:between w:val="nil"/>
        </w:pBdr>
      </w:pPr>
      <w:r>
        <w:t>Clear statement of the relationship under investigation</w:t>
      </w:r>
    </w:p>
    <w:p w:rsidR="002E5D69" w:rsidRDefault="002E5D69" w:rsidP="002E5D69">
      <w:pPr>
        <w:numPr>
          <w:ilvl w:val="0"/>
          <w:numId w:val="4"/>
        </w:numPr>
        <w:pBdr>
          <w:top w:val="nil"/>
          <w:left w:val="nil"/>
          <w:bottom w:val="nil"/>
          <w:right w:val="nil"/>
          <w:between w:val="nil"/>
        </w:pBdr>
      </w:pPr>
      <w:r>
        <w:t>Clear presentation and explanation of the linear regression model</w:t>
      </w:r>
    </w:p>
    <w:p w:rsidR="002E5D69" w:rsidRDefault="002E5D69" w:rsidP="002E5D69">
      <w:pPr>
        <w:numPr>
          <w:ilvl w:val="0"/>
          <w:numId w:val="4"/>
        </w:numPr>
        <w:pBdr>
          <w:top w:val="nil"/>
          <w:left w:val="nil"/>
          <w:bottom w:val="nil"/>
          <w:right w:val="nil"/>
          <w:between w:val="nil"/>
        </w:pBdr>
      </w:pPr>
      <w:r>
        <w:t>Clear statement of the hypothesis(es) you wish to test</w:t>
      </w:r>
    </w:p>
    <w:p w:rsidR="002E5D69" w:rsidRDefault="002E5D69" w:rsidP="002E5D69">
      <w:pPr>
        <w:numPr>
          <w:ilvl w:val="0"/>
          <w:numId w:val="4"/>
        </w:numPr>
        <w:pBdr>
          <w:top w:val="nil"/>
          <w:left w:val="nil"/>
          <w:bottom w:val="nil"/>
          <w:right w:val="nil"/>
          <w:between w:val="nil"/>
        </w:pBdr>
      </w:pPr>
      <w:r>
        <w:t>Clear presentation of the data including:</w:t>
      </w:r>
    </w:p>
    <w:p w:rsidR="002E5D69" w:rsidRDefault="002E5D69" w:rsidP="002E5D69">
      <w:pPr>
        <w:numPr>
          <w:ilvl w:val="1"/>
          <w:numId w:val="4"/>
        </w:numPr>
        <w:pBdr>
          <w:top w:val="nil"/>
          <w:left w:val="nil"/>
          <w:bottom w:val="nil"/>
          <w:right w:val="nil"/>
          <w:between w:val="nil"/>
        </w:pBdr>
      </w:pPr>
      <w:r>
        <w:t>Descriptive statistics (sample mean and standard deviation)</w:t>
      </w:r>
    </w:p>
    <w:p w:rsidR="002E5D69" w:rsidRDefault="002E5D69" w:rsidP="002E5D69">
      <w:pPr>
        <w:numPr>
          <w:ilvl w:val="1"/>
          <w:numId w:val="4"/>
        </w:numPr>
        <w:pBdr>
          <w:top w:val="nil"/>
          <w:left w:val="nil"/>
          <w:bottom w:val="nil"/>
          <w:right w:val="nil"/>
          <w:between w:val="nil"/>
        </w:pBdr>
      </w:pPr>
      <w:r>
        <w:t>Complete source citation.</w:t>
      </w:r>
    </w:p>
    <w:p w:rsidR="002E5D69" w:rsidRDefault="002E5D69" w:rsidP="002E5D69">
      <w:pPr>
        <w:numPr>
          <w:ilvl w:val="0"/>
          <w:numId w:val="4"/>
        </w:numPr>
        <w:pBdr>
          <w:top w:val="nil"/>
          <w:left w:val="nil"/>
          <w:bottom w:val="nil"/>
          <w:right w:val="nil"/>
          <w:between w:val="nil"/>
        </w:pBdr>
      </w:pPr>
      <w:r>
        <w:t>Clear presentation of regression results including</w:t>
      </w:r>
    </w:p>
    <w:p w:rsidR="002E5D69" w:rsidRDefault="002E5D69" w:rsidP="002E5D69">
      <w:pPr>
        <w:numPr>
          <w:ilvl w:val="1"/>
          <w:numId w:val="4"/>
        </w:numPr>
        <w:pBdr>
          <w:top w:val="nil"/>
          <w:left w:val="nil"/>
          <w:bottom w:val="nil"/>
          <w:right w:val="nil"/>
          <w:between w:val="nil"/>
        </w:pBdr>
      </w:pPr>
      <w:r>
        <w:t>Presentation of the estimated equation(s) along with appropriate summary statistics and test statistics</w:t>
      </w:r>
    </w:p>
    <w:p w:rsidR="002E5D69" w:rsidRDefault="002E5D69" w:rsidP="002E5D69">
      <w:pPr>
        <w:numPr>
          <w:ilvl w:val="1"/>
          <w:numId w:val="4"/>
        </w:numPr>
        <w:pBdr>
          <w:top w:val="nil"/>
          <w:left w:val="nil"/>
          <w:bottom w:val="nil"/>
          <w:right w:val="nil"/>
          <w:between w:val="nil"/>
        </w:pBdr>
      </w:pPr>
      <w:r>
        <w:t>Empirical test(s) of the hypothesis(es).</w:t>
      </w:r>
    </w:p>
    <w:p w:rsidR="002E5D69" w:rsidRDefault="002E5D69" w:rsidP="002E5D69">
      <w:pPr>
        <w:numPr>
          <w:ilvl w:val="1"/>
          <w:numId w:val="4"/>
        </w:numPr>
        <w:pBdr>
          <w:top w:val="nil"/>
          <w:left w:val="nil"/>
          <w:bottom w:val="nil"/>
          <w:right w:val="nil"/>
          <w:between w:val="nil"/>
        </w:pBdr>
      </w:pPr>
      <w:r>
        <w:t>Discussion of possible problems regarding the estimated linear regression</w:t>
      </w:r>
    </w:p>
    <w:p w:rsidR="002E5D69" w:rsidRDefault="002E5D69" w:rsidP="002E5D69">
      <w:pPr>
        <w:numPr>
          <w:ilvl w:val="0"/>
          <w:numId w:val="4"/>
        </w:numPr>
        <w:pBdr>
          <w:top w:val="nil"/>
          <w:left w:val="nil"/>
          <w:bottom w:val="nil"/>
          <w:right w:val="nil"/>
          <w:between w:val="nil"/>
        </w:pBdr>
      </w:pPr>
      <w:r>
        <w:t>Conclusion relating your empirical work to the central issue or question of your investigation</w:t>
      </w:r>
    </w:p>
    <w:p w:rsidR="002E5D69" w:rsidRDefault="002E5D69" w:rsidP="002E5D69">
      <w:pPr>
        <w:numPr>
          <w:ilvl w:val="0"/>
          <w:numId w:val="4"/>
        </w:numPr>
        <w:pBdr>
          <w:top w:val="nil"/>
          <w:left w:val="nil"/>
          <w:bottom w:val="nil"/>
          <w:right w:val="nil"/>
          <w:between w:val="nil"/>
        </w:pBdr>
      </w:pPr>
      <w:r>
        <w:t>Bibliography</w:t>
      </w:r>
    </w:p>
    <w:p w:rsidR="00D467EA" w:rsidRPr="00352DCC" w:rsidRDefault="0005068C">
      <w:pPr>
        <w:rPr>
          <w:rFonts w:ascii="Times New Roman" w:eastAsia="Verdana" w:hAnsi="Times New Roman" w:cs="Times New Roman"/>
          <w:b/>
          <w:color w:val="000000"/>
        </w:rPr>
      </w:pPr>
      <w:r w:rsidRPr="00352DCC">
        <w:rPr>
          <w:rFonts w:ascii="Times New Roman" w:eastAsia="Verdana" w:hAnsi="Times New Roman" w:cs="Times New Roman"/>
          <w:b/>
          <w:color w:val="000000"/>
        </w:rPr>
        <w:lastRenderedPageBreak/>
        <w:t>Accommodations</w:t>
      </w: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 xml:space="preserve">If you have a documented learning difference, or if you feel you may have a learning difference, please contact Student Support Services at extension 7192, in the Albany building.  I am happy to make accommodations for anyone for whom accommodations are appropriate.  I can only do so if your learning difference is documented and I have received instructions from our Student Support Service office.  You can find more information at the following Lewis and Clark College web site: </w:t>
      </w:r>
      <w:hyperlink r:id="rId12">
        <w:r w:rsidRPr="00352DCC">
          <w:rPr>
            <w:rFonts w:ascii="Times New Roman" w:eastAsia="Verdana" w:hAnsi="Times New Roman" w:cs="Times New Roman"/>
            <w:color w:val="0000FF"/>
            <w:u w:val="single"/>
          </w:rPr>
          <w:t>http://www.lclark.edu/offices/student_support_services/</w:t>
        </w:r>
      </w:hyperlink>
    </w:p>
    <w:p w:rsidR="00ED5C7B" w:rsidRDefault="00ED5C7B">
      <w:pPr>
        <w:rPr>
          <w:rFonts w:ascii="Times New Roman" w:eastAsia="Verdana" w:hAnsi="Times New Roman" w:cs="Times New Roman"/>
          <w:color w:val="000000"/>
        </w:rPr>
      </w:pPr>
    </w:p>
    <w:p w:rsidR="00ED5C7B" w:rsidRPr="00352DCC" w:rsidRDefault="00ED5C7B">
      <w:pPr>
        <w:rPr>
          <w:rFonts w:ascii="Times New Roman" w:eastAsia="Verdana" w:hAnsi="Times New Roman" w:cs="Times New Roman"/>
          <w:color w:val="000000"/>
        </w:rPr>
      </w:pPr>
    </w:p>
    <w:p w:rsidR="00D467EA" w:rsidRPr="00352DCC" w:rsidRDefault="0005068C">
      <w:pPr>
        <w:rPr>
          <w:rFonts w:ascii="Times New Roman" w:eastAsia="Verdana" w:hAnsi="Times New Roman" w:cs="Times New Roman"/>
          <w:b/>
          <w:color w:val="000000"/>
        </w:rPr>
      </w:pPr>
      <w:r w:rsidRPr="00352DCC">
        <w:rPr>
          <w:rFonts w:ascii="Times New Roman" w:eastAsia="Verdana" w:hAnsi="Times New Roman" w:cs="Times New Roman"/>
          <w:b/>
          <w:color w:val="000000"/>
        </w:rPr>
        <w:t>Academic Integrity</w:t>
      </w:r>
    </w:p>
    <w:p w:rsidR="00D467EA" w:rsidRPr="00352DCC" w:rsidRDefault="0005068C">
      <w:pPr>
        <w:rPr>
          <w:rFonts w:ascii="Times New Roman" w:eastAsia="Verdana" w:hAnsi="Times New Roman" w:cs="Times New Roman"/>
          <w:color w:val="000000"/>
        </w:rPr>
      </w:pPr>
      <w:r w:rsidRPr="00352DCC">
        <w:rPr>
          <w:rFonts w:ascii="Times New Roman" w:eastAsia="Verdana" w:hAnsi="Times New Roman" w:cs="Times New Roman"/>
          <w:color w:val="000000"/>
        </w:rPr>
        <w:t xml:space="preserve">We will conduct our class in a manner that complies with the college’s academic integrity policy.  You will find that policy stated in your College Catalog.  You will also find the policy stated at the following web page: </w:t>
      </w:r>
      <w:hyperlink r:id="rId13">
        <w:r w:rsidRPr="00352DCC">
          <w:rPr>
            <w:rFonts w:ascii="Times New Roman" w:eastAsia="Verdana" w:hAnsi="Times New Roman" w:cs="Times New Roman"/>
            <w:color w:val="0000FF"/>
            <w:u w:val="single"/>
          </w:rPr>
          <w:t>http://docs.lclark.edu/undergraduate/policiesprocedures/academicintegrity/</w:t>
        </w:r>
      </w:hyperlink>
      <w:r w:rsidRPr="00352DCC">
        <w:rPr>
          <w:rFonts w:ascii="Times New Roman" w:eastAsia="Verdana" w:hAnsi="Times New Roman" w:cs="Times New Roman"/>
          <w:color w:val="000000"/>
        </w:rPr>
        <w:t>.</w:t>
      </w:r>
    </w:p>
    <w:p w:rsidR="00D467EA" w:rsidRPr="00352DCC" w:rsidRDefault="00D467EA">
      <w:pPr>
        <w:rPr>
          <w:rFonts w:ascii="Times New Roman" w:eastAsia="Verdana" w:hAnsi="Times New Roman" w:cs="Times New Roman"/>
          <w:color w:val="000000"/>
        </w:rPr>
      </w:pPr>
    </w:p>
    <w:p w:rsidR="00D467EA" w:rsidRPr="00352DCC" w:rsidRDefault="00352DCC" w:rsidP="00352DCC">
      <w:pPr>
        <w:rPr>
          <w:rFonts w:ascii="Times New Roman" w:eastAsia="Verdana" w:hAnsi="Times New Roman" w:cs="Times New Roman"/>
          <w:b/>
          <w:color w:val="000000"/>
        </w:rPr>
      </w:pPr>
      <w:r w:rsidRPr="00352DCC">
        <w:rPr>
          <w:rFonts w:ascii="Times New Roman" w:hAnsi="Times New Roman" w:cs="Times New Roman"/>
          <w:b/>
          <w:bCs/>
          <w:color w:val="000000"/>
        </w:rPr>
        <w:t xml:space="preserve">Festival of Scholars and Artists. </w:t>
      </w:r>
      <w:r w:rsidRPr="00352DCC">
        <w:rPr>
          <w:rFonts w:ascii="Times New Roman" w:hAnsi="Times New Roman" w:cs="Times New Roman"/>
          <w:color w:val="000000"/>
        </w:rPr>
        <w:t xml:space="preserve">The Festival of Scholars and Artists is a campus-wide celebration of student work. It is an opportunity to discuss research, to exhibit, perform, or appreciate art, and to cross disciplinary boundaries. The Festival will be held on </w:t>
      </w:r>
      <w:r w:rsidRPr="00352DCC">
        <w:rPr>
          <w:rFonts w:ascii="Times New Roman" w:hAnsi="Times New Roman" w:cs="Times New Roman"/>
          <w:b/>
          <w:bCs/>
          <w:color w:val="000000"/>
        </w:rPr>
        <w:t>Friday, April 19, 2019</w:t>
      </w:r>
      <w:r w:rsidRPr="00352DCC">
        <w:rPr>
          <w:rFonts w:ascii="Times New Roman" w:hAnsi="Times New Roman" w:cs="Times New Roman"/>
          <w:color w:val="000000"/>
        </w:rPr>
        <w:t>. Classes will be canceled on that day, but you are still required to participate in the Festival, either by presenting your work or attending presentations by your fellow students.</w:t>
      </w:r>
    </w:p>
    <w:p w:rsidR="00D467EA" w:rsidRPr="00352DCC" w:rsidRDefault="0005068C">
      <w:pPr>
        <w:rPr>
          <w:rFonts w:ascii="Times New Roman" w:eastAsia="Verdana" w:hAnsi="Times New Roman" w:cs="Times New Roman"/>
          <w:color w:val="000000"/>
        </w:rPr>
      </w:pPr>
      <w:r w:rsidRPr="00352DCC">
        <w:rPr>
          <w:rFonts w:ascii="Times New Roman" w:hAnsi="Times New Roman" w:cs="Times New Roman"/>
        </w:rPr>
        <w:br w:type="page"/>
      </w:r>
    </w:p>
    <w:p w:rsidR="00D467EA" w:rsidRPr="00352DCC" w:rsidRDefault="0005068C">
      <w:pPr>
        <w:rPr>
          <w:rFonts w:ascii="Times New Roman" w:eastAsia="Verdana" w:hAnsi="Times New Roman" w:cs="Times New Roman"/>
        </w:rPr>
      </w:pPr>
      <w:r w:rsidRPr="00352DCC">
        <w:rPr>
          <w:rFonts w:ascii="Times New Roman" w:eastAsia="Verdana" w:hAnsi="Times New Roman" w:cs="Times New Roman"/>
          <w:b/>
          <w:color w:val="000000"/>
        </w:rPr>
        <w:lastRenderedPageBreak/>
        <w:t>Working Schedule</w:t>
      </w:r>
    </w:p>
    <w:p w:rsidR="00D467EA" w:rsidRPr="00352DCC" w:rsidRDefault="0005068C">
      <w:pPr>
        <w:rPr>
          <w:rFonts w:ascii="Times New Roman" w:eastAsia="Verdana" w:hAnsi="Times New Roman" w:cs="Times New Roman"/>
        </w:rPr>
      </w:pPr>
      <w:r w:rsidRPr="00352DCC">
        <w:rPr>
          <w:rFonts w:ascii="Times New Roman" w:eastAsia="Verdana" w:hAnsi="Times New Roman" w:cs="Times New Roman"/>
          <w:color w:val="000000"/>
        </w:rPr>
        <w:t>This working schedule represents my pla</w:t>
      </w:r>
      <w:r w:rsidR="00A8029B" w:rsidRPr="00352DCC">
        <w:rPr>
          <w:rFonts w:ascii="Times New Roman" w:eastAsia="Verdana" w:hAnsi="Times New Roman" w:cs="Times New Roman"/>
          <w:color w:val="000000"/>
        </w:rPr>
        <w:t xml:space="preserve">ns for the course as of today. </w:t>
      </w:r>
      <w:r w:rsidRPr="00352DCC">
        <w:rPr>
          <w:rFonts w:ascii="Times New Roman" w:eastAsia="Verdana" w:hAnsi="Times New Roman" w:cs="Times New Roman"/>
          <w:color w:val="000000"/>
        </w:rPr>
        <w:t>I am sure that we’ll adjust this pl</w:t>
      </w:r>
      <w:r w:rsidR="00A8029B" w:rsidRPr="00352DCC">
        <w:rPr>
          <w:rFonts w:ascii="Times New Roman" w:eastAsia="Verdana" w:hAnsi="Times New Roman" w:cs="Times New Roman"/>
          <w:color w:val="000000"/>
        </w:rPr>
        <w:t xml:space="preserve">an as the semester progresses. </w:t>
      </w:r>
      <w:r w:rsidRPr="00352DCC">
        <w:rPr>
          <w:rFonts w:ascii="Times New Roman" w:eastAsia="Verdana" w:hAnsi="Times New Roman" w:cs="Times New Roman"/>
          <w:color w:val="000000"/>
        </w:rPr>
        <w:t xml:space="preserve">Therefore, I will maintain an up-to-date schedule on our </w:t>
      </w:r>
      <w:r w:rsidR="00A8029B" w:rsidRPr="00352DCC">
        <w:rPr>
          <w:rFonts w:ascii="Times New Roman" w:eastAsia="Verdana" w:hAnsi="Times New Roman" w:cs="Times New Roman"/>
          <w:color w:val="000000"/>
        </w:rPr>
        <w:t>Moodle</w:t>
      </w:r>
      <w:r w:rsidRPr="00352DCC">
        <w:rPr>
          <w:rFonts w:ascii="Times New Roman" w:eastAsia="Verdana" w:hAnsi="Times New Roman" w:cs="Times New Roman"/>
          <w:color w:val="000000"/>
        </w:rPr>
        <w:t xml:space="preserve"> site: </w:t>
      </w:r>
    </w:p>
    <w:p w:rsidR="00D467EA" w:rsidRPr="00352DCC" w:rsidRDefault="00D467EA">
      <w:pPr>
        <w:rPr>
          <w:rFonts w:ascii="Times New Roman" w:eastAsia="Verdana" w:hAnsi="Times New Roman" w:cs="Times New Roman"/>
        </w:rPr>
      </w:pPr>
    </w:p>
    <w:tbl>
      <w:tblPr>
        <w:tblW w:w="10005" w:type="dxa"/>
        <w:tblInd w:w="93" w:type="dxa"/>
        <w:tblLayout w:type="fixed"/>
        <w:tblLook w:val="04A0" w:firstRow="1" w:lastRow="0" w:firstColumn="1" w:lastColumn="0" w:noHBand="0" w:noVBand="1"/>
      </w:tblPr>
      <w:tblGrid>
        <w:gridCol w:w="1005"/>
        <w:gridCol w:w="900"/>
        <w:gridCol w:w="3870"/>
        <w:gridCol w:w="2070"/>
        <w:gridCol w:w="2160"/>
      </w:tblGrid>
      <w:tr w:rsidR="00BF0448" w:rsidRPr="00352DCC" w:rsidTr="00DB3DEE">
        <w:trPr>
          <w:trHeight w:val="60"/>
        </w:trPr>
        <w:tc>
          <w:tcPr>
            <w:tcW w:w="1000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F0448" w:rsidRPr="00352DCC" w:rsidRDefault="00BF0448" w:rsidP="00BF0448">
            <w:pPr>
              <w:jc w:val="center"/>
              <w:rPr>
                <w:rFonts w:ascii="Times New Roman" w:hAnsi="Times New Roman" w:cs="Times New Roman"/>
                <w:b/>
                <w:bCs/>
                <w:i/>
                <w:iCs/>
                <w:sz w:val="22"/>
                <w:szCs w:val="22"/>
                <w:u w:val="single"/>
              </w:rPr>
            </w:pPr>
            <w:r w:rsidRPr="00352DCC">
              <w:rPr>
                <w:rFonts w:ascii="Times New Roman" w:hAnsi="Times New Roman" w:cs="Times New Roman"/>
                <w:b/>
                <w:bCs/>
                <w:i/>
                <w:iCs/>
                <w:sz w:val="22"/>
                <w:szCs w:val="22"/>
                <w:u w:val="single"/>
              </w:rPr>
              <w:t>Tentative</w:t>
            </w:r>
            <w:r w:rsidRPr="00352DCC">
              <w:rPr>
                <w:rFonts w:ascii="Times New Roman" w:hAnsi="Times New Roman" w:cs="Times New Roman"/>
                <w:b/>
                <w:bCs/>
                <w:sz w:val="22"/>
                <w:szCs w:val="22"/>
              </w:rPr>
              <w:t xml:space="preserve"> </w:t>
            </w:r>
            <w:r w:rsidRPr="00352DCC">
              <w:rPr>
                <w:rFonts w:ascii="Times New Roman" w:hAnsi="Times New Roman" w:cs="Times New Roman"/>
                <w:bCs/>
                <w:sz w:val="22"/>
                <w:szCs w:val="22"/>
              </w:rPr>
              <w:t>Class Schedule Spring 2019</w:t>
            </w:r>
          </w:p>
        </w:tc>
      </w:tr>
      <w:tr w:rsidR="00BF0448" w:rsidRPr="00352DCC" w:rsidTr="00222F00">
        <w:trPr>
          <w:trHeight w:val="268"/>
        </w:trPr>
        <w:tc>
          <w:tcPr>
            <w:tcW w:w="1005" w:type="dxa"/>
            <w:tcBorders>
              <w:top w:val="nil"/>
              <w:left w:val="single" w:sz="8" w:space="0" w:color="auto"/>
              <w:bottom w:val="single" w:sz="8" w:space="0" w:color="auto"/>
              <w:right w:val="single" w:sz="8" w:space="0" w:color="auto"/>
            </w:tcBorders>
            <w:shd w:val="clear" w:color="auto" w:fill="auto"/>
            <w:vAlign w:val="center"/>
            <w:hideMark/>
          </w:tcPr>
          <w:p w:rsidR="00BF0448" w:rsidRPr="00352DCC" w:rsidRDefault="00BF0448" w:rsidP="00DB3DEE">
            <w:pPr>
              <w:jc w:val="center"/>
              <w:rPr>
                <w:rFonts w:ascii="Times New Roman" w:hAnsi="Times New Roman" w:cs="Times New Roman"/>
                <w:sz w:val="20"/>
                <w:szCs w:val="20"/>
              </w:rPr>
            </w:pPr>
            <w:r w:rsidRPr="00352DCC">
              <w:rPr>
                <w:rFonts w:ascii="Times New Roman" w:hAnsi="Times New Roman" w:cs="Times New Roman"/>
                <w:sz w:val="20"/>
                <w:szCs w:val="20"/>
              </w:rPr>
              <w:t>Weeks</w:t>
            </w:r>
          </w:p>
        </w:tc>
        <w:tc>
          <w:tcPr>
            <w:tcW w:w="900" w:type="dxa"/>
            <w:tcBorders>
              <w:top w:val="nil"/>
              <w:left w:val="nil"/>
              <w:bottom w:val="single" w:sz="4" w:space="0" w:color="auto"/>
              <w:right w:val="single" w:sz="8" w:space="0" w:color="auto"/>
            </w:tcBorders>
            <w:shd w:val="clear" w:color="auto" w:fill="auto"/>
            <w:vAlign w:val="center"/>
            <w:hideMark/>
          </w:tcPr>
          <w:p w:rsidR="00BF0448" w:rsidRPr="00352DCC" w:rsidRDefault="00BF0448" w:rsidP="00DB3DEE">
            <w:pPr>
              <w:jc w:val="center"/>
              <w:rPr>
                <w:rFonts w:ascii="Times New Roman" w:hAnsi="Times New Roman" w:cs="Times New Roman"/>
                <w:sz w:val="20"/>
                <w:szCs w:val="20"/>
              </w:rPr>
            </w:pPr>
            <w:r w:rsidRPr="00352DCC">
              <w:rPr>
                <w:rFonts w:ascii="Times New Roman" w:hAnsi="Times New Roman" w:cs="Times New Roman"/>
                <w:sz w:val="20"/>
                <w:szCs w:val="20"/>
              </w:rPr>
              <w:t>Days</w:t>
            </w:r>
          </w:p>
        </w:tc>
        <w:tc>
          <w:tcPr>
            <w:tcW w:w="3870" w:type="dxa"/>
            <w:tcBorders>
              <w:top w:val="single" w:sz="8" w:space="0" w:color="auto"/>
              <w:left w:val="nil"/>
              <w:bottom w:val="single" w:sz="8" w:space="0" w:color="auto"/>
              <w:right w:val="single" w:sz="8" w:space="0" w:color="auto"/>
            </w:tcBorders>
            <w:shd w:val="clear" w:color="auto" w:fill="auto"/>
            <w:vAlign w:val="center"/>
            <w:hideMark/>
          </w:tcPr>
          <w:p w:rsidR="00BF0448" w:rsidRPr="00352DCC" w:rsidRDefault="00BF0448" w:rsidP="00DB3DEE">
            <w:pPr>
              <w:jc w:val="center"/>
              <w:rPr>
                <w:rFonts w:ascii="Times New Roman" w:hAnsi="Times New Roman" w:cs="Times New Roman"/>
                <w:sz w:val="20"/>
                <w:szCs w:val="20"/>
              </w:rPr>
            </w:pPr>
            <w:r w:rsidRPr="00352DCC">
              <w:rPr>
                <w:rFonts w:ascii="Times New Roman" w:hAnsi="Times New Roman" w:cs="Times New Roman"/>
                <w:sz w:val="20"/>
                <w:szCs w:val="20"/>
              </w:rPr>
              <w:t>Topics</w:t>
            </w:r>
          </w:p>
        </w:tc>
        <w:tc>
          <w:tcPr>
            <w:tcW w:w="2070" w:type="dxa"/>
            <w:tcBorders>
              <w:top w:val="single" w:sz="8" w:space="0" w:color="auto"/>
              <w:left w:val="nil"/>
              <w:bottom w:val="single" w:sz="8" w:space="0" w:color="auto"/>
              <w:right w:val="single" w:sz="8" w:space="0" w:color="auto"/>
            </w:tcBorders>
            <w:shd w:val="clear" w:color="auto" w:fill="auto"/>
            <w:vAlign w:val="center"/>
            <w:hideMark/>
          </w:tcPr>
          <w:p w:rsidR="00BF0448" w:rsidRPr="00352DCC" w:rsidRDefault="00BF0448" w:rsidP="00DB3DEE">
            <w:pPr>
              <w:jc w:val="center"/>
              <w:rPr>
                <w:rFonts w:ascii="Times New Roman" w:hAnsi="Times New Roman" w:cs="Times New Roman"/>
                <w:sz w:val="20"/>
                <w:szCs w:val="20"/>
              </w:rPr>
            </w:pPr>
            <w:r w:rsidRPr="00352DCC">
              <w:rPr>
                <w:rFonts w:ascii="Times New Roman" w:hAnsi="Times New Roman" w:cs="Times New Roman"/>
                <w:sz w:val="20"/>
                <w:szCs w:val="20"/>
              </w:rPr>
              <w:t>Required Readings</w:t>
            </w:r>
          </w:p>
        </w:tc>
        <w:tc>
          <w:tcPr>
            <w:tcW w:w="2160" w:type="dxa"/>
            <w:tcBorders>
              <w:top w:val="single" w:sz="8" w:space="0" w:color="auto"/>
              <w:left w:val="nil"/>
              <w:bottom w:val="single" w:sz="8" w:space="0" w:color="auto"/>
              <w:right w:val="single" w:sz="8" w:space="0" w:color="auto"/>
            </w:tcBorders>
            <w:shd w:val="clear" w:color="auto" w:fill="auto"/>
            <w:vAlign w:val="center"/>
            <w:hideMark/>
          </w:tcPr>
          <w:p w:rsidR="00BF0448" w:rsidRPr="00352DCC" w:rsidRDefault="00BF0448" w:rsidP="008A4B2E">
            <w:pPr>
              <w:jc w:val="center"/>
              <w:rPr>
                <w:rFonts w:ascii="Times New Roman" w:hAnsi="Times New Roman" w:cs="Times New Roman"/>
                <w:sz w:val="20"/>
                <w:szCs w:val="20"/>
              </w:rPr>
            </w:pPr>
            <w:r w:rsidRPr="00352DCC">
              <w:rPr>
                <w:rFonts w:ascii="Times New Roman" w:hAnsi="Times New Roman" w:cs="Times New Roman"/>
                <w:sz w:val="20"/>
                <w:szCs w:val="20"/>
              </w:rPr>
              <w:t xml:space="preserve">Remarks, Suggested </w:t>
            </w:r>
            <w:r w:rsidR="008A4B2E" w:rsidRPr="00352DCC">
              <w:rPr>
                <w:rFonts w:ascii="Times New Roman" w:hAnsi="Times New Roman" w:cs="Times New Roman"/>
                <w:sz w:val="20"/>
                <w:szCs w:val="20"/>
              </w:rPr>
              <w:t xml:space="preserve">Exercises </w:t>
            </w:r>
          </w:p>
        </w:tc>
      </w:tr>
      <w:tr w:rsidR="00BF0448" w:rsidRPr="00352DCC" w:rsidTr="00222F00">
        <w:trPr>
          <w:trHeight w:val="61"/>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BF0448" w:rsidRPr="00352DCC" w:rsidRDefault="00BF0448" w:rsidP="00BF0448">
            <w:pPr>
              <w:jc w:val="center"/>
              <w:rPr>
                <w:rFonts w:ascii="Times New Roman" w:hAnsi="Times New Roman" w:cs="Times New Roman"/>
                <w:sz w:val="20"/>
                <w:szCs w:val="20"/>
              </w:rPr>
            </w:pPr>
            <w:r w:rsidRPr="00352DCC">
              <w:rPr>
                <w:rFonts w:ascii="Times New Roman" w:hAnsi="Times New Roman" w:cs="Times New Roman"/>
                <w:sz w:val="20"/>
                <w:szCs w:val="20"/>
              </w:rPr>
              <w:t>Week 1</w:t>
            </w:r>
          </w:p>
        </w:tc>
        <w:tc>
          <w:tcPr>
            <w:tcW w:w="900" w:type="dxa"/>
            <w:tcBorders>
              <w:top w:val="nil"/>
              <w:left w:val="nil"/>
              <w:bottom w:val="single" w:sz="8" w:space="0" w:color="auto"/>
              <w:right w:val="single" w:sz="4" w:space="0" w:color="auto"/>
            </w:tcBorders>
            <w:shd w:val="clear" w:color="auto" w:fill="auto"/>
            <w:vAlign w:val="bottom"/>
            <w:hideMark/>
          </w:tcPr>
          <w:p w:rsidR="00BF0448" w:rsidRPr="00352DCC" w:rsidRDefault="00BF0448" w:rsidP="00BF0448">
            <w:pPr>
              <w:jc w:val="right"/>
              <w:rPr>
                <w:rFonts w:ascii="Times New Roman" w:hAnsi="Times New Roman" w:cs="Times New Roman"/>
                <w:sz w:val="20"/>
                <w:szCs w:val="20"/>
              </w:rPr>
            </w:pPr>
            <w:r w:rsidRPr="00352DCC">
              <w:rPr>
                <w:rFonts w:ascii="Times New Roman" w:hAnsi="Times New Roman" w:cs="Times New Roman"/>
                <w:sz w:val="20"/>
                <w:szCs w:val="20"/>
              </w:rPr>
              <w:t>21-Jan</w:t>
            </w:r>
          </w:p>
        </w:tc>
        <w:tc>
          <w:tcPr>
            <w:tcW w:w="3870"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F0448" w:rsidRPr="00352DCC" w:rsidRDefault="00BF0448" w:rsidP="00BF0448">
            <w:pPr>
              <w:jc w:val="center"/>
              <w:rPr>
                <w:rFonts w:ascii="Times New Roman" w:hAnsi="Times New Roman" w:cs="Times New Roman"/>
                <w:sz w:val="20"/>
                <w:szCs w:val="20"/>
              </w:rPr>
            </w:pPr>
          </w:p>
        </w:tc>
        <w:tc>
          <w:tcPr>
            <w:tcW w:w="2070"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F0448" w:rsidRPr="00352DCC" w:rsidRDefault="00BF0448" w:rsidP="00BF0448">
            <w:pPr>
              <w:jc w:val="center"/>
              <w:rPr>
                <w:rFonts w:ascii="Times New Roman" w:hAnsi="Times New Roman" w:cs="Times New Roman"/>
                <w:sz w:val="20"/>
                <w:szCs w:val="20"/>
              </w:rPr>
            </w:pPr>
          </w:p>
        </w:tc>
        <w:tc>
          <w:tcPr>
            <w:tcW w:w="2160"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F0448" w:rsidRPr="00352DCC" w:rsidRDefault="00BF0448" w:rsidP="00BF0448">
            <w:pPr>
              <w:jc w:val="center"/>
              <w:rPr>
                <w:rFonts w:ascii="Times New Roman" w:hAnsi="Times New Roman" w:cs="Times New Roman"/>
                <w:sz w:val="20"/>
                <w:szCs w:val="20"/>
              </w:rPr>
            </w:pPr>
            <w:r w:rsidRPr="00352DCC">
              <w:rPr>
                <w:rFonts w:ascii="Times New Roman" w:hAnsi="Times New Roman" w:cs="Times New Roman"/>
                <w:sz w:val="20"/>
                <w:szCs w:val="20"/>
              </w:rPr>
              <w:t>MLK Day</w:t>
            </w:r>
          </w:p>
        </w:tc>
      </w:tr>
      <w:tr w:rsidR="00BF0448" w:rsidRPr="00352DCC" w:rsidTr="00DB3DEE">
        <w:trPr>
          <w:trHeight w:val="60"/>
        </w:trPr>
        <w:tc>
          <w:tcPr>
            <w:tcW w:w="1005" w:type="dxa"/>
            <w:vMerge/>
            <w:tcBorders>
              <w:top w:val="nil"/>
              <w:left w:val="single" w:sz="8" w:space="0" w:color="auto"/>
              <w:bottom w:val="single" w:sz="8" w:space="0" w:color="000000"/>
              <w:right w:val="single" w:sz="8" w:space="0" w:color="auto"/>
            </w:tcBorders>
            <w:vAlign w:val="center"/>
            <w:hideMark/>
          </w:tcPr>
          <w:p w:rsidR="00BF0448" w:rsidRPr="00352DCC" w:rsidRDefault="00BF0448" w:rsidP="00BF0448">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BF0448" w:rsidRPr="00352DCC" w:rsidRDefault="00BF0448" w:rsidP="00BF0448">
            <w:pPr>
              <w:jc w:val="right"/>
              <w:rPr>
                <w:rFonts w:ascii="Times New Roman" w:hAnsi="Times New Roman" w:cs="Times New Roman"/>
                <w:sz w:val="20"/>
                <w:szCs w:val="20"/>
              </w:rPr>
            </w:pPr>
            <w:r w:rsidRPr="00352DCC">
              <w:rPr>
                <w:rFonts w:ascii="Times New Roman" w:hAnsi="Times New Roman" w:cs="Times New Roman"/>
                <w:sz w:val="20"/>
                <w:szCs w:val="20"/>
              </w:rPr>
              <w:t>23-Jan</w:t>
            </w:r>
          </w:p>
        </w:tc>
        <w:tc>
          <w:tcPr>
            <w:tcW w:w="3870" w:type="dxa"/>
            <w:vMerge w:val="restart"/>
            <w:tcBorders>
              <w:top w:val="single" w:sz="4" w:space="0" w:color="auto"/>
              <w:left w:val="single" w:sz="4" w:space="0" w:color="auto"/>
              <w:right w:val="single" w:sz="4" w:space="0" w:color="auto"/>
            </w:tcBorders>
            <w:vAlign w:val="center"/>
          </w:tcPr>
          <w:p w:rsidR="00BF0448" w:rsidRPr="00352DCC" w:rsidRDefault="00DB3DEE" w:rsidP="00BF0448">
            <w:pPr>
              <w:jc w:val="center"/>
              <w:rPr>
                <w:rFonts w:ascii="Times New Roman" w:hAnsi="Times New Roman" w:cs="Times New Roman"/>
                <w:sz w:val="20"/>
                <w:szCs w:val="20"/>
              </w:rPr>
            </w:pPr>
            <w:r w:rsidRPr="00352DCC">
              <w:rPr>
                <w:rFonts w:ascii="Times New Roman" w:hAnsi="Times New Roman" w:cs="Times New Roman"/>
                <w:sz w:val="20"/>
                <w:szCs w:val="20"/>
              </w:rPr>
              <w:t>Introduction: What is statistics?</w:t>
            </w:r>
          </w:p>
        </w:tc>
        <w:tc>
          <w:tcPr>
            <w:tcW w:w="2070" w:type="dxa"/>
            <w:vMerge w:val="restart"/>
            <w:tcBorders>
              <w:top w:val="single" w:sz="4" w:space="0" w:color="auto"/>
              <w:left w:val="single" w:sz="4" w:space="0" w:color="auto"/>
              <w:right w:val="single" w:sz="4" w:space="0" w:color="auto"/>
            </w:tcBorders>
            <w:vAlign w:val="center"/>
          </w:tcPr>
          <w:p w:rsidR="00BF0448" w:rsidRPr="00352DCC" w:rsidRDefault="00AE5B64" w:rsidP="00BF0448">
            <w:pPr>
              <w:jc w:val="center"/>
              <w:rPr>
                <w:rFonts w:ascii="Times New Roman" w:hAnsi="Times New Roman" w:cs="Times New Roman"/>
                <w:sz w:val="20"/>
                <w:szCs w:val="20"/>
              </w:rPr>
            </w:pPr>
            <w:r w:rsidRPr="00352DCC">
              <w:rPr>
                <w:rFonts w:ascii="Times New Roman" w:hAnsi="Times New Roman" w:cs="Times New Roman"/>
                <w:sz w:val="20"/>
                <w:szCs w:val="20"/>
              </w:rPr>
              <w:t>Chapter</w:t>
            </w:r>
            <w:r w:rsidR="00F61008">
              <w:rPr>
                <w:rFonts w:ascii="Times New Roman" w:hAnsi="Times New Roman" w:cs="Times New Roman"/>
                <w:sz w:val="20"/>
                <w:szCs w:val="20"/>
              </w:rPr>
              <w:t>s</w:t>
            </w:r>
            <w:r w:rsidR="00EA0E30" w:rsidRPr="00352DCC">
              <w:rPr>
                <w:rFonts w:ascii="Times New Roman" w:hAnsi="Times New Roman" w:cs="Times New Roman"/>
                <w:sz w:val="20"/>
                <w:szCs w:val="20"/>
              </w:rPr>
              <w:t xml:space="preserve"> 1</w:t>
            </w:r>
            <w:r w:rsidR="008A4B2E" w:rsidRPr="00352DCC">
              <w:rPr>
                <w:rFonts w:ascii="Times New Roman" w:hAnsi="Times New Roman" w:cs="Times New Roman"/>
                <w:sz w:val="20"/>
                <w:szCs w:val="20"/>
              </w:rPr>
              <w:t>/2</w:t>
            </w:r>
          </w:p>
        </w:tc>
        <w:tc>
          <w:tcPr>
            <w:tcW w:w="2160" w:type="dxa"/>
            <w:vMerge w:val="restart"/>
            <w:tcBorders>
              <w:top w:val="single" w:sz="4" w:space="0" w:color="auto"/>
              <w:left w:val="single" w:sz="4" w:space="0" w:color="auto"/>
              <w:right w:val="single" w:sz="4" w:space="0" w:color="auto"/>
            </w:tcBorders>
            <w:shd w:val="clear" w:color="auto" w:fill="auto"/>
            <w:vAlign w:val="center"/>
          </w:tcPr>
          <w:p w:rsidR="00BF0448" w:rsidRPr="00352DCC" w:rsidRDefault="008A4B2E" w:rsidP="008A4B2E">
            <w:pPr>
              <w:rPr>
                <w:rFonts w:ascii="Times New Roman" w:hAnsi="Times New Roman" w:cs="Times New Roman"/>
                <w:sz w:val="16"/>
                <w:szCs w:val="16"/>
              </w:rPr>
            </w:pPr>
            <w:r w:rsidRPr="00352DCC">
              <w:rPr>
                <w:rFonts w:ascii="Times New Roman" w:eastAsia="Verdana" w:hAnsi="Times New Roman" w:cs="Times New Roman"/>
                <w:sz w:val="16"/>
                <w:szCs w:val="16"/>
              </w:rPr>
              <w:t>2.1, 2.31, 2.33, 2.41, 2.65, 2.75, 2.77, 2.81, 2.83, 2.103, 2.109, 2.115, 2.119</w:t>
            </w:r>
          </w:p>
        </w:tc>
      </w:tr>
      <w:tr w:rsidR="00BF0448" w:rsidRPr="00352DCC" w:rsidTr="00DB3DEE">
        <w:trPr>
          <w:trHeight w:val="60"/>
        </w:trPr>
        <w:tc>
          <w:tcPr>
            <w:tcW w:w="1005" w:type="dxa"/>
            <w:vMerge/>
            <w:tcBorders>
              <w:top w:val="nil"/>
              <w:left w:val="single" w:sz="8" w:space="0" w:color="auto"/>
              <w:bottom w:val="single" w:sz="8" w:space="0" w:color="000000"/>
              <w:right w:val="single" w:sz="8" w:space="0" w:color="auto"/>
            </w:tcBorders>
            <w:vAlign w:val="center"/>
            <w:hideMark/>
          </w:tcPr>
          <w:p w:rsidR="00BF0448" w:rsidRPr="00352DCC" w:rsidRDefault="00BF0448" w:rsidP="00BF0448">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BF0448" w:rsidRPr="00352DCC" w:rsidRDefault="00BF0448" w:rsidP="00BF0448">
            <w:pPr>
              <w:jc w:val="right"/>
              <w:rPr>
                <w:rFonts w:ascii="Times New Roman" w:hAnsi="Times New Roman" w:cs="Times New Roman"/>
                <w:sz w:val="20"/>
                <w:szCs w:val="20"/>
              </w:rPr>
            </w:pPr>
            <w:r w:rsidRPr="00352DCC">
              <w:rPr>
                <w:rFonts w:ascii="Times New Roman" w:hAnsi="Times New Roman" w:cs="Times New Roman"/>
                <w:sz w:val="20"/>
                <w:szCs w:val="20"/>
              </w:rPr>
              <w:t>25-Jan</w:t>
            </w:r>
          </w:p>
        </w:tc>
        <w:tc>
          <w:tcPr>
            <w:tcW w:w="3870" w:type="dxa"/>
            <w:vMerge/>
            <w:tcBorders>
              <w:left w:val="single" w:sz="4" w:space="0" w:color="auto"/>
              <w:bottom w:val="single" w:sz="4" w:space="0" w:color="auto"/>
              <w:right w:val="single" w:sz="4" w:space="0" w:color="auto"/>
            </w:tcBorders>
            <w:shd w:val="clear" w:color="auto" w:fill="auto"/>
            <w:vAlign w:val="center"/>
          </w:tcPr>
          <w:p w:rsidR="00BF0448" w:rsidRPr="00352DCC" w:rsidRDefault="00BF0448" w:rsidP="00BF0448">
            <w:pPr>
              <w:jc w:val="center"/>
              <w:rPr>
                <w:rFonts w:ascii="Times New Roman" w:hAnsi="Times New Roman" w:cs="Times New Roman"/>
                <w:sz w:val="20"/>
                <w:szCs w:val="20"/>
              </w:rPr>
            </w:pPr>
          </w:p>
        </w:tc>
        <w:tc>
          <w:tcPr>
            <w:tcW w:w="2070" w:type="dxa"/>
            <w:vMerge/>
            <w:tcBorders>
              <w:left w:val="single" w:sz="4" w:space="0" w:color="auto"/>
              <w:bottom w:val="single" w:sz="4" w:space="0" w:color="auto"/>
              <w:right w:val="single" w:sz="4" w:space="0" w:color="auto"/>
            </w:tcBorders>
            <w:shd w:val="clear" w:color="auto" w:fill="auto"/>
            <w:vAlign w:val="center"/>
          </w:tcPr>
          <w:p w:rsidR="00BF0448" w:rsidRPr="00352DCC" w:rsidRDefault="00BF0448" w:rsidP="00BF0448">
            <w:pPr>
              <w:jc w:val="cente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shd w:val="clear" w:color="auto" w:fill="auto"/>
            <w:vAlign w:val="center"/>
          </w:tcPr>
          <w:p w:rsidR="00BF0448" w:rsidRPr="00352DCC" w:rsidRDefault="00BF0448" w:rsidP="00BF0448">
            <w:pPr>
              <w:jc w:val="center"/>
              <w:rPr>
                <w:rFonts w:ascii="Times New Roman" w:hAnsi="Times New Roman" w:cs="Times New Roman"/>
                <w:sz w:val="16"/>
                <w:szCs w:val="16"/>
              </w:rPr>
            </w:pPr>
          </w:p>
        </w:tc>
      </w:tr>
      <w:tr w:rsidR="00BF0448" w:rsidRPr="00352DCC" w:rsidTr="00DB3DEE">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BF0448" w:rsidRPr="00352DCC" w:rsidRDefault="00BF0448" w:rsidP="00BF0448">
            <w:pPr>
              <w:jc w:val="center"/>
              <w:rPr>
                <w:rFonts w:ascii="Times New Roman" w:hAnsi="Times New Roman" w:cs="Times New Roman"/>
                <w:sz w:val="20"/>
                <w:szCs w:val="20"/>
              </w:rPr>
            </w:pPr>
            <w:r w:rsidRPr="00352DCC">
              <w:rPr>
                <w:rFonts w:ascii="Times New Roman" w:hAnsi="Times New Roman" w:cs="Times New Roman"/>
                <w:sz w:val="20"/>
                <w:szCs w:val="20"/>
              </w:rPr>
              <w:t>Week 2</w:t>
            </w:r>
          </w:p>
        </w:tc>
        <w:tc>
          <w:tcPr>
            <w:tcW w:w="900" w:type="dxa"/>
            <w:tcBorders>
              <w:top w:val="nil"/>
              <w:left w:val="nil"/>
              <w:bottom w:val="single" w:sz="8" w:space="0" w:color="auto"/>
              <w:right w:val="single" w:sz="4" w:space="0" w:color="auto"/>
            </w:tcBorders>
            <w:shd w:val="clear" w:color="auto" w:fill="auto"/>
            <w:vAlign w:val="bottom"/>
            <w:hideMark/>
          </w:tcPr>
          <w:p w:rsidR="00BF0448" w:rsidRPr="00352DCC" w:rsidRDefault="00BF0448" w:rsidP="00BF0448">
            <w:pPr>
              <w:jc w:val="right"/>
              <w:rPr>
                <w:rFonts w:ascii="Times New Roman" w:hAnsi="Times New Roman" w:cs="Times New Roman"/>
                <w:sz w:val="20"/>
                <w:szCs w:val="20"/>
              </w:rPr>
            </w:pPr>
            <w:r w:rsidRPr="00352DCC">
              <w:rPr>
                <w:rFonts w:ascii="Times New Roman" w:hAnsi="Times New Roman" w:cs="Times New Roman"/>
                <w:sz w:val="20"/>
                <w:szCs w:val="20"/>
              </w:rPr>
              <w:t>28-Jan</w:t>
            </w:r>
          </w:p>
        </w:tc>
        <w:tc>
          <w:tcPr>
            <w:tcW w:w="3870" w:type="dxa"/>
            <w:vMerge w:val="restart"/>
            <w:tcBorders>
              <w:top w:val="single" w:sz="4" w:space="0" w:color="auto"/>
              <w:left w:val="single" w:sz="4" w:space="0" w:color="auto"/>
              <w:bottom w:val="single" w:sz="4" w:space="0" w:color="auto"/>
              <w:right w:val="single" w:sz="4" w:space="0" w:color="auto"/>
            </w:tcBorders>
            <w:shd w:val="clear" w:color="000000" w:fill="auto"/>
            <w:vAlign w:val="center"/>
          </w:tcPr>
          <w:p w:rsidR="00BF0448" w:rsidRPr="00352DCC" w:rsidRDefault="00EA0E30" w:rsidP="00BF0448">
            <w:pPr>
              <w:jc w:val="center"/>
              <w:rPr>
                <w:rFonts w:ascii="Times New Roman" w:hAnsi="Times New Roman" w:cs="Times New Roman"/>
                <w:sz w:val="20"/>
                <w:szCs w:val="20"/>
              </w:rPr>
            </w:pPr>
            <w:r w:rsidRPr="00352DCC">
              <w:rPr>
                <w:rFonts w:ascii="Times New Roman" w:hAnsi="Times New Roman" w:cs="Times New Roman"/>
                <w:sz w:val="20"/>
                <w:szCs w:val="20"/>
              </w:rPr>
              <w:t>Organizing Data</w:t>
            </w:r>
          </w:p>
        </w:tc>
        <w:tc>
          <w:tcPr>
            <w:tcW w:w="2070" w:type="dxa"/>
            <w:vMerge w:val="restart"/>
            <w:tcBorders>
              <w:top w:val="single" w:sz="4" w:space="0" w:color="auto"/>
              <w:left w:val="single" w:sz="4" w:space="0" w:color="auto"/>
              <w:bottom w:val="single" w:sz="4" w:space="0" w:color="auto"/>
              <w:right w:val="single" w:sz="4" w:space="0" w:color="auto"/>
            </w:tcBorders>
            <w:shd w:val="clear" w:color="000000" w:fill="auto"/>
            <w:vAlign w:val="center"/>
          </w:tcPr>
          <w:p w:rsidR="00BF0448" w:rsidRPr="00352DCC" w:rsidRDefault="00EA0E30" w:rsidP="00BF0448">
            <w:pPr>
              <w:jc w:val="center"/>
              <w:rPr>
                <w:rFonts w:ascii="Times New Roman" w:hAnsi="Times New Roman" w:cs="Times New Roman"/>
                <w:sz w:val="20"/>
                <w:szCs w:val="20"/>
              </w:rPr>
            </w:pPr>
            <w:r w:rsidRPr="00352DCC">
              <w:rPr>
                <w:rFonts w:ascii="Times New Roman" w:hAnsi="Times New Roman" w:cs="Times New Roman"/>
                <w:sz w:val="20"/>
                <w:szCs w:val="20"/>
              </w:rPr>
              <w:t>Chapter 2</w:t>
            </w:r>
          </w:p>
        </w:tc>
        <w:tc>
          <w:tcPr>
            <w:tcW w:w="2160" w:type="dxa"/>
            <w:vMerge w:val="restart"/>
            <w:tcBorders>
              <w:top w:val="single" w:sz="4" w:space="0" w:color="auto"/>
              <w:left w:val="single" w:sz="4" w:space="0" w:color="auto"/>
              <w:bottom w:val="single" w:sz="4" w:space="0" w:color="auto"/>
              <w:right w:val="single" w:sz="4" w:space="0" w:color="auto"/>
            </w:tcBorders>
            <w:shd w:val="clear" w:color="000000" w:fill="auto"/>
            <w:vAlign w:val="center"/>
          </w:tcPr>
          <w:p w:rsidR="00BF0448" w:rsidRPr="00352DCC" w:rsidRDefault="008A4B2E" w:rsidP="00F46127">
            <w:pPr>
              <w:rPr>
                <w:rFonts w:ascii="Times New Roman" w:eastAsia="Verdana" w:hAnsi="Times New Roman" w:cs="Times New Roman"/>
                <w:sz w:val="16"/>
                <w:szCs w:val="16"/>
              </w:rPr>
            </w:pPr>
            <w:r w:rsidRPr="00352DCC">
              <w:rPr>
                <w:rFonts w:ascii="Times New Roman" w:eastAsia="Verdana" w:hAnsi="Times New Roman" w:cs="Times New Roman"/>
                <w:sz w:val="16"/>
                <w:szCs w:val="16"/>
              </w:rPr>
              <w:t>2.145, 2.147, 2.149, 2.155, 2.165</w:t>
            </w:r>
          </w:p>
        </w:tc>
      </w:tr>
      <w:tr w:rsidR="00BF0448" w:rsidRPr="00352DCC" w:rsidTr="00DB3DEE">
        <w:trPr>
          <w:trHeight w:val="60"/>
        </w:trPr>
        <w:tc>
          <w:tcPr>
            <w:tcW w:w="1005" w:type="dxa"/>
            <w:vMerge/>
            <w:tcBorders>
              <w:top w:val="nil"/>
              <w:left w:val="single" w:sz="8" w:space="0" w:color="auto"/>
              <w:bottom w:val="single" w:sz="8" w:space="0" w:color="000000"/>
              <w:right w:val="single" w:sz="8" w:space="0" w:color="auto"/>
            </w:tcBorders>
            <w:vAlign w:val="center"/>
            <w:hideMark/>
          </w:tcPr>
          <w:p w:rsidR="00BF0448" w:rsidRPr="00352DCC" w:rsidRDefault="00BF0448" w:rsidP="00BF0448">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BF0448" w:rsidRPr="00352DCC" w:rsidRDefault="00BF0448" w:rsidP="00BF0448">
            <w:pPr>
              <w:jc w:val="right"/>
              <w:rPr>
                <w:rFonts w:ascii="Times New Roman" w:hAnsi="Times New Roman" w:cs="Times New Roman"/>
                <w:sz w:val="20"/>
                <w:szCs w:val="20"/>
              </w:rPr>
            </w:pPr>
            <w:r w:rsidRPr="00352DCC">
              <w:rPr>
                <w:rFonts w:ascii="Times New Roman" w:hAnsi="Times New Roman" w:cs="Times New Roman"/>
                <w:sz w:val="20"/>
                <w:szCs w:val="20"/>
              </w:rPr>
              <w:t>30-Jan</w:t>
            </w:r>
          </w:p>
        </w:tc>
        <w:tc>
          <w:tcPr>
            <w:tcW w:w="3870" w:type="dxa"/>
            <w:vMerge/>
            <w:tcBorders>
              <w:top w:val="single" w:sz="4" w:space="0" w:color="auto"/>
              <w:left w:val="single" w:sz="4" w:space="0" w:color="auto"/>
              <w:bottom w:val="single" w:sz="4" w:space="0" w:color="auto"/>
              <w:right w:val="single" w:sz="4" w:space="0" w:color="auto"/>
            </w:tcBorders>
            <w:shd w:val="clear" w:color="000000" w:fill="auto"/>
            <w:vAlign w:val="center"/>
          </w:tcPr>
          <w:p w:rsidR="00BF0448" w:rsidRPr="00352DCC" w:rsidRDefault="00BF0448" w:rsidP="00BF0448">
            <w:pPr>
              <w:jc w:val="center"/>
              <w:rPr>
                <w:rFonts w:ascii="Times New Roman" w:hAnsi="Times New Roman" w:cs="Times New Roman"/>
                <w:sz w:val="20"/>
                <w:szCs w:val="20"/>
              </w:rPr>
            </w:pPr>
          </w:p>
        </w:tc>
        <w:tc>
          <w:tcPr>
            <w:tcW w:w="2070" w:type="dxa"/>
            <w:vMerge/>
            <w:tcBorders>
              <w:top w:val="single" w:sz="4" w:space="0" w:color="auto"/>
              <w:left w:val="single" w:sz="4" w:space="0" w:color="auto"/>
              <w:bottom w:val="single" w:sz="4" w:space="0" w:color="auto"/>
              <w:right w:val="single" w:sz="4" w:space="0" w:color="auto"/>
            </w:tcBorders>
            <w:shd w:val="clear" w:color="000000" w:fill="auto"/>
            <w:vAlign w:val="center"/>
          </w:tcPr>
          <w:p w:rsidR="00BF0448" w:rsidRPr="00352DCC" w:rsidRDefault="00BF0448" w:rsidP="00BF0448">
            <w:pPr>
              <w:jc w:val="center"/>
              <w:rPr>
                <w:rFonts w:ascii="Times New Roman" w:hAnsi="Times New Roman" w:cs="Times New Roman"/>
                <w:sz w:val="20"/>
                <w:szCs w:val="20"/>
              </w:rPr>
            </w:pPr>
          </w:p>
        </w:tc>
        <w:tc>
          <w:tcPr>
            <w:tcW w:w="2160" w:type="dxa"/>
            <w:vMerge/>
            <w:tcBorders>
              <w:top w:val="single" w:sz="4" w:space="0" w:color="auto"/>
              <w:left w:val="single" w:sz="4" w:space="0" w:color="auto"/>
              <w:bottom w:val="single" w:sz="4" w:space="0" w:color="auto"/>
              <w:right w:val="single" w:sz="4" w:space="0" w:color="auto"/>
            </w:tcBorders>
            <w:shd w:val="clear" w:color="000000" w:fill="auto"/>
            <w:vAlign w:val="center"/>
          </w:tcPr>
          <w:p w:rsidR="00BF0448" w:rsidRPr="00352DCC" w:rsidRDefault="00BF0448" w:rsidP="00BF0448">
            <w:pPr>
              <w:jc w:val="center"/>
              <w:rPr>
                <w:rFonts w:ascii="Times New Roman" w:hAnsi="Times New Roman" w:cs="Times New Roman"/>
                <w:sz w:val="16"/>
                <w:szCs w:val="16"/>
              </w:rPr>
            </w:pPr>
          </w:p>
        </w:tc>
      </w:tr>
      <w:tr w:rsidR="00602755" w:rsidRPr="00352DCC" w:rsidTr="00147D5C">
        <w:trPr>
          <w:trHeight w:val="60"/>
        </w:trPr>
        <w:tc>
          <w:tcPr>
            <w:tcW w:w="1005" w:type="dxa"/>
            <w:vMerge/>
            <w:tcBorders>
              <w:top w:val="nil"/>
              <w:left w:val="single" w:sz="8" w:space="0" w:color="auto"/>
              <w:bottom w:val="single" w:sz="8" w:space="0" w:color="000000"/>
              <w:right w:val="single" w:sz="8" w:space="0" w:color="auto"/>
            </w:tcBorders>
            <w:vAlign w:val="center"/>
            <w:hideMark/>
          </w:tcPr>
          <w:p w:rsidR="00602755" w:rsidRPr="00352DCC" w:rsidRDefault="00602755" w:rsidP="00BF0448">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602755" w:rsidRPr="00352DCC" w:rsidRDefault="00602755" w:rsidP="00BF0448">
            <w:pPr>
              <w:jc w:val="right"/>
              <w:rPr>
                <w:rFonts w:ascii="Times New Roman" w:hAnsi="Times New Roman" w:cs="Times New Roman"/>
                <w:sz w:val="20"/>
                <w:szCs w:val="20"/>
              </w:rPr>
            </w:pPr>
            <w:r w:rsidRPr="00352DCC">
              <w:rPr>
                <w:rFonts w:ascii="Times New Roman" w:hAnsi="Times New Roman" w:cs="Times New Roman"/>
                <w:sz w:val="20"/>
                <w:szCs w:val="20"/>
              </w:rPr>
              <w:t>1-Feb</w:t>
            </w:r>
          </w:p>
        </w:tc>
        <w:tc>
          <w:tcPr>
            <w:tcW w:w="3870" w:type="dxa"/>
            <w:vMerge w:val="restart"/>
            <w:tcBorders>
              <w:top w:val="single" w:sz="4" w:space="0" w:color="auto"/>
              <w:left w:val="single" w:sz="4" w:space="0" w:color="auto"/>
              <w:right w:val="single" w:sz="4" w:space="0" w:color="auto"/>
            </w:tcBorders>
            <w:shd w:val="clear" w:color="000000" w:fill="auto"/>
            <w:vAlign w:val="center"/>
          </w:tcPr>
          <w:p w:rsidR="00602755" w:rsidRPr="00352DCC" w:rsidRDefault="00602755" w:rsidP="00EA0E30">
            <w:pPr>
              <w:jc w:val="center"/>
              <w:rPr>
                <w:rFonts w:ascii="Times New Roman" w:hAnsi="Times New Roman" w:cs="Times New Roman"/>
                <w:sz w:val="20"/>
                <w:szCs w:val="20"/>
              </w:rPr>
            </w:pPr>
            <w:r w:rsidRPr="00352DCC">
              <w:rPr>
                <w:rFonts w:ascii="Times New Roman" w:hAnsi="Times New Roman" w:cs="Times New Roman"/>
                <w:sz w:val="20"/>
                <w:szCs w:val="20"/>
              </w:rPr>
              <w:t>Descriptive Measures</w:t>
            </w:r>
          </w:p>
        </w:tc>
        <w:tc>
          <w:tcPr>
            <w:tcW w:w="2070" w:type="dxa"/>
            <w:vMerge w:val="restart"/>
            <w:tcBorders>
              <w:top w:val="single" w:sz="4" w:space="0" w:color="auto"/>
              <w:left w:val="single" w:sz="4" w:space="0" w:color="auto"/>
              <w:right w:val="single" w:sz="4" w:space="0" w:color="auto"/>
            </w:tcBorders>
            <w:shd w:val="clear" w:color="000000" w:fill="auto"/>
            <w:vAlign w:val="center"/>
          </w:tcPr>
          <w:p w:rsidR="00602755" w:rsidRPr="00352DCC" w:rsidRDefault="00602755" w:rsidP="00EA0E30">
            <w:pPr>
              <w:jc w:val="center"/>
              <w:rPr>
                <w:rFonts w:ascii="Times New Roman" w:hAnsi="Times New Roman" w:cs="Times New Roman"/>
                <w:sz w:val="20"/>
                <w:szCs w:val="20"/>
              </w:rPr>
            </w:pPr>
            <w:r w:rsidRPr="00352DCC">
              <w:rPr>
                <w:rFonts w:ascii="Times New Roman" w:hAnsi="Times New Roman" w:cs="Times New Roman"/>
                <w:sz w:val="20"/>
                <w:szCs w:val="20"/>
              </w:rPr>
              <w:t>Chapter 3</w:t>
            </w:r>
          </w:p>
        </w:tc>
        <w:tc>
          <w:tcPr>
            <w:tcW w:w="2160" w:type="dxa"/>
            <w:vMerge w:val="restart"/>
            <w:tcBorders>
              <w:top w:val="single" w:sz="4" w:space="0" w:color="auto"/>
              <w:left w:val="single" w:sz="4" w:space="0" w:color="auto"/>
              <w:right w:val="single" w:sz="4" w:space="0" w:color="auto"/>
            </w:tcBorders>
            <w:shd w:val="clear" w:color="000000" w:fill="auto"/>
            <w:vAlign w:val="center"/>
          </w:tcPr>
          <w:p w:rsidR="00F46127" w:rsidRPr="00352DCC" w:rsidRDefault="00F46127" w:rsidP="00F46127">
            <w:pPr>
              <w:rPr>
                <w:rFonts w:ascii="Times New Roman" w:eastAsia="Verdana" w:hAnsi="Times New Roman" w:cs="Times New Roman"/>
                <w:sz w:val="16"/>
                <w:szCs w:val="16"/>
              </w:rPr>
            </w:pPr>
            <w:r w:rsidRPr="00352DCC">
              <w:rPr>
                <w:rFonts w:ascii="Times New Roman" w:eastAsia="Verdana" w:hAnsi="Times New Roman" w:cs="Times New Roman"/>
                <w:sz w:val="16"/>
                <w:szCs w:val="16"/>
              </w:rPr>
              <w:t>3.5, 3.13, 3.20, 3.25, 3.29, 3.49</w:t>
            </w:r>
          </w:p>
          <w:p w:rsidR="00F46127" w:rsidRPr="00352DCC" w:rsidRDefault="00F46127" w:rsidP="00F46127">
            <w:pPr>
              <w:rPr>
                <w:rFonts w:ascii="Times New Roman" w:eastAsia="Verdana" w:hAnsi="Times New Roman" w:cs="Times New Roman"/>
                <w:sz w:val="16"/>
                <w:szCs w:val="16"/>
              </w:rPr>
            </w:pPr>
          </w:p>
          <w:p w:rsidR="00F46127" w:rsidRPr="00352DCC" w:rsidRDefault="00F46127" w:rsidP="00F46127">
            <w:pPr>
              <w:rPr>
                <w:rFonts w:ascii="Times New Roman" w:eastAsia="Verdana" w:hAnsi="Times New Roman" w:cs="Times New Roman"/>
                <w:sz w:val="16"/>
                <w:szCs w:val="16"/>
              </w:rPr>
            </w:pPr>
            <w:r w:rsidRPr="00352DCC">
              <w:rPr>
                <w:rFonts w:ascii="Times New Roman" w:eastAsia="Verdana" w:hAnsi="Times New Roman" w:cs="Times New Roman"/>
                <w:sz w:val="16"/>
                <w:szCs w:val="16"/>
              </w:rPr>
              <w:t>3.61, 3.62, 3.73, 3,81, 3.88, 3.105, 3.108, 3.115, 3.122, 3.126, 3.132, 3.141</w:t>
            </w:r>
          </w:p>
          <w:p w:rsidR="00F46127" w:rsidRPr="00352DCC" w:rsidRDefault="00F46127" w:rsidP="00F46127">
            <w:pPr>
              <w:rPr>
                <w:rFonts w:ascii="Times New Roman" w:eastAsia="Verdana" w:hAnsi="Times New Roman" w:cs="Times New Roman"/>
                <w:sz w:val="16"/>
                <w:szCs w:val="16"/>
              </w:rPr>
            </w:pPr>
          </w:p>
          <w:p w:rsidR="00602755" w:rsidRPr="00352DCC" w:rsidRDefault="00F46127" w:rsidP="00BF0448">
            <w:pPr>
              <w:rPr>
                <w:rFonts w:ascii="Times New Roman" w:eastAsia="Verdana" w:hAnsi="Times New Roman" w:cs="Times New Roman"/>
                <w:sz w:val="16"/>
                <w:szCs w:val="16"/>
              </w:rPr>
            </w:pPr>
            <w:r w:rsidRPr="00352DCC">
              <w:rPr>
                <w:rFonts w:ascii="Times New Roman" w:eastAsia="Verdana" w:hAnsi="Times New Roman" w:cs="Times New Roman"/>
                <w:sz w:val="16"/>
                <w:szCs w:val="16"/>
              </w:rPr>
              <w:t>3.162,</w:t>
            </w:r>
            <w:r w:rsidRPr="00352DCC">
              <w:rPr>
                <w:rFonts w:ascii="Times New Roman" w:eastAsia="Verdana" w:hAnsi="Times New Roman" w:cs="Times New Roman"/>
                <w:b/>
                <w:sz w:val="16"/>
                <w:szCs w:val="16"/>
              </w:rPr>
              <w:t xml:space="preserve"> </w:t>
            </w:r>
            <w:r w:rsidRPr="00352DCC">
              <w:rPr>
                <w:rFonts w:ascii="Times New Roman" w:eastAsia="Verdana" w:hAnsi="Times New Roman" w:cs="Times New Roman"/>
                <w:sz w:val="16"/>
                <w:szCs w:val="16"/>
              </w:rPr>
              <w:t>3.171, 3.173, 3.181, 3.185, 3.195, 3.199, 3.205, 3.209, 3.213, 3.217, 3.218</w:t>
            </w:r>
          </w:p>
        </w:tc>
      </w:tr>
      <w:tr w:rsidR="00602755" w:rsidRPr="00352DCC" w:rsidTr="00147D5C">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602755" w:rsidRPr="00352DCC" w:rsidRDefault="00602755" w:rsidP="00BF0448">
            <w:pPr>
              <w:jc w:val="center"/>
              <w:rPr>
                <w:rFonts w:ascii="Times New Roman" w:hAnsi="Times New Roman" w:cs="Times New Roman"/>
                <w:sz w:val="20"/>
                <w:szCs w:val="20"/>
              </w:rPr>
            </w:pPr>
            <w:r w:rsidRPr="00352DCC">
              <w:rPr>
                <w:rFonts w:ascii="Times New Roman" w:hAnsi="Times New Roman" w:cs="Times New Roman"/>
                <w:sz w:val="20"/>
                <w:szCs w:val="20"/>
              </w:rPr>
              <w:t>Week 3</w:t>
            </w:r>
          </w:p>
        </w:tc>
        <w:tc>
          <w:tcPr>
            <w:tcW w:w="900" w:type="dxa"/>
            <w:tcBorders>
              <w:top w:val="nil"/>
              <w:left w:val="nil"/>
              <w:bottom w:val="nil"/>
              <w:right w:val="single" w:sz="4" w:space="0" w:color="auto"/>
            </w:tcBorders>
            <w:shd w:val="clear" w:color="auto" w:fill="auto"/>
            <w:vAlign w:val="bottom"/>
            <w:hideMark/>
          </w:tcPr>
          <w:p w:rsidR="00602755" w:rsidRPr="00352DCC" w:rsidRDefault="00602755" w:rsidP="00BF0448">
            <w:pPr>
              <w:jc w:val="right"/>
              <w:rPr>
                <w:rFonts w:ascii="Times New Roman" w:hAnsi="Times New Roman" w:cs="Times New Roman"/>
                <w:sz w:val="20"/>
                <w:szCs w:val="20"/>
              </w:rPr>
            </w:pPr>
            <w:r w:rsidRPr="00352DCC">
              <w:rPr>
                <w:rFonts w:ascii="Times New Roman" w:hAnsi="Times New Roman" w:cs="Times New Roman"/>
                <w:sz w:val="20"/>
                <w:szCs w:val="20"/>
              </w:rPr>
              <w:t>4-Feb</w:t>
            </w:r>
          </w:p>
        </w:tc>
        <w:tc>
          <w:tcPr>
            <w:tcW w:w="3870" w:type="dxa"/>
            <w:vMerge/>
            <w:tcBorders>
              <w:left w:val="single" w:sz="4" w:space="0" w:color="auto"/>
              <w:right w:val="single" w:sz="4" w:space="0" w:color="auto"/>
            </w:tcBorders>
            <w:shd w:val="clear" w:color="000000" w:fill="auto"/>
            <w:vAlign w:val="center"/>
          </w:tcPr>
          <w:p w:rsidR="00602755" w:rsidRPr="00352DCC" w:rsidRDefault="00602755" w:rsidP="00EA0E30">
            <w:pPr>
              <w:jc w:val="center"/>
              <w:rPr>
                <w:rFonts w:ascii="Times New Roman" w:hAnsi="Times New Roman" w:cs="Times New Roman"/>
                <w:sz w:val="20"/>
                <w:szCs w:val="20"/>
              </w:rPr>
            </w:pPr>
          </w:p>
        </w:tc>
        <w:tc>
          <w:tcPr>
            <w:tcW w:w="2070" w:type="dxa"/>
            <w:vMerge/>
            <w:tcBorders>
              <w:left w:val="single" w:sz="4" w:space="0" w:color="auto"/>
              <w:right w:val="single" w:sz="4" w:space="0" w:color="auto"/>
            </w:tcBorders>
            <w:shd w:val="clear" w:color="000000" w:fill="auto"/>
            <w:vAlign w:val="center"/>
          </w:tcPr>
          <w:p w:rsidR="00602755" w:rsidRPr="00352DCC" w:rsidRDefault="00602755" w:rsidP="00EA0E30">
            <w:pPr>
              <w:jc w:val="center"/>
              <w:rPr>
                <w:rFonts w:ascii="Times New Roman" w:hAnsi="Times New Roman" w:cs="Times New Roman"/>
                <w:sz w:val="20"/>
                <w:szCs w:val="20"/>
              </w:rPr>
            </w:pPr>
          </w:p>
        </w:tc>
        <w:tc>
          <w:tcPr>
            <w:tcW w:w="2160" w:type="dxa"/>
            <w:vMerge/>
            <w:tcBorders>
              <w:left w:val="single" w:sz="4" w:space="0" w:color="auto"/>
              <w:right w:val="single" w:sz="4" w:space="0" w:color="auto"/>
            </w:tcBorders>
            <w:shd w:val="clear" w:color="000000" w:fill="auto"/>
            <w:vAlign w:val="center"/>
          </w:tcPr>
          <w:p w:rsidR="00602755" w:rsidRPr="00352DCC" w:rsidRDefault="00602755" w:rsidP="00EA0E30">
            <w:pPr>
              <w:jc w:val="center"/>
              <w:rPr>
                <w:rFonts w:ascii="Times New Roman" w:hAnsi="Times New Roman" w:cs="Times New Roman"/>
                <w:sz w:val="20"/>
                <w:szCs w:val="20"/>
              </w:rPr>
            </w:pPr>
          </w:p>
        </w:tc>
      </w:tr>
      <w:tr w:rsidR="00602755" w:rsidRPr="00352DCC" w:rsidTr="00602755">
        <w:trPr>
          <w:trHeight w:val="60"/>
        </w:trPr>
        <w:tc>
          <w:tcPr>
            <w:tcW w:w="1005" w:type="dxa"/>
            <w:vMerge/>
            <w:tcBorders>
              <w:top w:val="nil"/>
              <w:left w:val="single" w:sz="8" w:space="0" w:color="auto"/>
              <w:bottom w:val="single" w:sz="8" w:space="0" w:color="000000"/>
              <w:right w:val="single" w:sz="8" w:space="0" w:color="auto"/>
            </w:tcBorders>
            <w:vAlign w:val="center"/>
            <w:hideMark/>
          </w:tcPr>
          <w:p w:rsidR="00602755" w:rsidRPr="00352DCC" w:rsidRDefault="00602755" w:rsidP="00BF0448">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602755" w:rsidRPr="00352DCC" w:rsidRDefault="00602755" w:rsidP="00BF0448">
            <w:pPr>
              <w:jc w:val="right"/>
              <w:rPr>
                <w:rFonts w:ascii="Times New Roman" w:hAnsi="Times New Roman" w:cs="Times New Roman"/>
                <w:sz w:val="20"/>
                <w:szCs w:val="20"/>
              </w:rPr>
            </w:pPr>
            <w:r w:rsidRPr="00352DCC">
              <w:rPr>
                <w:rFonts w:ascii="Times New Roman" w:hAnsi="Times New Roman" w:cs="Times New Roman"/>
                <w:sz w:val="20"/>
                <w:szCs w:val="20"/>
              </w:rPr>
              <w:t>6-Feb</w:t>
            </w:r>
          </w:p>
        </w:tc>
        <w:tc>
          <w:tcPr>
            <w:tcW w:w="3870" w:type="dxa"/>
            <w:vMerge/>
            <w:tcBorders>
              <w:left w:val="single" w:sz="4" w:space="0" w:color="auto"/>
              <w:bottom w:val="single" w:sz="4" w:space="0" w:color="auto"/>
              <w:right w:val="single" w:sz="4" w:space="0" w:color="auto"/>
            </w:tcBorders>
            <w:shd w:val="clear" w:color="000000" w:fill="auto"/>
            <w:vAlign w:val="center"/>
          </w:tcPr>
          <w:p w:rsidR="00602755" w:rsidRPr="00352DCC" w:rsidRDefault="00602755" w:rsidP="00BF0448">
            <w:pPr>
              <w:rPr>
                <w:rFonts w:ascii="Times New Roman" w:hAnsi="Times New Roman" w:cs="Times New Roman"/>
                <w:sz w:val="20"/>
                <w:szCs w:val="20"/>
              </w:rPr>
            </w:pPr>
          </w:p>
        </w:tc>
        <w:tc>
          <w:tcPr>
            <w:tcW w:w="2070" w:type="dxa"/>
            <w:vMerge/>
            <w:tcBorders>
              <w:left w:val="single" w:sz="4" w:space="0" w:color="auto"/>
              <w:bottom w:val="single" w:sz="4" w:space="0" w:color="auto"/>
              <w:right w:val="single" w:sz="4" w:space="0" w:color="auto"/>
            </w:tcBorders>
            <w:shd w:val="clear" w:color="000000" w:fill="auto"/>
            <w:vAlign w:val="center"/>
          </w:tcPr>
          <w:p w:rsidR="00602755" w:rsidRPr="00352DCC" w:rsidRDefault="00602755" w:rsidP="00BF0448">
            <w:pP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shd w:val="clear" w:color="000000" w:fill="auto"/>
            <w:vAlign w:val="center"/>
          </w:tcPr>
          <w:p w:rsidR="00602755" w:rsidRPr="00352DCC" w:rsidRDefault="00602755" w:rsidP="00BF0448">
            <w:pPr>
              <w:rPr>
                <w:rFonts w:ascii="Times New Roman" w:hAnsi="Times New Roman" w:cs="Times New Roman"/>
                <w:sz w:val="20"/>
                <w:szCs w:val="20"/>
              </w:rPr>
            </w:pPr>
          </w:p>
        </w:tc>
      </w:tr>
      <w:tr w:rsidR="00602755" w:rsidRPr="00352DCC" w:rsidTr="00602755">
        <w:trPr>
          <w:trHeight w:val="60"/>
        </w:trPr>
        <w:tc>
          <w:tcPr>
            <w:tcW w:w="1005" w:type="dxa"/>
            <w:vMerge/>
            <w:tcBorders>
              <w:top w:val="nil"/>
              <w:left w:val="single" w:sz="8" w:space="0" w:color="auto"/>
              <w:bottom w:val="single" w:sz="8" w:space="0" w:color="000000"/>
              <w:right w:val="single" w:sz="8" w:space="0" w:color="auto"/>
            </w:tcBorders>
            <w:vAlign w:val="center"/>
            <w:hideMark/>
          </w:tcPr>
          <w:p w:rsidR="00602755" w:rsidRPr="00352DCC" w:rsidRDefault="00602755" w:rsidP="00BF0448">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602755" w:rsidRPr="00352DCC" w:rsidRDefault="00602755" w:rsidP="00BF0448">
            <w:pPr>
              <w:jc w:val="right"/>
              <w:rPr>
                <w:rFonts w:ascii="Times New Roman" w:hAnsi="Times New Roman" w:cs="Times New Roman"/>
                <w:sz w:val="20"/>
                <w:szCs w:val="20"/>
              </w:rPr>
            </w:pPr>
            <w:r w:rsidRPr="00352DCC">
              <w:rPr>
                <w:rFonts w:ascii="Times New Roman" w:hAnsi="Times New Roman" w:cs="Times New Roman"/>
                <w:sz w:val="20"/>
                <w:szCs w:val="20"/>
              </w:rPr>
              <w:t>8-Feb</w:t>
            </w:r>
          </w:p>
        </w:tc>
        <w:tc>
          <w:tcPr>
            <w:tcW w:w="3870" w:type="dxa"/>
            <w:tcBorders>
              <w:top w:val="single" w:sz="4" w:space="0" w:color="auto"/>
              <w:left w:val="single" w:sz="4" w:space="0" w:color="auto"/>
              <w:bottom w:val="single" w:sz="4" w:space="0" w:color="auto"/>
              <w:right w:val="single" w:sz="4" w:space="0" w:color="auto"/>
            </w:tcBorders>
            <w:shd w:val="clear" w:color="000000" w:fill="auto"/>
            <w:vAlign w:val="center"/>
          </w:tcPr>
          <w:p w:rsidR="00602755" w:rsidRPr="00352DCC" w:rsidRDefault="00602755" w:rsidP="00602755">
            <w:pPr>
              <w:jc w:val="center"/>
              <w:rPr>
                <w:rFonts w:ascii="Times New Roman" w:hAnsi="Times New Roman" w:cs="Times New Roman"/>
                <w:b/>
                <w:sz w:val="20"/>
                <w:szCs w:val="20"/>
              </w:rPr>
            </w:pPr>
            <w:r w:rsidRPr="00352DCC">
              <w:rPr>
                <w:rFonts w:ascii="Times New Roman" w:hAnsi="Times New Roman" w:cs="Times New Roman"/>
                <w:b/>
                <w:sz w:val="20"/>
                <w:szCs w:val="20"/>
              </w:rPr>
              <w:t>EXAM 1</w:t>
            </w:r>
          </w:p>
        </w:tc>
        <w:tc>
          <w:tcPr>
            <w:tcW w:w="2070" w:type="dxa"/>
            <w:tcBorders>
              <w:top w:val="single" w:sz="4" w:space="0" w:color="auto"/>
              <w:left w:val="single" w:sz="4" w:space="0" w:color="auto"/>
              <w:bottom w:val="single" w:sz="4" w:space="0" w:color="auto"/>
              <w:right w:val="single" w:sz="4" w:space="0" w:color="auto"/>
            </w:tcBorders>
            <w:shd w:val="clear" w:color="000000" w:fill="auto"/>
            <w:vAlign w:val="center"/>
          </w:tcPr>
          <w:p w:rsidR="00602755" w:rsidRPr="00352DCC" w:rsidRDefault="00602755" w:rsidP="00BF0448">
            <w:pPr>
              <w:rPr>
                <w:rFonts w:ascii="Times New Roman" w:hAnsi="Times New Roman" w:cs="Times New Roman"/>
                <w:sz w:val="20"/>
                <w:szCs w:val="20"/>
              </w:rPr>
            </w:pPr>
          </w:p>
        </w:tc>
        <w:tc>
          <w:tcPr>
            <w:tcW w:w="2160" w:type="dxa"/>
            <w:tcBorders>
              <w:top w:val="single" w:sz="4" w:space="0" w:color="auto"/>
              <w:left w:val="single" w:sz="4" w:space="0" w:color="auto"/>
              <w:bottom w:val="single" w:sz="4" w:space="0" w:color="auto"/>
              <w:right w:val="single" w:sz="4" w:space="0" w:color="auto"/>
            </w:tcBorders>
            <w:shd w:val="clear" w:color="000000" w:fill="auto"/>
            <w:vAlign w:val="center"/>
          </w:tcPr>
          <w:p w:rsidR="00602755" w:rsidRPr="00352DCC" w:rsidRDefault="00000F74" w:rsidP="00000F74">
            <w:pPr>
              <w:jc w:val="center"/>
              <w:rPr>
                <w:rFonts w:ascii="Times New Roman" w:hAnsi="Times New Roman" w:cs="Times New Roman"/>
                <w:sz w:val="20"/>
                <w:szCs w:val="20"/>
              </w:rPr>
            </w:pPr>
            <w:r w:rsidRPr="00352DCC">
              <w:rPr>
                <w:rFonts w:ascii="Times New Roman" w:hAnsi="Times New Roman" w:cs="Times New Roman"/>
                <w:sz w:val="20"/>
                <w:szCs w:val="20"/>
              </w:rPr>
              <w:t>Weeks 1 to 3</w:t>
            </w:r>
          </w:p>
        </w:tc>
      </w:tr>
      <w:tr w:rsidR="00F46127" w:rsidRPr="00352DCC" w:rsidTr="000B3D86">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Week 4</w:t>
            </w:r>
          </w:p>
        </w:tc>
        <w:tc>
          <w:tcPr>
            <w:tcW w:w="900" w:type="dxa"/>
            <w:tcBorders>
              <w:top w:val="nil"/>
              <w:left w:val="nil"/>
              <w:bottom w:val="nil"/>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11-Feb</w:t>
            </w:r>
          </w:p>
        </w:tc>
        <w:tc>
          <w:tcPr>
            <w:tcW w:w="3870" w:type="dxa"/>
            <w:vMerge w:val="restart"/>
            <w:tcBorders>
              <w:top w:val="single" w:sz="4" w:space="0" w:color="auto"/>
              <w:left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Probabilities</w:t>
            </w:r>
          </w:p>
        </w:tc>
        <w:tc>
          <w:tcPr>
            <w:tcW w:w="2070" w:type="dxa"/>
            <w:vMerge w:val="restart"/>
            <w:tcBorders>
              <w:top w:val="single" w:sz="4" w:space="0" w:color="auto"/>
              <w:left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Chapter 4</w:t>
            </w:r>
          </w:p>
        </w:tc>
        <w:tc>
          <w:tcPr>
            <w:tcW w:w="2160" w:type="dxa"/>
            <w:vMerge w:val="restart"/>
            <w:tcBorders>
              <w:top w:val="single" w:sz="4" w:space="0" w:color="auto"/>
              <w:left w:val="single" w:sz="4" w:space="0" w:color="auto"/>
              <w:right w:val="single" w:sz="4" w:space="0" w:color="auto"/>
            </w:tcBorders>
            <w:shd w:val="clear" w:color="auto" w:fill="auto"/>
          </w:tcPr>
          <w:p w:rsidR="00F46127" w:rsidRPr="00352DCC" w:rsidRDefault="00F46127" w:rsidP="00F46127">
            <w:pPr>
              <w:rPr>
                <w:rFonts w:ascii="Times New Roman" w:eastAsia="Verdana" w:hAnsi="Times New Roman" w:cs="Times New Roman"/>
                <w:sz w:val="16"/>
                <w:szCs w:val="16"/>
              </w:rPr>
            </w:pPr>
            <w:r w:rsidRPr="00352DCC">
              <w:rPr>
                <w:rFonts w:ascii="Times New Roman" w:eastAsia="Verdana" w:hAnsi="Times New Roman" w:cs="Times New Roman"/>
                <w:sz w:val="16"/>
                <w:szCs w:val="16"/>
              </w:rPr>
              <w:t>4.12, 4.23, 4.26, 4.61, 4.65, 4.69.</w:t>
            </w:r>
          </w:p>
          <w:p w:rsidR="00F46127" w:rsidRPr="00352DCC" w:rsidRDefault="00F46127" w:rsidP="00F46127">
            <w:pPr>
              <w:rPr>
                <w:rFonts w:ascii="Times New Roman" w:eastAsia="Verdana" w:hAnsi="Times New Roman" w:cs="Times New Roman"/>
                <w:b/>
                <w:color w:val="000000"/>
                <w:sz w:val="16"/>
                <w:szCs w:val="16"/>
              </w:rPr>
            </w:pPr>
          </w:p>
          <w:p w:rsidR="00F46127" w:rsidRPr="00352DCC" w:rsidRDefault="00F46127" w:rsidP="00F46127">
            <w:pPr>
              <w:rPr>
                <w:rFonts w:ascii="Times New Roman" w:eastAsia="Verdana" w:hAnsi="Times New Roman" w:cs="Times New Roman"/>
                <w:sz w:val="16"/>
                <w:szCs w:val="16"/>
              </w:rPr>
            </w:pPr>
            <w:r w:rsidRPr="00352DCC">
              <w:rPr>
                <w:rFonts w:ascii="Times New Roman" w:eastAsia="Verdana" w:hAnsi="Times New Roman" w:cs="Times New Roman"/>
                <w:sz w:val="16"/>
                <w:szCs w:val="16"/>
              </w:rPr>
              <w:t>4.83, 4.85, 4.87, 4.96, 4.107, 4.113, 4.115</w:t>
            </w:r>
          </w:p>
          <w:p w:rsidR="00F46127" w:rsidRPr="00352DCC" w:rsidRDefault="00F46127" w:rsidP="00F46127">
            <w:pPr>
              <w:rPr>
                <w:rFonts w:ascii="Times New Roman" w:eastAsia="Verdana" w:hAnsi="Times New Roman" w:cs="Times New Roman"/>
                <w:sz w:val="16"/>
                <w:szCs w:val="16"/>
              </w:rPr>
            </w:pPr>
          </w:p>
          <w:p w:rsidR="00F46127" w:rsidRPr="00352DCC" w:rsidRDefault="00F46127" w:rsidP="00F46127">
            <w:pPr>
              <w:rPr>
                <w:rFonts w:ascii="Times New Roman" w:eastAsia="Verdana" w:hAnsi="Times New Roman" w:cs="Times New Roman"/>
                <w:sz w:val="16"/>
                <w:szCs w:val="16"/>
              </w:rPr>
            </w:pPr>
            <w:r w:rsidRPr="00352DCC">
              <w:rPr>
                <w:rFonts w:ascii="Times New Roman" w:eastAsia="Verdana" w:hAnsi="Times New Roman" w:cs="Times New Roman"/>
                <w:sz w:val="16"/>
                <w:szCs w:val="16"/>
              </w:rPr>
              <w:t>4.127, 4.130, 4.137, 4.144, 4.148, 4.157, 4.169, 4.173, 4.183, 4.187</w:t>
            </w:r>
          </w:p>
        </w:tc>
      </w:tr>
      <w:tr w:rsidR="00F46127" w:rsidRPr="00352DCC" w:rsidTr="00333158">
        <w:trPr>
          <w:trHeight w:val="60"/>
        </w:trPr>
        <w:tc>
          <w:tcPr>
            <w:tcW w:w="1005" w:type="dxa"/>
            <w:vMerge/>
            <w:tcBorders>
              <w:top w:val="nil"/>
              <w:left w:val="single" w:sz="8" w:space="0" w:color="auto"/>
              <w:bottom w:val="single" w:sz="8" w:space="0" w:color="000000"/>
              <w:right w:val="single" w:sz="8" w:space="0" w:color="auto"/>
            </w:tcBorders>
            <w:vAlign w:val="center"/>
            <w:hideMark/>
          </w:tcPr>
          <w:p w:rsidR="00F46127" w:rsidRPr="00352DCC" w:rsidRDefault="00F46127" w:rsidP="00F46127">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13-Feb</w:t>
            </w:r>
          </w:p>
        </w:tc>
        <w:tc>
          <w:tcPr>
            <w:tcW w:w="3870" w:type="dxa"/>
            <w:vMerge/>
            <w:tcBorders>
              <w:left w:val="single" w:sz="4" w:space="0" w:color="auto"/>
              <w:right w:val="single" w:sz="4" w:space="0" w:color="auto"/>
            </w:tcBorders>
            <w:vAlign w:val="center"/>
          </w:tcPr>
          <w:p w:rsidR="00F46127" w:rsidRPr="00352DCC" w:rsidRDefault="00F46127" w:rsidP="00F46127">
            <w:pPr>
              <w:rPr>
                <w:rFonts w:ascii="Times New Roman" w:hAnsi="Times New Roman" w:cs="Times New Roman"/>
                <w:sz w:val="20"/>
                <w:szCs w:val="20"/>
              </w:rPr>
            </w:pPr>
          </w:p>
        </w:tc>
        <w:tc>
          <w:tcPr>
            <w:tcW w:w="2070" w:type="dxa"/>
            <w:vMerge/>
            <w:tcBorders>
              <w:left w:val="single" w:sz="4" w:space="0" w:color="auto"/>
              <w:right w:val="single" w:sz="4" w:space="0" w:color="auto"/>
            </w:tcBorders>
            <w:vAlign w:val="center"/>
          </w:tcPr>
          <w:p w:rsidR="00F46127" w:rsidRPr="00352DCC" w:rsidRDefault="00F46127" w:rsidP="00F46127">
            <w:pPr>
              <w:rPr>
                <w:rFonts w:ascii="Times New Roman" w:hAnsi="Times New Roman" w:cs="Times New Roman"/>
                <w:sz w:val="20"/>
                <w:szCs w:val="20"/>
              </w:rPr>
            </w:pPr>
          </w:p>
        </w:tc>
        <w:tc>
          <w:tcPr>
            <w:tcW w:w="2160" w:type="dxa"/>
            <w:vMerge/>
            <w:tcBorders>
              <w:left w:val="single" w:sz="4" w:space="0" w:color="auto"/>
              <w:right w:val="single" w:sz="4" w:space="0" w:color="auto"/>
            </w:tcBorders>
            <w:vAlign w:val="center"/>
          </w:tcPr>
          <w:p w:rsidR="00F46127" w:rsidRPr="00352DCC" w:rsidRDefault="00F46127" w:rsidP="00F46127">
            <w:pPr>
              <w:jc w:val="center"/>
              <w:rPr>
                <w:rFonts w:ascii="Times New Roman" w:hAnsi="Times New Roman" w:cs="Times New Roman"/>
                <w:sz w:val="20"/>
                <w:szCs w:val="20"/>
              </w:rPr>
            </w:pPr>
          </w:p>
        </w:tc>
      </w:tr>
      <w:tr w:rsidR="00F46127" w:rsidRPr="00352DCC" w:rsidTr="00602755">
        <w:trPr>
          <w:trHeight w:val="60"/>
        </w:trPr>
        <w:tc>
          <w:tcPr>
            <w:tcW w:w="1005" w:type="dxa"/>
            <w:vMerge/>
            <w:tcBorders>
              <w:top w:val="nil"/>
              <w:left w:val="single" w:sz="8" w:space="0" w:color="auto"/>
              <w:bottom w:val="single" w:sz="8" w:space="0" w:color="000000"/>
              <w:right w:val="single" w:sz="8" w:space="0" w:color="auto"/>
            </w:tcBorders>
            <w:vAlign w:val="center"/>
            <w:hideMark/>
          </w:tcPr>
          <w:p w:rsidR="00F46127" w:rsidRPr="00352DCC" w:rsidRDefault="00F46127" w:rsidP="00F46127">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15-Feb</w:t>
            </w:r>
          </w:p>
        </w:tc>
        <w:tc>
          <w:tcPr>
            <w:tcW w:w="3870" w:type="dxa"/>
            <w:vMerge/>
            <w:tcBorders>
              <w:left w:val="single" w:sz="4" w:space="0" w:color="auto"/>
              <w:bottom w:val="single" w:sz="4" w:space="0" w:color="auto"/>
              <w:right w:val="single" w:sz="4" w:space="0" w:color="auto"/>
            </w:tcBorders>
            <w:vAlign w:val="center"/>
          </w:tcPr>
          <w:p w:rsidR="00F46127" w:rsidRPr="00352DCC" w:rsidRDefault="00F46127" w:rsidP="00F46127">
            <w:pPr>
              <w:rPr>
                <w:rFonts w:ascii="Times New Roman" w:hAnsi="Times New Roman" w:cs="Times New Roman"/>
                <w:sz w:val="20"/>
                <w:szCs w:val="20"/>
              </w:rPr>
            </w:pPr>
          </w:p>
        </w:tc>
        <w:tc>
          <w:tcPr>
            <w:tcW w:w="2070" w:type="dxa"/>
            <w:vMerge/>
            <w:tcBorders>
              <w:left w:val="single" w:sz="4" w:space="0" w:color="auto"/>
              <w:bottom w:val="single" w:sz="4" w:space="0" w:color="auto"/>
              <w:right w:val="single" w:sz="4" w:space="0" w:color="auto"/>
            </w:tcBorders>
            <w:vAlign w:val="center"/>
          </w:tcPr>
          <w:p w:rsidR="00F46127" w:rsidRPr="00352DCC" w:rsidRDefault="00F46127" w:rsidP="00F46127">
            <w:pP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vAlign w:val="center"/>
          </w:tcPr>
          <w:p w:rsidR="00F46127" w:rsidRPr="00352DCC" w:rsidRDefault="00F46127" w:rsidP="00F46127">
            <w:pPr>
              <w:rPr>
                <w:rFonts w:ascii="Times New Roman" w:hAnsi="Times New Roman" w:cs="Times New Roman"/>
                <w:sz w:val="20"/>
                <w:szCs w:val="20"/>
              </w:rPr>
            </w:pPr>
          </w:p>
        </w:tc>
      </w:tr>
      <w:tr w:rsidR="00F46127" w:rsidRPr="00352DCC" w:rsidTr="00B0085D">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Week 5</w:t>
            </w:r>
          </w:p>
        </w:tc>
        <w:tc>
          <w:tcPr>
            <w:tcW w:w="900" w:type="dxa"/>
            <w:tcBorders>
              <w:top w:val="nil"/>
              <w:left w:val="nil"/>
              <w:bottom w:val="nil"/>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18-Feb</w:t>
            </w:r>
          </w:p>
        </w:tc>
        <w:tc>
          <w:tcPr>
            <w:tcW w:w="3870" w:type="dxa"/>
            <w:vMerge w:val="restart"/>
            <w:tcBorders>
              <w:top w:val="single" w:sz="4" w:space="0" w:color="auto"/>
              <w:left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The Normal Variable</w:t>
            </w:r>
          </w:p>
        </w:tc>
        <w:tc>
          <w:tcPr>
            <w:tcW w:w="2070" w:type="dxa"/>
            <w:vMerge w:val="restart"/>
            <w:tcBorders>
              <w:top w:val="single" w:sz="4" w:space="0" w:color="auto"/>
              <w:left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Chapter 6</w:t>
            </w:r>
          </w:p>
        </w:tc>
        <w:tc>
          <w:tcPr>
            <w:tcW w:w="2160" w:type="dxa"/>
            <w:vMerge w:val="restart"/>
            <w:tcBorders>
              <w:top w:val="single" w:sz="4" w:space="0" w:color="auto"/>
              <w:left w:val="single" w:sz="4" w:space="0" w:color="auto"/>
              <w:right w:val="single" w:sz="4" w:space="0" w:color="auto"/>
            </w:tcBorders>
            <w:shd w:val="clear" w:color="auto" w:fill="auto"/>
            <w:vAlign w:val="center"/>
          </w:tcPr>
          <w:p w:rsidR="00091CFC" w:rsidRPr="00352DCC" w:rsidRDefault="00091CFC" w:rsidP="00091CFC">
            <w:pPr>
              <w:rPr>
                <w:rFonts w:ascii="Times New Roman" w:eastAsia="Verdana" w:hAnsi="Times New Roman" w:cs="Times New Roman"/>
                <w:sz w:val="16"/>
                <w:szCs w:val="16"/>
              </w:rPr>
            </w:pPr>
            <w:r w:rsidRPr="00352DCC">
              <w:rPr>
                <w:rFonts w:ascii="Times New Roman" w:eastAsia="Verdana" w:hAnsi="Times New Roman" w:cs="Times New Roman"/>
                <w:sz w:val="16"/>
                <w:szCs w:val="16"/>
              </w:rPr>
              <w:t>6.7, 6.9, 6.18, 6.21, 6.36, 6.41, 6.45, 6.51, 6.59, 6.63, 6.67, 6.73, 6.75, 6.81</w:t>
            </w:r>
          </w:p>
          <w:p w:rsidR="00091CFC" w:rsidRPr="00352DCC" w:rsidRDefault="00091CFC" w:rsidP="00091CFC">
            <w:pPr>
              <w:rPr>
                <w:rFonts w:ascii="Times New Roman" w:eastAsia="Verdana" w:hAnsi="Times New Roman" w:cs="Times New Roman"/>
                <w:sz w:val="16"/>
                <w:szCs w:val="16"/>
              </w:rPr>
            </w:pPr>
          </w:p>
          <w:p w:rsidR="00F46127" w:rsidRPr="00352DCC" w:rsidRDefault="00091CFC" w:rsidP="00091CFC">
            <w:pPr>
              <w:rPr>
                <w:rFonts w:ascii="Times New Roman" w:hAnsi="Times New Roman" w:cs="Times New Roman"/>
                <w:bCs/>
                <w:i/>
                <w:sz w:val="20"/>
                <w:szCs w:val="20"/>
              </w:rPr>
            </w:pPr>
            <w:r w:rsidRPr="00352DCC">
              <w:rPr>
                <w:rFonts w:ascii="Times New Roman" w:eastAsia="Verdana" w:hAnsi="Times New Roman" w:cs="Times New Roman"/>
                <w:sz w:val="16"/>
                <w:szCs w:val="16"/>
              </w:rPr>
              <w:t>6.89, 6.97, 6.99, 6.107, 6.111, 6.112, 6.117, 6.129, 6.131,</w:t>
            </w:r>
          </w:p>
        </w:tc>
      </w:tr>
      <w:tr w:rsidR="00F46127" w:rsidRPr="00352DCC" w:rsidTr="00B0085D">
        <w:trPr>
          <w:trHeight w:val="205"/>
        </w:trPr>
        <w:tc>
          <w:tcPr>
            <w:tcW w:w="1005" w:type="dxa"/>
            <w:vMerge/>
            <w:tcBorders>
              <w:top w:val="nil"/>
              <w:left w:val="single" w:sz="8" w:space="0" w:color="auto"/>
              <w:bottom w:val="single" w:sz="8" w:space="0" w:color="000000"/>
              <w:right w:val="single" w:sz="8" w:space="0" w:color="auto"/>
            </w:tcBorders>
            <w:vAlign w:val="center"/>
            <w:hideMark/>
          </w:tcPr>
          <w:p w:rsidR="00F46127" w:rsidRPr="00352DCC" w:rsidRDefault="00F46127" w:rsidP="00F46127">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20-Feb</w:t>
            </w:r>
          </w:p>
        </w:tc>
        <w:tc>
          <w:tcPr>
            <w:tcW w:w="3870" w:type="dxa"/>
            <w:vMerge/>
            <w:tcBorders>
              <w:left w:val="single" w:sz="4" w:space="0" w:color="auto"/>
              <w:bottom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bCs/>
                <w:i/>
                <w:sz w:val="20"/>
                <w:szCs w:val="20"/>
              </w:rPr>
            </w:pPr>
          </w:p>
        </w:tc>
        <w:tc>
          <w:tcPr>
            <w:tcW w:w="2070" w:type="dxa"/>
            <w:vMerge/>
            <w:tcBorders>
              <w:left w:val="single" w:sz="4" w:space="0" w:color="auto"/>
              <w:bottom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bCs/>
                <w:i/>
                <w:sz w:val="20"/>
                <w:szCs w:val="20"/>
              </w:rPr>
            </w:pPr>
          </w:p>
        </w:tc>
        <w:tc>
          <w:tcPr>
            <w:tcW w:w="2160" w:type="dxa"/>
            <w:vMerge/>
            <w:tcBorders>
              <w:left w:val="single" w:sz="4" w:space="0" w:color="auto"/>
              <w:bottom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b/>
                <w:bCs/>
                <w:sz w:val="20"/>
                <w:szCs w:val="20"/>
              </w:rPr>
            </w:pPr>
          </w:p>
        </w:tc>
      </w:tr>
      <w:tr w:rsidR="00F46127" w:rsidRPr="00352DCC" w:rsidTr="00602755">
        <w:trPr>
          <w:trHeight w:val="60"/>
        </w:trPr>
        <w:tc>
          <w:tcPr>
            <w:tcW w:w="1005" w:type="dxa"/>
            <w:vMerge/>
            <w:tcBorders>
              <w:top w:val="nil"/>
              <w:left w:val="single" w:sz="8" w:space="0" w:color="auto"/>
              <w:bottom w:val="single" w:sz="8" w:space="0" w:color="000000"/>
              <w:right w:val="single" w:sz="8" w:space="0" w:color="auto"/>
            </w:tcBorders>
            <w:vAlign w:val="center"/>
            <w:hideMark/>
          </w:tcPr>
          <w:p w:rsidR="00F46127" w:rsidRPr="00352DCC" w:rsidRDefault="00F46127" w:rsidP="00F46127">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22-Feb</w:t>
            </w:r>
          </w:p>
        </w:tc>
        <w:tc>
          <w:tcPr>
            <w:tcW w:w="3870" w:type="dxa"/>
            <w:vMerge w:val="restart"/>
            <w:tcBorders>
              <w:top w:val="single" w:sz="4" w:space="0" w:color="auto"/>
              <w:left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bCs/>
                <w:i/>
                <w:sz w:val="20"/>
                <w:szCs w:val="20"/>
              </w:rPr>
            </w:pPr>
            <w:r w:rsidRPr="00352DCC">
              <w:rPr>
                <w:rFonts w:ascii="Times New Roman" w:hAnsi="Times New Roman" w:cs="Times New Roman"/>
                <w:sz w:val="20"/>
                <w:szCs w:val="20"/>
              </w:rPr>
              <w:t>Sampling Distribution of the Sample Mean</w:t>
            </w:r>
          </w:p>
        </w:tc>
        <w:tc>
          <w:tcPr>
            <w:tcW w:w="2070" w:type="dxa"/>
            <w:vMerge w:val="restart"/>
            <w:tcBorders>
              <w:top w:val="single" w:sz="4" w:space="0" w:color="auto"/>
              <w:left w:val="single" w:sz="4" w:space="0" w:color="auto"/>
              <w:right w:val="single" w:sz="4" w:space="0" w:color="auto"/>
            </w:tcBorders>
            <w:shd w:val="clear" w:color="auto" w:fill="auto"/>
            <w:vAlign w:val="center"/>
          </w:tcPr>
          <w:p w:rsidR="00F46127" w:rsidRPr="00352DCC" w:rsidRDefault="00F46127" w:rsidP="00F46127">
            <w:pPr>
              <w:jc w:val="center"/>
              <w:rPr>
                <w:rFonts w:ascii="Times New Roman" w:hAnsi="Times New Roman" w:cs="Times New Roman"/>
                <w:bCs/>
                <w:i/>
                <w:sz w:val="20"/>
                <w:szCs w:val="20"/>
              </w:rPr>
            </w:pPr>
            <w:r w:rsidRPr="00352DCC">
              <w:rPr>
                <w:rFonts w:ascii="Times New Roman" w:hAnsi="Times New Roman" w:cs="Times New Roman"/>
                <w:sz w:val="20"/>
                <w:szCs w:val="20"/>
              </w:rPr>
              <w:t>Chapter 7</w:t>
            </w:r>
          </w:p>
        </w:tc>
        <w:tc>
          <w:tcPr>
            <w:tcW w:w="2160" w:type="dxa"/>
            <w:vMerge w:val="restart"/>
            <w:tcBorders>
              <w:top w:val="single" w:sz="4" w:space="0" w:color="auto"/>
              <w:left w:val="single" w:sz="4" w:space="0" w:color="auto"/>
              <w:right w:val="single" w:sz="4" w:space="0" w:color="auto"/>
            </w:tcBorders>
            <w:shd w:val="clear" w:color="auto" w:fill="auto"/>
            <w:vAlign w:val="center"/>
          </w:tcPr>
          <w:p w:rsidR="00F46127" w:rsidRPr="00352DCC" w:rsidRDefault="00091CFC" w:rsidP="00902A52">
            <w:pPr>
              <w:rPr>
                <w:rFonts w:ascii="Times New Roman" w:hAnsi="Times New Roman" w:cs="Times New Roman"/>
                <w:bCs/>
                <w:i/>
                <w:sz w:val="16"/>
                <w:szCs w:val="16"/>
              </w:rPr>
            </w:pPr>
            <w:r w:rsidRPr="00352DCC">
              <w:rPr>
                <w:rFonts w:ascii="Times New Roman" w:eastAsia="Verdana" w:hAnsi="Times New Roman" w:cs="Times New Roman"/>
                <w:sz w:val="16"/>
                <w:szCs w:val="16"/>
              </w:rPr>
              <w:t>7.3, 7.13, 7.17, 7.33, 7.41, 7.47, 7.52, 7.61, 7.63, 7.69, 7.71, 7.74</w:t>
            </w:r>
          </w:p>
        </w:tc>
      </w:tr>
      <w:tr w:rsidR="00F46127" w:rsidRPr="00352DCC" w:rsidTr="00091CFC">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Week 6</w:t>
            </w:r>
          </w:p>
        </w:tc>
        <w:tc>
          <w:tcPr>
            <w:tcW w:w="900" w:type="dxa"/>
            <w:tcBorders>
              <w:top w:val="nil"/>
              <w:left w:val="nil"/>
              <w:bottom w:val="nil"/>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25-Feb</w:t>
            </w:r>
          </w:p>
        </w:tc>
        <w:tc>
          <w:tcPr>
            <w:tcW w:w="3870" w:type="dxa"/>
            <w:vMerge/>
            <w:tcBorders>
              <w:left w:val="single" w:sz="4" w:space="0" w:color="auto"/>
              <w:bottom w:val="single" w:sz="4" w:space="0" w:color="auto"/>
              <w:right w:val="single" w:sz="4" w:space="0" w:color="auto"/>
            </w:tcBorders>
            <w:vAlign w:val="center"/>
          </w:tcPr>
          <w:p w:rsidR="00F46127" w:rsidRPr="00352DCC" w:rsidRDefault="00F46127" w:rsidP="00F46127">
            <w:pPr>
              <w:jc w:val="center"/>
              <w:rPr>
                <w:rFonts w:ascii="Times New Roman" w:hAnsi="Times New Roman" w:cs="Times New Roman"/>
                <w:b/>
                <w:bCs/>
                <w:sz w:val="20"/>
                <w:szCs w:val="20"/>
              </w:rPr>
            </w:pPr>
          </w:p>
        </w:tc>
        <w:tc>
          <w:tcPr>
            <w:tcW w:w="2070" w:type="dxa"/>
            <w:vMerge/>
            <w:tcBorders>
              <w:left w:val="single" w:sz="4" w:space="0" w:color="auto"/>
              <w:bottom w:val="single" w:sz="4" w:space="0" w:color="auto"/>
              <w:right w:val="single" w:sz="4" w:space="0" w:color="auto"/>
            </w:tcBorders>
            <w:vAlign w:val="center"/>
          </w:tcPr>
          <w:p w:rsidR="00F46127" w:rsidRPr="00352DCC" w:rsidRDefault="00F46127" w:rsidP="00F46127">
            <w:pPr>
              <w:jc w:val="cente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vAlign w:val="center"/>
          </w:tcPr>
          <w:p w:rsidR="00F46127" w:rsidRPr="00352DCC" w:rsidRDefault="00F46127" w:rsidP="00F46127">
            <w:pPr>
              <w:jc w:val="center"/>
              <w:rPr>
                <w:rFonts w:ascii="Times New Roman" w:hAnsi="Times New Roman" w:cs="Times New Roman"/>
                <w:b/>
                <w:bCs/>
                <w:sz w:val="20"/>
                <w:szCs w:val="20"/>
              </w:rPr>
            </w:pPr>
          </w:p>
        </w:tc>
      </w:tr>
      <w:tr w:rsidR="00091CFC" w:rsidRPr="00352DCC" w:rsidTr="00E70A8B">
        <w:trPr>
          <w:trHeight w:val="60"/>
        </w:trPr>
        <w:tc>
          <w:tcPr>
            <w:tcW w:w="1005" w:type="dxa"/>
            <w:vMerge/>
            <w:tcBorders>
              <w:top w:val="nil"/>
              <w:left w:val="single" w:sz="8" w:space="0" w:color="auto"/>
              <w:bottom w:val="single" w:sz="8" w:space="0" w:color="000000"/>
              <w:right w:val="single" w:sz="8" w:space="0" w:color="auto"/>
            </w:tcBorders>
            <w:vAlign w:val="center"/>
            <w:hideMark/>
          </w:tcPr>
          <w:p w:rsidR="00091CFC" w:rsidRPr="00352DCC" w:rsidRDefault="00091CFC" w:rsidP="00F46127">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091CFC" w:rsidRPr="00352DCC" w:rsidRDefault="00091CFC" w:rsidP="00F46127">
            <w:pPr>
              <w:jc w:val="right"/>
              <w:rPr>
                <w:rFonts w:ascii="Times New Roman" w:hAnsi="Times New Roman" w:cs="Times New Roman"/>
                <w:sz w:val="20"/>
                <w:szCs w:val="20"/>
              </w:rPr>
            </w:pPr>
            <w:r w:rsidRPr="00352DCC">
              <w:rPr>
                <w:rFonts w:ascii="Times New Roman" w:hAnsi="Times New Roman" w:cs="Times New Roman"/>
                <w:sz w:val="20"/>
                <w:szCs w:val="20"/>
              </w:rPr>
              <w:t>27-Feb</w:t>
            </w:r>
          </w:p>
        </w:tc>
        <w:tc>
          <w:tcPr>
            <w:tcW w:w="3870" w:type="dxa"/>
            <w:vMerge w:val="restart"/>
            <w:tcBorders>
              <w:top w:val="single" w:sz="4" w:space="0" w:color="auto"/>
              <w:left w:val="single" w:sz="4" w:space="0" w:color="auto"/>
              <w:right w:val="single" w:sz="4" w:space="0" w:color="auto"/>
            </w:tcBorders>
            <w:shd w:val="clear" w:color="000000" w:fill="auto"/>
            <w:vAlign w:val="center"/>
          </w:tcPr>
          <w:p w:rsidR="00091CFC" w:rsidRPr="00352DCC" w:rsidRDefault="00091CFC" w:rsidP="00F46127">
            <w:pPr>
              <w:jc w:val="center"/>
              <w:rPr>
                <w:rFonts w:ascii="Times New Roman" w:hAnsi="Times New Roman" w:cs="Times New Roman"/>
                <w:sz w:val="20"/>
                <w:szCs w:val="20"/>
              </w:rPr>
            </w:pPr>
            <w:r w:rsidRPr="00352DCC">
              <w:rPr>
                <w:rFonts w:ascii="Times New Roman" w:hAnsi="Times New Roman" w:cs="Times New Roman"/>
                <w:sz w:val="20"/>
                <w:szCs w:val="20"/>
              </w:rPr>
              <w:t>Confidence Interval for One Population Mean</w:t>
            </w:r>
          </w:p>
        </w:tc>
        <w:tc>
          <w:tcPr>
            <w:tcW w:w="2070" w:type="dxa"/>
            <w:vMerge w:val="restart"/>
            <w:tcBorders>
              <w:top w:val="single" w:sz="4" w:space="0" w:color="auto"/>
              <w:left w:val="single" w:sz="4" w:space="0" w:color="auto"/>
              <w:right w:val="single" w:sz="4" w:space="0" w:color="auto"/>
            </w:tcBorders>
            <w:shd w:val="clear" w:color="000000" w:fill="auto"/>
            <w:vAlign w:val="center"/>
          </w:tcPr>
          <w:p w:rsidR="00091CFC" w:rsidRPr="00352DCC" w:rsidRDefault="00091CFC" w:rsidP="00F46127">
            <w:pPr>
              <w:jc w:val="center"/>
              <w:rPr>
                <w:rFonts w:ascii="Times New Roman" w:hAnsi="Times New Roman" w:cs="Times New Roman"/>
                <w:sz w:val="20"/>
                <w:szCs w:val="20"/>
              </w:rPr>
            </w:pPr>
            <w:r w:rsidRPr="00352DCC">
              <w:rPr>
                <w:rFonts w:ascii="Times New Roman" w:hAnsi="Times New Roman" w:cs="Times New Roman"/>
                <w:sz w:val="20"/>
                <w:szCs w:val="20"/>
              </w:rPr>
              <w:t>Chapter 8</w:t>
            </w:r>
          </w:p>
        </w:tc>
        <w:tc>
          <w:tcPr>
            <w:tcW w:w="2160" w:type="dxa"/>
            <w:vMerge w:val="restart"/>
            <w:tcBorders>
              <w:top w:val="single" w:sz="4" w:space="0" w:color="auto"/>
              <w:left w:val="single" w:sz="4" w:space="0" w:color="auto"/>
              <w:right w:val="single" w:sz="4" w:space="0" w:color="auto"/>
            </w:tcBorders>
            <w:shd w:val="clear" w:color="000000" w:fill="auto"/>
            <w:vAlign w:val="center"/>
          </w:tcPr>
          <w:p w:rsidR="00091CFC" w:rsidRPr="00352DCC" w:rsidRDefault="00091CFC" w:rsidP="00091CFC">
            <w:pPr>
              <w:rPr>
                <w:rFonts w:ascii="Times New Roman" w:eastAsia="Verdana" w:hAnsi="Times New Roman" w:cs="Times New Roman"/>
                <w:sz w:val="16"/>
                <w:szCs w:val="16"/>
              </w:rPr>
            </w:pPr>
            <w:r w:rsidRPr="00352DCC">
              <w:rPr>
                <w:rFonts w:ascii="Times New Roman" w:eastAsia="Verdana" w:hAnsi="Times New Roman" w:cs="Times New Roman"/>
                <w:sz w:val="16"/>
                <w:szCs w:val="16"/>
              </w:rPr>
              <w:t>8.3, 8.5, 8.11, 8.13, 8.19, 8.21, 8.27, 8.37, 8.44, 8.45, 8.63, 8.65, 8.67, 8.73, 8.77, 8.89</w:t>
            </w:r>
          </w:p>
          <w:p w:rsidR="00091CFC" w:rsidRPr="00352DCC" w:rsidRDefault="00091CFC" w:rsidP="00091CFC">
            <w:pPr>
              <w:rPr>
                <w:rFonts w:ascii="Times New Roman" w:eastAsia="Verdana" w:hAnsi="Times New Roman" w:cs="Times New Roman"/>
                <w:sz w:val="16"/>
                <w:szCs w:val="16"/>
              </w:rPr>
            </w:pPr>
          </w:p>
          <w:p w:rsidR="00091CFC" w:rsidRPr="00352DCC" w:rsidRDefault="00091CFC" w:rsidP="00091CFC">
            <w:pPr>
              <w:rPr>
                <w:rFonts w:ascii="Times New Roman" w:hAnsi="Times New Roman" w:cs="Times New Roman"/>
                <w:bCs/>
                <w:sz w:val="16"/>
                <w:szCs w:val="16"/>
              </w:rPr>
            </w:pPr>
            <w:r w:rsidRPr="00352DCC">
              <w:rPr>
                <w:rFonts w:ascii="Times New Roman" w:eastAsia="Verdana" w:hAnsi="Times New Roman" w:cs="Times New Roman"/>
                <w:sz w:val="16"/>
                <w:szCs w:val="16"/>
              </w:rPr>
              <w:t>8.108, 8.121, 8.123, 8.130, 8.136</w:t>
            </w:r>
          </w:p>
        </w:tc>
      </w:tr>
      <w:tr w:rsidR="00091CFC" w:rsidRPr="00352DCC" w:rsidTr="00E70A8B">
        <w:trPr>
          <w:trHeight w:val="60"/>
        </w:trPr>
        <w:tc>
          <w:tcPr>
            <w:tcW w:w="1005" w:type="dxa"/>
            <w:vMerge/>
            <w:tcBorders>
              <w:top w:val="nil"/>
              <w:left w:val="single" w:sz="8" w:space="0" w:color="auto"/>
              <w:bottom w:val="single" w:sz="8" w:space="0" w:color="000000"/>
              <w:right w:val="single" w:sz="8" w:space="0" w:color="auto"/>
            </w:tcBorders>
            <w:vAlign w:val="center"/>
            <w:hideMark/>
          </w:tcPr>
          <w:p w:rsidR="00091CFC" w:rsidRPr="00352DCC" w:rsidRDefault="00091CFC" w:rsidP="00F46127">
            <w:pPr>
              <w:rPr>
                <w:rFonts w:ascii="Times New Roman" w:hAnsi="Times New Roman" w:cs="Times New Roman"/>
                <w:sz w:val="20"/>
                <w:szCs w:val="20"/>
              </w:rPr>
            </w:pPr>
          </w:p>
        </w:tc>
        <w:tc>
          <w:tcPr>
            <w:tcW w:w="900" w:type="dxa"/>
            <w:tcBorders>
              <w:top w:val="nil"/>
              <w:left w:val="nil"/>
              <w:bottom w:val="nil"/>
              <w:right w:val="single" w:sz="4" w:space="0" w:color="auto"/>
            </w:tcBorders>
            <w:shd w:val="clear" w:color="auto" w:fill="auto"/>
            <w:vAlign w:val="bottom"/>
            <w:hideMark/>
          </w:tcPr>
          <w:p w:rsidR="00091CFC" w:rsidRPr="00352DCC" w:rsidRDefault="00091CFC" w:rsidP="00F46127">
            <w:pPr>
              <w:jc w:val="right"/>
              <w:rPr>
                <w:rFonts w:ascii="Times New Roman" w:hAnsi="Times New Roman" w:cs="Times New Roman"/>
                <w:sz w:val="20"/>
                <w:szCs w:val="20"/>
              </w:rPr>
            </w:pPr>
            <w:r w:rsidRPr="00352DCC">
              <w:rPr>
                <w:rFonts w:ascii="Times New Roman" w:hAnsi="Times New Roman" w:cs="Times New Roman"/>
                <w:sz w:val="20"/>
                <w:szCs w:val="20"/>
              </w:rPr>
              <w:t>1-Mar</w:t>
            </w:r>
          </w:p>
        </w:tc>
        <w:tc>
          <w:tcPr>
            <w:tcW w:w="3870" w:type="dxa"/>
            <w:vMerge/>
            <w:tcBorders>
              <w:left w:val="single" w:sz="4" w:space="0" w:color="auto"/>
              <w:right w:val="single" w:sz="4" w:space="0" w:color="auto"/>
            </w:tcBorders>
            <w:shd w:val="clear" w:color="000000" w:fill="auto"/>
            <w:vAlign w:val="center"/>
          </w:tcPr>
          <w:p w:rsidR="00091CFC" w:rsidRPr="00352DCC" w:rsidRDefault="00091CFC" w:rsidP="00F46127">
            <w:pPr>
              <w:jc w:val="center"/>
              <w:rPr>
                <w:rFonts w:ascii="Times New Roman" w:hAnsi="Times New Roman" w:cs="Times New Roman"/>
                <w:sz w:val="20"/>
                <w:szCs w:val="20"/>
              </w:rPr>
            </w:pPr>
          </w:p>
        </w:tc>
        <w:tc>
          <w:tcPr>
            <w:tcW w:w="2070" w:type="dxa"/>
            <w:vMerge/>
            <w:tcBorders>
              <w:left w:val="single" w:sz="4" w:space="0" w:color="auto"/>
              <w:right w:val="single" w:sz="4" w:space="0" w:color="auto"/>
            </w:tcBorders>
            <w:shd w:val="clear" w:color="000000" w:fill="auto"/>
            <w:vAlign w:val="center"/>
          </w:tcPr>
          <w:p w:rsidR="00091CFC" w:rsidRPr="00352DCC" w:rsidRDefault="00091CFC" w:rsidP="00F46127">
            <w:pPr>
              <w:jc w:val="center"/>
              <w:rPr>
                <w:rFonts w:ascii="Times New Roman" w:hAnsi="Times New Roman" w:cs="Times New Roman"/>
                <w:sz w:val="20"/>
                <w:szCs w:val="20"/>
              </w:rPr>
            </w:pPr>
          </w:p>
        </w:tc>
        <w:tc>
          <w:tcPr>
            <w:tcW w:w="2160" w:type="dxa"/>
            <w:vMerge/>
            <w:tcBorders>
              <w:left w:val="single" w:sz="4" w:space="0" w:color="auto"/>
              <w:right w:val="single" w:sz="4" w:space="0" w:color="auto"/>
            </w:tcBorders>
            <w:shd w:val="clear" w:color="000000" w:fill="auto"/>
            <w:vAlign w:val="center"/>
          </w:tcPr>
          <w:p w:rsidR="00091CFC" w:rsidRPr="00352DCC" w:rsidRDefault="00091CFC" w:rsidP="00F46127">
            <w:pPr>
              <w:jc w:val="center"/>
              <w:rPr>
                <w:rFonts w:ascii="Times New Roman" w:hAnsi="Times New Roman" w:cs="Times New Roman"/>
                <w:sz w:val="20"/>
                <w:szCs w:val="20"/>
              </w:rPr>
            </w:pPr>
          </w:p>
        </w:tc>
      </w:tr>
      <w:tr w:rsidR="00091CFC" w:rsidRPr="00352DCC" w:rsidTr="00D729FD">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091CFC" w:rsidRPr="00352DCC" w:rsidRDefault="00091CFC" w:rsidP="00F46127">
            <w:pPr>
              <w:jc w:val="center"/>
              <w:rPr>
                <w:rFonts w:ascii="Times New Roman" w:hAnsi="Times New Roman" w:cs="Times New Roman"/>
                <w:sz w:val="20"/>
                <w:szCs w:val="20"/>
              </w:rPr>
            </w:pPr>
            <w:r w:rsidRPr="00352DCC">
              <w:rPr>
                <w:rFonts w:ascii="Times New Roman" w:hAnsi="Times New Roman" w:cs="Times New Roman"/>
                <w:sz w:val="20"/>
                <w:szCs w:val="20"/>
              </w:rPr>
              <w:t>Week 7</w:t>
            </w:r>
          </w:p>
        </w:tc>
        <w:tc>
          <w:tcPr>
            <w:tcW w:w="900" w:type="dxa"/>
            <w:tcBorders>
              <w:top w:val="single" w:sz="8" w:space="0" w:color="auto"/>
              <w:left w:val="nil"/>
              <w:bottom w:val="nil"/>
              <w:right w:val="single" w:sz="4" w:space="0" w:color="auto"/>
            </w:tcBorders>
            <w:shd w:val="clear" w:color="auto" w:fill="auto"/>
            <w:vAlign w:val="bottom"/>
            <w:hideMark/>
          </w:tcPr>
          <w:p w:rsidR="00091CFC" w:rsidRPr="00352DCC" w:rsidRDefault="00091CFC" w:rsidP="00F46127">
            <w:pPr>
              <w:jc w:val="right"/>
              <w:rPr>
                <w:rFonts w:ascii="Times New Roman" w:hAnsi="Times New Roman" w:cs="Times New Roman"/>
                <w:sz w:val="20"/>
                <w:szCs w:val="20"/>
              </w:rPr>
            </w:pPr>
            <w:r w:rsidRPr="00352DCC">
              <w:rPr>
                <w:rFonts w:ascii="Times New Roman" w:hAnsi="Times New Roman" w:cs="Times New Roman"/>
                <w:sz w:val="20"/>
                <w:szCs w:val="20"/>
              </w:rPr>
              <w:t>4-Mar</w:t>
            </w:r>
          </w:p>
        </w:tc>
        <w:tc>
          <w:tcPr>
            <w:tcW w:w="3870" w:type="dxa"/>
            <w:vMerge/>
            <w:tcBorders>
              <w:left w:val="single" w:sz="4" w:space="0" w:color="auto"/>
              <w:right w:val="single" w:sz="4" w:space="0" w:color="auto"/>
            </w:tcBorders>
            <w:shd w:val="clear" w:color="auto" w:fill="auto"/>
            <w:vAlign w:val="center"/>
          </w:tcPr>
          <w:p w:rsidR="00091CFC" w:rsidRPr="00352DCC" w:rsidRDefault="00091CFC" w:rsidP="00F46127">
            <w:pPr>
              <w:jc w:val="center"/>
              <w:rPr>
                <w:rFonts w:ascii="Times New Roman" w:hAnsi="Times New Roman" w:cs="Times New Roman"/>
                <w:sz w:val="20"/>
                <w:szCs w:val="20"/>
              </w:rPr>
            </w:pPr>
          </w:p>
        </w:tc>
        <w:tc>
          <w:tcPr>
            <w:tcW w:w="2070" w:type="dxa"/>
            <w:vMerge/>
            <w:tcBorders>
              <w:left w:val="single" w:sz="4" w:space="0" w:color="auto"/>
              <w:right w:val="single" w:sz="4" w:space="0" w:color="auto"/>
            </w:tcBorders>
            <w:shd w:val="clear" w:color="auto" w:fill="auto"/>
            <w:vAlign w:val="center"/>
          </w:tcPr>
          <w:p w:rsidR="00091CFC" w:rsidRPr="00352DCC" w:rsidRDefault="00091CFC" w:rsidP="00F46127">
            <w:pPr>
              <w:jc w:val="center"/>
              <w:rPr>
                <w:rFonts w:ascii="Times New Roman" w:hAnsi="Times New Roman" w:cs="Times New Roman"/>
                <w:sz w:val="20"/>
                <w:szCs w:val="20"/>
              </w:rPr>
            </w:pPr>
          </w:p>
        </w:tc>
        <w:tc>
          <w:tcPr>
            <w:tcW w:w="2160" w:type="dxa"/>
            <w:vMerge/>
            <w:tcBorders>
              <w:left w:val="single" w:sz="4" w:space="0" w:color="auto"/>
              <w:right w:val="single" w:sz="4" w:space="0" w:color="auto"/>
            </w:tcBorders>
            <w:shd w:val="clear" w:color="auto" w:fill="auto"/>
            <w:vAlign w:val="center"/>
          </w:tcPr>
          <w:p w:rsidR="00091CFC" w:rsidRPr="00352DCC" w:rsidRDefault="00091CFC" w:rsidP="00F46127">
            <w:pPr>
              <w:jc w:val="center"/>
              <w:rPr>
                <w:rFonts w:ascii="Times New Roman" w:hAnsi="Times New Roman" w:cs="Times New Roman"/>
                <w:sz w:val="20"/>
                <w:szCs w:val="20"/>
              </w:rPr>
            </w:pPr>
          </w:p>
        </w:tc>
      </w:tr>
      <w:tr w:rsidR="00091CFC" w:rsidRPr="00352DCC" w:rsidTr="00D729FD">
        <w:trPr>
          <w:trHeight w:val="60"/>
        </w:trPr>
        <w:tc>
          <w:tcPr>
            <w:tcW w:w="1005" w:type="dxa"/>
            <w:vMerge/>
            <w:tcBorders>
              <w:top w:val="nil"/>
              <w:left w:val="single" w:sz="8" w:space="0" w:color="auto"/>
              <w:bottom w:val="single" w:sz="8" w:space="0" w:color="000000"/>
              <w:right w:val="single" w:sz="8" w:space="0" w:color="auto"/>
            </w:tcBorders>
            <w:vAlign w:val="center"/>
            <w:hideMark/>
          </w:tcPr>
          <w:p w:rsidR="00091CFC" w:rsidRPr="00352DCC" w:rsidRDefault="00091CFC" w:rsidP="00F46127">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091CFC" w:rsidRPr="00352DCC" w:rsidRDefault="00091CFC" w:rsidP="00F46127">
            <w:pPr>
              <w:jc w:val="right"/>
              <w:rPr>
                <w:rFonts w:ascii="Times New Roman" w:hAnsi="Times New Roman" w:cs="Times New Roman"/>
                <w:sz w:val="20"/>
                <w:szCs w:val="20"/>
              </w:rPr>
            </w:pPr>
            <w:r w:rsidRPr="00352DCC">
              <w:rPr>
                <w:rFonts w:ascii="Times New Roman" w:hAnsi="Times New Roman" w:cs="Times New Roman"/>
                <w:sz w:val="20"/>
                <w:szCs w:val="20"/>
              </w:rPr>
              <w:t>6-Mar</w:t>
            </w:r>
          </w:p>
        </w:tc>
        <w:tc>
          <w:tcPr>
            <w:tcW w:w="3870" w:type="dxa"/>
            <w:vMerge/>
            <w:tcBorders>
              <w:left w:val="single" w:sz="4" w:space="0" w:color="auto"/>
              <w:bottom w:val="single" w:sz="4" w:space="0" w:color="auto"/>
              <w:right w:val="single" w:sz="4" w:space="0" w:color="auto"/>
            </w:tcBorders>
            <w:vAlign w:val="center"/>
          </w:tcPr>
          <w:p w:rsidR="00091CFC" w:rsidRPr="00352DCC" w:rsidRDefault="00091CFC" w:rsidP="00F46127">
            <w:pPr>
              <w:jc w:val="center"/>
              <w:rPr>
                <w:rFonts w:ascii="Times New Roman" w:hAnsi="Times New Roman" w:cs="Times New Roman"/>
                <w:sz w:val="20"/>
                <w:szCs w:val="20"/>
              </w:rPr>
            </w:pPr>
          </w:p>
        </w:tc>
        <w:tc>
          <w:tcPr>
            <w:tcW w:w="2070" w:type="dxa"/>
            <w:vMerge/>
            <w:tcBorders>
              <w:left w:val="single" w:sz="4" w:space="0" w:color="auto"/>
              <w:bottom w:val="single" w:sz="4" w:space="0" w:color="auto"/>
              <w:right w:val="single" w:sz="4" w:space="0" w:color="auto"/>
            </w:tcBorders>
            <w:vAlign w:val="center"/>
          </w:tcPr>
          <w:p w:rsidR="00091CFC" w:rsidRPr="00352DCC" w:rsidRDefault="00091CFC" w:rsidP="00F46127">
            <w:pPr>
              <w:jc w:val="cente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vAlign w:val="center"/>
          </w:tcPr>
          <w:p w:rsidR="00091CFC" w:rsidRPr="00352DCC" w:rsidRDefault="00091CFC" w:rsidP="00F46127">
            <w:pPr>
              <w:rPr>
                <w:rFonts w:ascii="Times New Roman" w:hAnsi="Times New Roman" w:cs="Times New Roman"/>
                <w:sz w:val="20"/>
                <w:szCs w:val="20"/>
              </w:rPr>
            </w:pPr>
          </w:p>
        </w:tc>
      </w:tr>
      <w:tr w:rsidR="00F46127" w:rsidRPr="00352DCC" w:rsidTr="00602755">
        <w:trPr>
          <w:trHeight w:val="60"/>
        </w:trPr>
        <w:tc>
          <w:tcPr>
            <w:tcW w:w="1005" w:type="dxa"/>
            <w:vMerge/>
            <w:tcBorders>
              <w:top w:val="nil"/>
              <w:left w:val="single" w:sz="8" w:space="0" w:color="auto"/>
              <w:bottom w:val="single" w:sz="8" w:space="0" w:color="000000"/>
              <w:right w:val="single" w:sz="8" w:space="0" w:color="auto"/>
            </w:tcBorders>
            <w:vAlign w:val="center"/>
            <w:hideMark/>
          </w:tcPr>
          <w:p w:rsidR="00F46127" w:rsidRPr="00352DCC" w:rsidRDefault="00F46127" w:rsidP="00F46127">
            <w:pPr>
              <w:rPr>
                <w:rFonts w:ascii="Times New Roman" w:hAnsi="Times New Roman" w:cs="Times New Roman"/>
                <w:sz w:val="20"/>
                <w:szCs w:val="20"/>
              </w:rPr>
            </w:pPr>
          </w:p>
        </w:tc>
        <w:tc>
          <w:tcPr>
            <w:tcW w:w="900" w:type="dxa"/>
            <w:tcBorders>
              <w:top w:val="nil"/>
              <w:left w:val="nil"/>
              <w:bottom w:val="nil"/>
              <w:right w:val="single" w:sz="4" w:space="0" w:color="auto"/>
            </w:tcBorders>
            <w:shd w:val="clear" w:color="auto" w:fill="auto"/>
            <w:vAlign w:val="bottom"/>
            <w:hideMark/>
          </w:tcPr>
          <w:p w:rsidR="00F46127" w:rsidRPr="00352DCC" w:rsidRDefault="00F46127" w:rsidP="00F46127">
            <w:pPr>
              <w:jc w:val="right"/>
              <w:rPr>
                <w:rFonts w:ascii="Times New Roman" w:hAnsi="Times New Roman" w:cs="Times New Roman"/>
                <w:sz w:val="20"/>
                <w:szCs w:val="20"/>
              </w:rPr>
            </w:pPr>
            <w:r w:rsidRPr="00352DCC">
              <w:rPr>
                <w:rFonts w:ascii="Times New Roman" w:hAnsi="Times New Roman" w:cs="Times New Roman"/>
                <w:sz w:val="20"/>
                <w:szCs w:val="20"/>
              </w:rPr>
              <w:t>8-Mar</w:t>
            </w:r>
          </w:p>
        </w:tc>
        <w:tc>
          <w:tcPr>
            <w:tcW w:w="3870" w:type="dxa"/>
            <w:tcBorders>
              <w:top w:val="single" w:sz="4" w:space="0" w:color="auto"/>
              <w:left w:val="single" w:sz="4" w:space="0" w:color="auto"/>
              <w:bottom w:val="single" w:sz="4" w:space="0" w:color="auto"/>
              <w:right w:val="single" w:sz="4" w:space="0" w:color="auto"/>
            </w:tcBorders>
            <w:vAlign w:val="center"/>
          </w:tcPr>
          <w:p w:rsidR="00F46127" w:rsidRPr="00352DCC" w:rsidRDefault="00F46127" w:rsidP="00F46127">
            <w:pPr>
              <w:jc w:val="center"/>
              <w:rPr>
                <w:rFonts w:ascii="Times New Roman" w:hAnsi="Times New Roman" w:cs="Times New Roman"/>
                <w:b/>
                <w:sz w:val="20"/>
                <w:szCs w:val="20"/>
              </w:rPr>
            </w:pPr>
            <w:r w:rsidRPr="00352DCC">
              <w:rPr>
                <w:rFonts w:ascii="Times New Roman" w:hAnsi="Times New Roman" w:cs="Times New Roman"/>
                <w:b/>
                <w:sz w:val="20"/>
                <w:szCs w:val="20"/>
              </w:rPr>
              <w:t>EXAM 2</w:t>
            </w:r>
          </w:p>
        </w:tc>
        <w:tc>
          <w:tcPr>
            <w:tcW w:w="2070" w:type="dxa"/>
            <w:tcBorders>
              <w:top w:val="single" w:sz="4" w:space="0" w:color="auto"/>
              <w:left w:val="single" w:sz="4" w:space="0" w:color="auto"/>
              <w:bottom w:val="single" w:sz="4" w:space="0" w:color="auto"/>
              <w:right w:val="single" w:sz="4" w:space="0" w:color="auto"/>
            </w:tcBorders>
            <w:vAlign w:val="center"/>
          </w:tcPr>
          <w:p w:rsidR="00F46127" w:rsidRPr="00352DCC" w:rsidRDefault="00F46127" w:rsidP="00F46127">
            <w:pPr>
              <w:rPr>
                <w:rFonts w:ascii="Times New Roman" w:hAnsi="Times New Roman" w:cs="Times New Roman"/>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F46127" w:rsidRPr="00352DCC" w:rsidRDefault="00F46127" w:rsidP="00F46127">
            <w:pPr>
              <w:jc w:val="center"/>
              <w:rPr>
                <w:rFonts w:ascii="Times New Roman" w:hAnsi="Times New Roman" w:cs="Times New Roman"/>
                <w:sz w:val="20"/>
                <w:szCs w:val="20"/>
              </w:rPr>
            </w:pPr>
            <w:r w:rsidRPr="00352DCC">
              <w:rPr>
                <w:rFonts w:ascii="Times New Roman" w:hAnsi="Times New Roman" w:cs="Times New Roman"/>
                <w:sz w:val="20"/>
                <w:szCs w:val="20"/>
              </w:rPr>
              <w:t>Weeks 4 to 7</w:t>
            </w:r>
          </w:p>
        </w:tc>
      </w:tr>
      <w:tr w:rsidR="00561DC6" w:rsidRPr="00352DCC" w:rsidTr="00027207">
        <w:trPr>
          <w:trHeight w:val="88"/>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8</w:t>
            </w:r>
          </w:p>
        </w:tc>
        <w:tc>
          <w:tcPr>
            <w:tcW w:w="900" w:type="dxa"/>
            <w:tcBorders>
              <w:top w:val="single" w:sz="8" w:space="0" w:color="auto"/>
              <w:left w:val="nil"/>
              <w:bottom w:val="nil"/>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11-Mar</w:t>
            </w:r>
          </w:p>
        </w:tc>
        <w:tc>
          <w:tcPr>
            <w:tcW w:w="3870" w:type="dxa"/>
            <w:vMerge w:val="restart"/>
            <w:tcBorders>
              <w:top w:val="single" w:sz="4" w:space="0" w:color="auto"/>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Hypothesis Tests for One Population Mean</w:t>
            </w:r>
          </w:p>
        </w:tc>
        <w:tc>
          <w:tcPr>
            <w:tcW w:w="2070" w:type="dxa"/>
            <w:vMerge w:val="restart"/>
            <w:tcBorders>
              <w:top w:val="single" w:sz="4" w:space="0" w:color="auto"/>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Chapter 9</w:t>
            </w:r>
          </w:p>
        </w:tc>
        <w:tc>
          <w:tcPr>
            <w:tcW w:w="2160" w:type="dxa"/>
            <w:vMerge w:val="restart"/>
            <w:tcBorders>
              <w:top w:val="single" w:sz="4" w:space="0" w:color="auto"/>
              <w:left w:val="single" w:sz="4" w:space="0" w:color="auto"/>
              <w:right w:val="single" w:sz="4" w:space="0" w:color="auto"/>
            </w:tcBorders>
            <w:shd w:val="clear" w:color="auto" w:fill="auto"/>
          </w:tcPr>
          <w:p w:rsidR="00561DC6" w:rsidRPr="00352DCC" w:rsidRDefault="00561DC6" w:rsidP="00561DC6">
            <w:pPr>
              <w:rPr>
                <w:rFonts w:ascii="Times New Roman" w:eastAsia="Verdana" w:hAnsi="Times New Roman" w:cs="Times New Roman"/>
                <w:sz w:val="16"/>
                <w:szCs w:val="16"/>
              </w:rPr>
            </w:pPr>
            <w:r w:rsidRPr="00352DCC">
              <w:rPr>
                <w:rFonts w:ascii="Times New Roman" w:eastAsia="Verdana" w:hAnsi="Times New Roman" w:cs="Times New Roman"/>
                <w:sz w:val="16"/>
                <w:szCs w:val="16"/>
              </w:rPr>
              <w:t>9.3, 9.11, 9.19, 9.27, 9.25, 9.39, 9.41, 9.43, 9.51, 9.57, 9.59, 9.63, 9.67</w:t>
            </w:r>
          </w:p>
          <w:p w:rsidR="00561DC6" w:rsidRPr="00352DCC" w:rsidRDefault="00561DC6" w:rsidP="00561DC6">
            <w:pPr>
              <w:rPr>
                <w:rFonts w:ascii="Times New Roman" w:eastAsia="Verdana" w:hAnsi="Times New Roman" w:cs="Times New Roman"/>
                <w:sz w:val="16"/>
                <w:szCs w:val="16"/>
              </w:rPr>
            </w:pPr>
          </w:p>
          <w:p w:rsidR="00561DC6" w:rsidRPr="00352DCC" w:rsidRDefault="00561DC6" w:rsidP="00561DC6">
            <w:pPr>
              <w:rPr>
                <w:rFonts w:ascii="Times New Roman" w:eastAsia="Verdana" w:hAnsi="Times New Roman" w:cs="Times New Roman"/>
                <w:sz w:val="16"/>
                <w:szCs w:val="16"/>
              </w:rPr>
            </w:pPr>
            <w:r w:rsidRPr="00352DCC">
              <w:rPr>
                <w:rFonts w:ascii="Times New Roman" w:eastAsia="Verdana" w:hAnsi="Times New Roman" w:cs="Times New Roman"/>
                <w:sz w:val="16"/>
                <w:szCs w:val="16"/>
              </w:rPr>
              <w:t>9.77, 9.81, 9.83, 9.87, 9.101, 9.105, 9.107, 9.111, 9.113, 9.121, 9.126, 9.128</w:t>
            </w:r>
          </w:p>
        </w:tc>
      </w:tr>
      <w:tr w:rsidR="00561DC6" w:rsidRPr="00352DCC" w:rsidTr="00754545">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13-Mar</w:t>
            </w:r>
          </w:p>
        </w:tc>
        <w:tc>
          <w:tcPr>
            <w:tcW w:w="3870" w:type="dxa"/>
            <w:vMerge/>
            <w:tcBorders>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right w:val="single" w:sz="4" w:space="0" w:color="auto"/>
            </w:tcBorders>
            <w:vAlign w:val="center"/>
          </w:tcPr>
          <w:p w:rsidR="00561DC6" w:rsidRPr="00352DCC" w:rsidRDefault="00561DC6" w:rsidP="00561DC6">
            <w:pPr>
              <w:rPr>
                <w:rFonts w:ascii="Times New Roman" w:hAnsi="Times New Roman" w:cs="Times New Roman"/>
                <w:sz w:val="16"/>
                <w:szCs w:val="16"/>
              </w:rPr>
            </w:pPr>
          </w:p>
        </w:tc>
      </w:tr>
      <w:tr w:rsidR="00561DC6" w:rsidRPr="00352DCC" w:rsidTr="00754545">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15-Mar</w:t>
            </w:r>
          </w:p>
        </w:tc>
        <w:tc>
          <w:tcPr>
            <w:tcW w:w="3870" w:type="dxa"/>
            <w:vMerge/>
            <w:tcBorders>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16"/>
                <w:szCs w:val="16"/>
              </w:rPr>
            </w:pPr>
          </w:p>
        </w:tc>
      </w:tr>
      <w:tr w:rsidR="00561DC6" w:rsidRPr="00352DCC" w:rsidTr="00602755">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9</w:t>
            </w:r>
          </w:p>
        </w:tc>
        <w:tc>
          <w:tcPr>
            <w:tcW w:w="900" w:type="dxa"/>
            <w:tcBorders>
              <w:top w:val="nil"/>
              <w:left w:val="nil"/>
              <w:bottom w:val="nil"/>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18-Mar</w:t>
            </w:r>
          </w:p>
        </w:tc>
        <w:tc>
          <w:tcPr>
            <w:tcW w:w="3870" w:type="dxa"/>
            <w:vMerge w:val="restart"/>
            <w:tcBorders>
              <w:top w:val="single" w:sz="4" w:space="0" w:color="auto"/>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Inference for Two Population Means</w:t>
            </w:r>
          </w:p>
        </w:tc>
        <w:tc>
          <w:tcPr>
            <w:tcW w:w="2070" w:type="dxa"/>
            <w:vMerge w:val="restart"/>
            <w:tcBorders>
              <w:top w:val="single" w:sz="4" w:space="0" w:color="auto"/>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Chapter 10</w:t>
            </w:r>
          </w:p>
        </w:tc>
        <w:tc>
          <w:tcPr>
            <w:tcW w:w="2160" w:type="dxa"/>
            <w:vMerge w:val="restart"/>
            <w:tcBorders>
              <w:top w:val="single" w:sz="4" w:space="0" w:color="auto"/>
              <w:left w:val="single" w:sz="4" w:space="0" w:color="auto"/>
              <w:right w:val="single" w:sz="4" w:space="0" w:color="auto"/>
            </w:tcBorders>
            <w:vAlign w:val="center"/>
          </w:tcPr>
          <w:p w:rsidR="00902A52" w:rsidRPr="00352DCC" w:rsidRDefault="00902A52" w:rsidP="00902A52">
            <w:pPr>
              <w:rPr>
                <w:rFonts w:ascii="Times New Roman" w:eastAsia="Verdana" w:hAnsi="Times New Roman" w:cs="Times New Roman"/>
                <w:sz w:val="16"/>
                <w:szCs w:val="16"/>
              </w:rPr>
            </w:pPr>
            <w:r w:rsidRPr="00352DCC">
              <w:rPr>
                <w:rFonts w:ascii="Times New Roman" w:eastAsia="Verdana" w:hAnsi="Times New Roman" w:cs="Times New Roman"/>
                <w:sz w:val="16"/>
                <w:szCs w:val="16"/>
              </w:rPr>
              <w:t>10.39, 10.41, 10.45, 10.51, 10.73, 10.77, 10.79, 10.91</w:t>
            </w:r>
          </w:p>
          <w:p w:rsidR="00561DC6" w:rsidRPr="00352DCC" w:rsidRDefault="00902A52" w:rsidP="00902A52">
            <w:pPr>
              <w:rPr>
                <w:rFonts w:ascii="Times New Roman" w:hAnsi="Times New Roman" w:cs="Times New Roman"/>
                <w:sz w:val="16"/>
                <w:szCs w:val="16"/>
              </w:rPr>
            </w:pPr>
            <w:r w:rsidRPr="00352DCC">
              <w:rPr>
                <w:rFonts w:ascii="Times New Roman" w:eastAsia="Verdana" w:hAnsi="Times New Roman" w:cs="Times New Roman"/>
                <w:sz w:val="16"/>
                <w:szCs w:val="16"/>
              </w:rPr>
              <w:t>10. 149, 10.151, 10.157, 10.160</w:t>
            </w:r>
          </w:p>
        </w:tc>
      </w:tr>
      <w:tr w:rsidR="00561DC6" w:rsidRPr="00352DCC" w:rsidTr="00DF5602">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20-Mar</w:t>
            </w:r>
          </w:p>
        </w:tc>
        <w:tc>
          <w:tcPr>
            <w:tcW w:w="3870" w:type="dxa"/>
            <w:vMerge/>
            <w:tcBorders>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r>
      <w:tr w:rsidR="00561DC6" w:rsidRPr="00352DCC" w:rsidTr="00DF5602">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22-Mar</w:t>
            </w:r>
          </w:p>
        </w:tc>
        <w:tc>
          <w:tcPr>
            <w:tcW w:w="3870" w:type="dxa"/>
            <w:vMerge/>
            <w:tcBorders>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b/>
                <w:bCs/>
                <w:sz w:val="20"/>
                <w:szCs w:val="20"/>
              </w:rPr>
            </w:pPr>
          </w:p>
        </w:tc>
        <w:tc>
          <w:tcPr>
            <w:tcW w:w="2070" w:type="dxa"/>
            <w:vMerge/>
            <w:tcBorders>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b/>
                <w:bCs/>
                <w:sz w:val="20"/>
                <w:szCs w:val="20"/>
              </w:rPr>
            </w:pPr>
          </w:p>
        </w:tc>
      </w:tr>
      <w:tr w:rsidR="00561DC6" w:rsidRPr="00352DCC" w:rsidTr="000C6E43">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lastRenderedPageBreak/>
              <w:t>Week 10</w:t>
            </w:r>
          </w:p>
        </w:tc>
        <w:tc>
          <w:tcPr>
            <w:tcW w:w="900" w:type="dxa"/>
            <w:tcBorders>
              <w:top w:val="nil"/>
              <w:left w:val="nil"/>
              <w:bottom w:val="nil"/>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25-Mar</w:t>
            </w:r>
          </w:p>
        </w:tc>
        <w:tc>
          <w:tcPr>
            <w:tcW w:w="3870" w:type="dxa"/>
            <w:vMerge w:val="restart"/>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sz w:val="20"/>
                <w:szCs w:val="20"/>
              </w:rPr>
            </w:pPr>
          </w:p>
        </w:tc>
        <w:tc>
          <w:tcPr>
            <w:tcW w:w="2070" w:type="dxa"/>
            <w:vMerge w:val="restart"/>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sz w:val="20"/>
                <w:szCs w:val="20"/>
              </w:rPr>
            </w:pPr>
          </w:p>
        </w:tc>
        <w:tc>
          <w:tcPr>
            <w:tcW w:w="2160" w:type="dxa"/>
            <w:vMerge w:val="restart"/>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bCs/>
                <w:sz w:val="20"/>
                <w:szCs w:val="20"/>
              </w:rPr>
            </w:pPr>
            <w:r w:rsidRPr="00352DCC">
              <w:rPr>
                <w:rFonts w:ascii="Times New Roman" w:hAnsi="Times New Roman" w:cs="Times New Roman"/>
                <w:sz w:val="20"/>
                <w:szCs w:val="20"/>
              </w:rPr>
              <w:t>Spring Break</w:t>
            </w:r>
          </w:p>
        </w:tc>
      </w:tr>
      <w:tr w:rsidR="00561DC6" w:rsidRPr="00352DCC" w:rsidTr="000C6E43">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27-Mar</w:t>
            </w:r>
          </w:p>
        </w:tc>
        <w:tc>
          <w:tcPr>
            <w:tcW w:w="3870" w:type="dxa"/>
            <w:vMerge/>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sz w:val="20"/>
                <w:szCs w:val="20"/>
              </w:rPr>
            </w:pPr>
          </w:p>
        </w:tc>
        <w:tc>
          <w:tcPr>
            <w:tcW w:w="2070" w:type="dxa"/>
            <w:vMerge/>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sz w:val="20"/>
                <w:szCs w:val="20"/>
              </w:rPr>
            </w:pPr>
          </w:p>
        </w:tc>
        <w:tc>
          <w:tcPr>
            <w:tcW w:w="2160" w:type="dxa"/>
            <w:vMerge/>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b/>
                <w:bCs/>
                <w:sz w:val="20"/>
                <w:szCs w:val="20"/>
              </w:rPr>
            </w:pPr>
          </w:p>
        </w:tc>
      </w:tr>
      <w:tr w:rsidR="00561DC6" w:rsidRPr="00352DCC" w:rsidTr="000C6E43">
        <w:trPr>
          <w:trHeight w:val="88"/>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29-Mar</w:t>
            </w:r>
          </w:p>
        </w:tc>
        <w:tc>
          <w:tcPr>
            <w:tcW w:w="3870" w:type="dxa"/>
            <w:vMerge/>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sz w:val="20"/>
                <w:szCs w:val="20"/>
              </w:rPr>
            </w:pPr>
          </w:p>
        </w:tc>
        <w:tc>
          <w:tcPr>
            <w:tcW w:w="2070" w:type="dxa"/>
            <w:vMerge/>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sz w:val="20"/>
                <w:szCs w:val="20"/>
              </w:rPr>
            </w:pPr>
          </w:p>
        </w:tc>
        <w:tc>
          <w:tcPr>
            <w:tcW w:w="2160" w:type="dxa"/>
            <w:vMerge/>
            <w:tcBorders>
              <w:top w:val="single" w:sz="4" w:space="0" w:color="auto"/>
              <w:left w:val="single" w:sz="4" w:space="0" w:color="auto"/>
              <w:bottom w:val="single" w:sz="4" w:space="0" w:color="auto"/>
              <w:right w:val="single" w:sz="4" w:space="0" w:color="auto"/>
            </w:tcBorders>
            <w:shd w:val="pct25" w:color="auto" w:fill="auto"/>
            <w:vAlign w:val="center"/>
            <w:hideMark/>
          </w:tcPr>
          <w:p w:rsidR="00561DC6" w:rsidRPr="00352DCC" w:rsidRDefault="00561DC6" w:rsidP="00561DC6">
            <w:pPr>
              <w:jc w:val="center"/>
              <w:rPr>
                <w:rFonts w:ascii="Times New Roman" w:hAnsi="Times New Roman" w:cs="Times New Roman"/>
                <w:b/>
                <w:bCs/>
                <w:sz w:val="20"/>
                <w:szCs w:val="20"/>
              </w:rPr>
            </w:pPr>
          </w:p>
        </w:tc>
      </w:tr>
      <w:tr w:rsidR="00561DC6" w:rsidRPr="00352DCC" w:rsidTr="00CB390F">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11</w:t>
            </w:r>
          </w:p>
        </w:tc>
        <w:tc>
          <w:tcPr>
            <w:tcW w:w="900" w:type="dxa"/>
            <w:tcBorders>
              <w:top w:val="nil"/>
              <w:left w:val="nil"/>
              <w:bottom w:val="nil"/>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1-Apr</w:t>
            </w:r>
          </w:p>
        </w:tc>
        <w:tc>
          <w:tcPr>
            <w:tcW w:w="3870" w:type="dxa"/>
            <w:vMerge w:val="restart"/>
            <w:tcBorders>
              <w:top w:val="single" w:sz="4" w:space="0" w:color="auto"/>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Inference for Population Standard Deviations</w:t>
            </w:r>
          </w:p>
        </w:tc>
        <w:tc>
          <w:tcPr>
            <w:tcW w:w="2070" w:type="dxa"/>
            <w:vMerge w:val="restart"/>
            <w:tcBorders>
              <w:top w:val="single" w:sz="4" w:space="0" w:color="auto"/>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Chapter 11</w:t>
            </w:r>
          </w:p>
        </w:tc>
        <w:tc>
          <w:tcPr>
            <w:tcW w:w="2160" w:type="dxa"/>
            <w:vMerge w:val="restart"/>
            <w:tcBorders>
              <w:top w:val="single" w:sz="4" w:space="0" w:color="auto"/>
              <w:left w:val="single" w:sz="4" w:space="0" w:color="auto"/>
              <w:right w:val="single" w:sz="4" w:space="0" w:color="auto"/>
            </w:tcBorders>
            <w:shd w:val="clear" w:color="auto" w:fill="auto"/>
            <w:vAlign w:val="center"/>
          </w:tcPr>
          <w:p w:rsidR="00244359" w:rsidRPr="00352DCC" w:rsidRDefault="00001DFB" w:rsidP="00244359">
            <w:pPr>
              <w:rPr>
                <w:rFonts w:ascii="Times New Roman" w:eastAsia="Verdana" w:hAnsi="Times New Roman" w:cs="Times New Roman"/>
                <w:sz w:val="16"/>
                <w:szCs w:val="16"/>
              </w:rPr>
            </w:pPr>
            <w:r w:rsidRPr="00352DCC">
              <w:rPr>
                <w:rFonts w:ascii="Times New Roman" w:eastAsia="Verdana" w:hAnsi="Times New Roman" w:cs="Times New Roman"/>
                <w:sz w:val="16"/>
                <w:szCs w:val="16"/>
              </w:rPr>
              <w:t>11.15, 11.19, 11.25</w:t>
            </w:r>
            <w:r w:rsidR="00244359" w:rsidRPr="00352DCC">
              <w:rPr>
                <w:rFonts w:ascii="Times New Roman" w:eastAsia="Verdana" w:hAnsi="Times New Roman" w:cs="Times New Roman"/>
                <w:sz w:val="16"/>
                <w:szCs w:val="16"/>
              </w:rPr>
              <w:t xml:space="preserve"> </w:t>
            </w:r>
          </w:p>
          <w:p w:rsidR="00244359" w:rsidRPr="00352DCC" w:rsidRDefault="00244359" w:rsidP="00244359">
            <w:pPr>
              <w:rPr>
                <w:rFonts w:ascii="Times New Roman" w:eastAsia="Verdana" w:hAnsi="Times New Roman" w:cs="Times New Roman"/>
                <w:sz w:val="16"/>
                <w:szCs w:val="16"/>
              </w:rPr>
            </w:pPr>
          </w:p>
          <w:p w:rsidR="00001DFB" w:rsidRPr="00352DCC" w:rsidRDefault="00001DFB" w:rsidP="00244359">
            <w:pPr>
              <w:rPr>
                <w:rFonts w:ascii="Times New Roman" w:hAnsi="Times New Roman" w:cs="Times New Roman"/>
                <w:sz w:val="20"/>
                <w:szCs w:val="20"/>
              </w:rPr>
            </w:pPr>
            <w:r w:rsidRPr="00352DCC">
              <w:rPr>
                <w:rFonts w:ascii="Times New Roman" w:eastAsia="Verdana" w:hAnsi="Times New Roman" w:cs="Times New Roman"/>
                <w:sz w:val="16"/>
                <w:szCs w:val="16"/>
              </w:rPr>
              <w:t>11.57, 11.61, 11.63</w:t>
            </w:r>
          </w:p>
        </w:tc>
      </w:tr>
      <w:tr w:rsidR="00561DC6" w:rsidRPr="00352DCC" w:rsidTr="00CB390F">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4"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3-Apr</w:t>
            </w:r>
          </w:p>
        </w:tc>
        <w:tc>
          <w:tcPr>
            <w:tcW w:w="3870" w:type="dxa"/>
            <w:vMerge/>
            <w:tcBorders>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b/>
                <w:bCs/>
                <w:sz w:val="20"/>
                <w:szCs w:val="20"/>
              </w:rPr>
            </w:pPr>
          </w:p>
        </w:tc>
      </w:tr>
      <w:tr w:rsidR="00561DC6" w:rsidRPr="00352DCC" w:rsidTr="001A3778">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5-Apr</w:t>
            </w:r>
          </w:p>
        </w:tc>
        <w:tc>
          <w:tcPr>
            <w:tcW w:w="3870" w:type="dxa"/>
            <w:vMerge/>
            <w:tcBorders>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r>
      <w:tr w:rsidR="00561DC6" w:rsidRPr="00352DCC" w:rsidTr="003724D5">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12</w:t>
            </w:r>
          </w:p>
        </w:tc>
        <w:tc>
          <w:tcPr>
            <w:tcW w:w="900" w:type="dxa"/>
            <w:tcBorders>
              <w:top w:val="nil"/>
              <w:left w:val="nil"/>
              <w:bottom w:val="single" w:sz="4"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8-Apr</w:t>
            </w:r>
          </w:p>
        </w:tc>
        <w:tc>
          <w:tcPr>
            <w:tcW w:w="3870" w:type="dxa"/>
            <w:tcBorders>
              <w:top w:val="single" w:sz="4" w:space="0" w:color="auto"/>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b/>
                <w:sz w:val="20"/>
                <w:szCs w:val="20"/>
              </w:rPr>
            </w:pPr>
            <w:r w:rsidRPr="00352DCC">
              <w:rPr>
                <w:rFonts w:ascii="Times New Roman" w:hAnsi="Times New Roman" w:cs="Times New Roman"/>
                <w:b/>
                <w:sz w:val="20"/>
                <w:szCs w:val="20"/>
              </w:rPr>
              <w:t>EXAM 3</w:t>
            </w:r>
          </w:p>
        </w:tc>
        <w:tc>
          <w:tcPr>
            <w:tcW w:w="2070" w:type="dxa"/>
            <w:tcBorders>
              <w:top w:val="single" w:sz="4" w:space="0" w:color="auto"/>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8 to 11</w:t>
            </w:r>
          </w:p>
        </w:tc>
      </w:tr>
      <w:tr w:rsidR="00561DC6" w:rsidRPr="00352DCC" w:rsidTr="003724D5">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10-Apr</w:t>
            </w:r>
          </w:p>
        </w:tc>
        <w:tc>
          <w:tcPr>
            <w:tcW w:w="3870" w:type="dxa"/>
            <w:vMerge w:val="restart"/>
            <w:tcBorders>
              <w:top w:val="single" w:sz="4" w:space="0" w:color="auto"/>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Descriptive Methods in Regression and Correlation</w:t>
            </w:r>
          </w:p>
        </w:tc>
        <w:tc>
          <w:tcPr>
            <w:tcW w:w="2070" w:type="dxa"/>
            <w:vMerge w:val="restart"/>
            <w:tcBorders>
              <w:top w:val="single" w:sz="4" w:space="0" w:color="auto"/>
              <w:left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Chapter 14</w:t>
            </w:r>
          </w:p>
        </w:tc>
        <w:tc>
          <w:tcPr>
            <w:tcW w:w="2160" w:type="dxa"/>
            <w:vMerge w:val="restart"/>
            <w:tcBorders>
              <w:top w:val="single" w:sz="4" w:space="0" w:color="auto"/>
              <w:left w:val="single" w:sz="4" w:space="0" w:color="auto"/>
              <w:right w:val="single" w:sz="4" w:space="0" w:color="auto"/>
            </w:tcBorders>
            <w:vAlign w:val="center"/>
          </w:tcPr>
          <w:p w:rsidR="00561DC6" w:rsidRPr="00352DCC" w:rsidRDefault="00001DFB" w:rsidP="00052C6B">
            <w:pPr>
              <w:rPr>
                <w:rFonts w:ascii="Times New Roman" w:hAnsi="Times New Roman" w:cs="Times New Roman"/>
                <w:sz w:val="16"/>
                <w:szCs w:val="16"/>
              </w:rPr>
            </w:pPr>
            <w:r w:rsidRPr="00352DCC">
              <w:rPr>
                <w:rFonts w:ascii="Times New Roman" w:eastAsia="Verdana" w:hAnsi="Times New Roman" w:cs="Times New Roman"/>
                <w:sz w:val="16"/>
                <w:szCs w:val="16"/>
              </w:rPr>
              <w:t>14.49, 14.50, 14.59, 14.63, 14.89, 14.97, 14.99, 14.103, 14.136, 14.143, 145, 14</w:t>
            </w:r>
            <w:r w:rsidRPr="00352DCC">
              <w:rPr>
                <w:rFonts w:ascii="Times New Roman" w:eastAsia="Verdana" w:hAnsi="Times New Roman" w:cs="Times New Roman"/>
              </w:rPr>
              <w:t>.</w:t>
            </w:r>
            <w:r w:rsidRPr="00352DCC">
              <w:rPr>
                <w:rFonts w:ascii="Times New Roman" w:eastAsia="Verdana" w:hAnsi="Times New Roman" w:cs="Times New Roman"/>
                <w:sz w:val="16"/>
                <w:szCs w:val="16"/>
              </w:rPr>
              <w:t>147</w:t>
            </w:r>
          </w:p>
        </w:tc>
      </w:tr>
      <w:tr w:rsidR="00561DC6" w:rsidRPr="00352DCC" w:rsidTr="002E46A7">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12-Apr</w:t>
            </w:r>
          </w:p>
        </w:tc>
        <w:tc>
          <w:tcPr>
            <w:tcW w:w="3870" w:type="dxa"/>
            <w:vMerge/>
            <w:tcBorders>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r>
      <w:tr w:rsidR="00561DC6" w:rsidRPr="00352DCC" w:rsidTr="002E46A7">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13</w:t>
            </w:r>
          </w:p>
        </w:tc>
        <w:tc>
          <w:tcPr>
            <w:tcW w:w="900" w:type="dxa"/>
            <w:tcBorders>
              <w:top w:val="nil"/>
              <w:left w:val="nil"/>
              <w:bottom w:val="nil"/>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15-Apr</w:t>
            </w:r>
          </w:p>
        </w:tc>
        <w:tc>
          <w:tcPr>
            <w:tcW w:w="3870" w:type="dxa"/>
            <w:vMerge/>
            <w:tcBorders>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left w:val="single" w:sz="4" w:space="0" w:color="auto"/>
              <w:bottom w:val="single" w:sz="4" w:space="0" w:color="auto"/>
              <w:right w:val="single" w:sz="4" w:space="0" w:color="auto"/>
            </w:tcBorders>
            <w:vAlign w:val="center"/>
          </w:tcPr>
          <w:p w:rsidR="00561DC6" w:rsidRPr="00352DCC" w:rsidRDefault="00561DC6" w:rsidP="00561DC6">
            <w:pPr>
              <w:jc w:val="center"/>
              <w:rPr>
                <w:rFonts w:ascii="Times New Roman" w:hAnsi="Times New Roman" w:cs="Times New Roman"/>
                <w:sz w:val="20"/>
                <w:szCs w:val="20"/>
              </w:rPr>
            </w:pPr>
          </w:p>
        </w:tc>
      </w:tr>
      <w:tr w:rsidR="00561DC6" w:rsidRPr="00352DCC" w:rsidTr="003724D5">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17-Apr</w:t>
            </w:r>
          </w:p>
        </w:tc>
        <w:tc>
          <w:tcPr>
            <w:tcW w:w="3870" w:type="dxa"/>
            <w:tcBorders>
              <w:top w:val="single" w:sz="4" w:space="0" w:color="auto"/>
              <w:left w:val="single" w:sz="4" w:space="0" w:color="auto"/>
              <w:bottom w:val="single" w:sz="4" w:space="0" w:color="auto"/>
              <w:right w:val="single" w:sz="4" w:space="0" w:color="auto"/>
            </w:tcBorders>
            <w:shd w:val="clear" w:color="000000"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Inferential Methods in Regression and Correlation</w:t>
            </w:r>
          </w:p>
        </w:tc>
        <w:tc>
          <w:tcPr>
            <w:tcW w:w="2070" w:type="dxa"/>
            <w:tcBorders>
              <w:top w:val="single" w:sz="4" w:space="0" w:color="auto"/>
              <w:left w:val="single" w:sz="4" w:space="0" w:color="auto"/>
              <w:bottom w:val="single" w:sz="4" w:space="0" w:color="auto"/>
              <w:right w:val="single" w:sz="4" w:space="0" w:color="auto"/>
            </w:tcBorders>
            <w:shd w:val="clear" w:color="000000"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Chapter 15</w:t>
            </w:r>
          </w:p>
        </w:tc>
        <w:tc>
          <w:tcPr>
            <w:tcW w:w="2160" w:type="dxa"/>
            <w:tcBorders>
              <w:top w:val="single" w:sz="4" w:space="0" w:color="auto"/>
              <w:left w:val="single" w:sz="4" w:space="0" w:color="auto"/>
              <w:bottom w:val="single" w:sz="4" w:space="0" w:color="auto"/>
              <w:right w:val="single" w:sz="4" w:space="0" w:color="auto"/>
            </w:tcBorders>
            <w:shd w:val="clear" w:color="000000" w:fill="auto"/>
            <w:vAlign w:val="center"/>
          </w:tcPr>
          <w:p w:rsidR="00001DFB" w:rsidRPr="00352DCC" w:rsidRDefault="00001DFB" w:rsidP="00052C6B">
            <w:pPr>
              <w:rPr>
                <w:rFonts w:ascii="Times New Roman" w:hAnsi="Times New Roman" w:cs="Times New Roman"/>
                <w:sz w:val="16"/>
                <w:szCs w:val="16"/>
              </w:rPr>
            </w:pPr>
            <w:r w:rsidRPr="00352DCC">
              <w:rPr>
                <w:rFonts w:ascii="Times New Roman" w:eastAsia="Verdana" w:hAnsi="Times New Roman" w:cs="Times New Roman"/>
                <w:sz w:val="16"/>
                <w:szCs w:val="16"/>
              </w:rPr>
              <w:t>15.15, 15.25, 15.59, 15.61</w:t>
            </w:r>
          </w:p>
        </w:tc>
      </w:tr>
      <w:tr w:rsidR="00561DC6" w:rsidRPr="00352DCC" w:rsidTr="000C6E43">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19-Apr</w:t>
            </w:r>
          </w:p>
        </w:tc>
        <w:tc>
          <w:tcPr>
            <w:tcW w:w="3870" w:type="dxa"/>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p>
        </w:tc>
        <w:tc>
          <w:tcPr>
            <w:tcW w:w="2070" w:type="dxa"/>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16"/>
                <w:szCs w:val="16"/>
              </w:rPr>
            </w:pPr>
            <w:r w:rsidRPr="00352DCC">
              <w:rPr>
                <w:rFonts w:ascii="Times New Roman" w:hAnsi="Times New Roman" w:cs="Times New Roman"/>
                <w:sz w:val="16"/>
                <w:szCs w:val="16"/>
              </w:rPr>
              <w:t>Festival of Scholars</w:t>
            </w:r>
          </w:p>
        </w:tc>
      </w:tr>
      <w:tr w:rsidR="00561DC6" w:rsidRPr="00352DCC" w:rsidTr="000C6E43">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14</w:t>
            </w:r>
          </w:p>
        </w:tc>
        <w:tc>
          <w:tcPr>
            <w:tcW w:w="900" w:type="dxa"/>
            <w:tcBorders>
              <w:top w:val="nil"/>
              <w:left w:val="nil"/>
              <w:bottom w:val="nil"/>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22-Apr</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Inferential Methods in Regression and Correlation</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Chapter 15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561DC6" w:rsidRPr="00352DCC" w:rsidRDefault="00001DFB" w:rsidP="00001DFB">
            <w:pPr>
              <w:rPr>
                <w:rFonts w:ascii="Times New Roman" w:hAnsi="Times New Roman" w:cs="Times New Roman"/>
                <w:sz w:val="16"/>
                <w:szCs w:val="16"/>
              </w:rPr>
            </w:pPr>
            <w:r w:rsidRPr="00352DCC">
              <w:rPr>
                <w:rFonts w:ascii="Times New Roman" w:eastAsia="Verdana" w:hAnsi="Times New Roman" w:cs="Times New Roman"/>
                <w:sz w:val="16"/>
                <w:szCs w:val="16"/>
              </w:rPr>
              <w:t>15.83, 15.94, 15.97</w:t>
            </w:r>
          </w:p>
        </w:tc>
      </w:tr>
      <w:tr w:rsidR="00561DC6" w:rsidRPr="00352DCC" w:rsidTr="000C6E43">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24-Apr</w:t>
            </w:r>
          </w:p>
        </w:tc>
        <w:tc>
          <w:tcPr>
            <w:tcW w:w="3870" w:type="dxa"/>
            <w:vMerge w:val="restart"/>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p>
        </w:tc>
        <w:tc>
          <w:tcPr>
            <w:tcW w:w="2070" w:type="dxa"/>
            <w:vMerge w:val="restart"/>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vMerge w:val="restart"/>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Away for conference</w:t>
            </w:r>
          </w:p>
        </w:tc>
      </w:tr>
      <w:tr w:rsidR="00561DC6" w:rsidRPr="00352DCC" w:rsidTr="000C6E43">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nil"/>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26-Apr</w:t>
            </w:r>
          </w:p>
        </w:tc>
        <w:tc>
          <w:tcPr>
            <w:tcW w:w="3870" w:type="dxa"/>
            <w:vMerge/>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p>
        </w:tc>
        <w:tc>
          <w:tcPr>
            <w:tcW w:w="2070" w:type="dxa"/>
            <w:vMerge/>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vMerge/>
            <w:tcBorders>
              <w:top w:val="single" w:sz="4" w:space="0" w:color="auto"/>
              <w:left w:val="single" w:sz="4" w:space="0" w:color="auto"/>
              <w:bottom w:val="single" w:sz="4" w:space="0" w:color="auto"/>
              <w:right w:val="single" w:sz="4" w:space="0" w:color="auto"/>
            </w:tcBorders>
            <w:shd w:val="pct25" w:color="auto" w:fill="auto"/>
            <w:vAlign w:val="center"/>
          </w:tcPr>
          <w:p w:rsidR="00561DC6" w:rsidRPr="00352DCC" w:rsidRDefault="00561DC6" w:rsidP="00561DC6">
            <w:pPr>
              <w:jc w:val="center"/>
              <w:rPr>
                <w:rFonts w:ascii="Times New Roman" w:hAnsi="Times New Roman" w:cs="Times New Roman"/>
                <w:sz w:val="20"/>
                <w:szCs w:val="20"/>
              </w:rPr>
            </w:pPr>
          </w:p>
        </w:tc>
      </w:tr>
      <w:tr w:rsidR="00561DC6" w:rsidRPr="00352DCC" w:rsidTr="00DB3DEE">
        <w:trPr>
          <w:trHeight w:val="60"/>
        </w:trPr>
        <w:tc>
          <w:tcPr>
            <w:tcW w:w="1005" w:type="dxa"/>
            <w:vMerge w:val="restart"/>
            <w:tcBorders>
              <w:top w:val="nil"/>
              <w:left w:val="single" w:sz="8" w:space="0" w:color="auto"/>
              <w:bottom w:val="single" w:sz="8" w:space="0" w:color="000000"/>
              <w:right w:val="single" w:sz="8" w:space="0" w:color="auto"/>
            </w:tcBorders>
            <w:shd w:val="clear" w:color="auto" w:fill="auto"/>
            <w:vAlign w:val="center"/>
            <w:hideMark/>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15</w:t>
            </w:r>
          </w:p>
        </w:tc>
        <w:tc>
          <w:tcPr>
            <w:tcW w:w="900" w:type="dxa"/>
            <w:tcBorders>
              <w:top w:val="nil"/>
              <w:left w:val="nil"/>
              <w:bottom w:val="nil"/>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29-Apr</w:t>
            </w:r>
          </w:p>
        </w:tc>
        <w:tc>
          <w:tcPr>
            <w:tcW w:w="3870" w:type="dxa"/>
            <w:tcBorders>
              <w:top w:val="single" w:sz="4" w:space="0" w:color="auto"/>
              <w:left w:val="single" w:sz="4" w:space="0" w:color="auto"/>
              <w:bottom w:val="single" w:sz="4" w:space="0" w:color="auto"/>
              <w:right w:val="single" w:sz="4" w:space="0" w:color="auto"/>
            </w:tcBorders>
            <w:vAlign w:val="center"/>
          </w:tcPr>
          <w:p w:rsidR="00561DC6" w:rsidRPr="00352DCC" w:rsidRDefault="00225CEC" w:rsidP="00561DC6">
            <w:pPr>
              <w:jc w:val="center"/>
              <w:rPr>
                <w:rFonts w:ascii="Times New Roman" w:hAnsi="Times New Roman" w:cs="Times New Roman"/>
                <w:sz w:val="20"/>
                <w:szCs w:val="20"/>
              </w:rPr>
            </w:pPr>
            <w:r w:rsidRPr="00352DCC">
              <w:rPr>
                <w:rFonts w:ascii="Times New Roman" w:hAnsi="Times New Roman" w:cs="Times New Roman"/>
                <w:sz w:val="20"/>
                <w:szCs w:val="20"/>
              </w:rPr>
              <w:t>Multiple Regression Analysis</w:t>
            </w:r>
          </w:p>
        </w:tc>
        <w:tc>
          <w:tcPr>
            <w:tcW w:w="2070" w:type="dxa"/>
            <w:tcBorders>
              <w:top w:val="single" w:sz="4" w:space="0" w:color="auto"/>
              <w:left w:val="single" w:sz="4" w:space="0" w:color="auto"/>
              <w:bottom w:val="single" w:sz="4" w:space="0" w:color="auto"/>
              <w:right w:val="single" w:sz="4" w:space="0" w:color="auto"/>
            </w:tcBorders>
            <w:vAlign w:val="center"/>
          </w:tcPr>
          <w:p w:rsidR="00561DC6" w:rsidRPr="00352DCC" w:rsidRDefault="00225CEC" w:rsidP="00561DC6">
            <w:pPr>
              <w:jc w:val="center"/>
              <w:rPr>
                <w:rFonts w:ascii="Times New Roman" w:eastAsia="Verdana" w:hAnsi="Times New Roman" w:cs="Times New Roman"/>
                <w:sz w:val="20"/>
                <w:szCs w:val="20"/>
              </w:rPr>
            </w:pPr>
            <w:r w:rsidRPr="00352DCC">
              <w:rPr>
                <w:rFonts w:ascii="Times New Roman" w:eastAsia="Verdana" w:hAnsi="Times New Roman" w:cs="Times New Roman"/>
                <w:sz w:val="20"/>
                <w:szCs w:val="20"/>
              </w:rPr>
              <w:t>Module A</w:t>
            </w:r>
          </w:p>
          <w:p w:rsidR="007474C0" w:rsidRPr="00352DCC" w:rsidRDefault="007474C0" w:rsidP="007474C0">
            <w:pPr>
              <w:jc w:val="center"/>
              <w:rPr>
                <w:rFonts w:ascii="Times New Roman" w:hAnsi="Times New Roman" w:cs="Times New Roman"/>
                <w:sz w:val="20"/>
                <w:szCs w:val="20"/>
              </w:rPr>
            </w:pPr>
            <w:r w:rsidRPr="00352DCC">
              <w:rPr>
                <w:rFonts w:ascii="Times New Roman" w:hAnsi="Times New Roman" w:cs="Times New Roman"/>
                <w:sz w:val="20"/>
                <w:szCs w:val="20"/>
              </w:rPr>
              <w:t>Romer, “Do Students Go to Class?  Should They?”  Journal of Economic Perspectives, 1993</w:t>
            </w:r>
          </w:p>
        </w:tc>
        <w:tc>
          <w:tcPr>
            <w:tcW w:w="2160" w:type="dxa"/>
            <w:tcBorders>
              <w:top w:val="single" w:sz="4" w:space="0" w:color="auto"/>
              <w:left w:val="single" w:sz="4" w:space="0" w:color="auto"/>
              <w:bottom w:val="single" w:sz="4" w:space="0" w:color="auto"/>
              <w:right w:val="single" w:sz="4" w:space="0" w:color="auto"/>
            </w:tcBorders>
            <w:vAlign w:val="center"/>
          </w:tcPr>
          <w:p w:rsidR="00561DC6" w:rsidRPr="00352DCC" w:rsidRDefault="00225CEC" w:rsidP="00561DC6">
            <w:pPr>
              <w:jc w:val="center"/>
              <w:rPr>
                <w:rFonts w:ascii="Times New Roman" w:hAnsi="Times New Roman" w:cs="Times New Roman"/>
                <w:sz w:val="20"/>
                <w:szCs w:val="20"/>
              </w:rPr>
            </w:pPr>
            <w:r w:rsidRPr="00352DCC">
              <w:rPr>
                <w:rFonts w:ascii="Times New Roman" w:eastAsia="Verdana" w:hAnsi="Times New Roman" w:cs="Times New Roman"/>
                <w:sz w:val="20"/>
                <w:szCs w:val="20"/>
              </w:rPr>
              <w:t>A.43, A.81, A.103</w:t>
            </w:r>
          </w:p>
        </w:tc>
      </w:tr>
      <w:tr w:rsidR="00561DC6" w:rsidRPr="00352DCC" w:rsidTr="00DB3DEE">
        <w:trPr>
          <w:trHeight w:val="60"/>
        </w:trPr>
        <w:tc>
          <w:tcPr>
            <w:tcW w:w="1005" w:type="dxa"/>
            <w:vMerge/>
            <w:tcBorders>
              <w:top w:val="nil"/>
              <w:left w:val="single" w:sz="8" w:space="0" w:color="auto"/>
              <w:bottom w:val="single" w:sz="8" w:space="0" w:color="000000"/>
              <w:right w:val="single" w:sz="8" w:space="0" w:color="auto"/>
            </w:tcBorders>
            <w:vAlign w:val="center"/>
            <w:hideMark/>
          </w:tcPr>
          <w:p w:rsidR="00561DC6" w:rsidRPr="00352DCC" w:rsidRDefault="00561DC6" w:rsidP="00561DC6">
            <w:pPr>
              <w:rPr>
                <w:rFonts w:ascii="Times New Roman" w:hAnsi="Times New Roman" w:cs="Times New Roman"/>
                <w:sz w:val="20"/>
                <w:szCs w:val="20"/>
              </w:rPr>
            </w:pPr>
          </w:p>
        </w:tc>
        <w:tc>
          <w:tcPr>
            <w:tcW w:w="900" w:type="dxa"/>
            <w:tcBorders>
              <w:top w:val="single" w:sz="8" w:space="0" w:color="auto"/>
              <w:left w:val="nil"/>
              <w:bottom w:val="single" w:sz="8" w:space="0" w:color="auto"/>
              <w:right w:val="single" w:sz="4" w:space="0" w:color="auto"/>
            </w:tcBorders>
            <w:shd w:val="clear" w:color="auto" w:fill="auto"/>
            <w:vAlign w:val="bottom"/>
            <w:hideMark/>
          </w:tcPr>
          <w:p w:rsidR="00561DC6" w:rsidRPr="00352DCC" w:rsidRDefault="00561DC6" w:rsidP="00561DC6">
            <w:pPr>
              <w:jc w:val="right"/>
              <w:rPr>
                <w:rFonts w:ascii="Times New Roman" w:hAnsi="Times New Roman" w:cs="Times New Roman"/>
                <w:sz w:val="20"/>
                <w:szCs w:val="20"/>
              </w:rPr>
            </w:pPr>
            <w:r w:rsidRPr="00352DCC">
              <w:rPr>
                <w:rFonts w:ascii="Times New Roman" w:hAnsi="Times New Roman" w:cs="Times New Roman"/>
                <w:sz w:val="20"/>
                <w:szCs w:val="20"/>
              </w:rPr>
              <w:t>1-May</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DC6" w:rsidRPr="00352DCC" w:rsidRDefault="00561DC6" w:rsidP="00561DC6">
            <w:pPr>
              <w:jc w:val="center"/>
              <w:rPr>
                <w:rFonts w:ascii="Times New Roman" w:hAnsi="Times New Roman" w:cs="Times New Roman"/>
                <w:b/>
                <w:sz w:val="20"/>
                <w:szCs w:val="20"/>
              </w:rPr>
            </w:pPr>
            <w:r w:rsidRPr="00352DCC">
              <w:rPr>
                <w:rFonts w:ascii="Times New Roman" w:hAnsi="Times New Roman" w:cs="Times New Roman"/>
                <w:b/>
                <w:sz w:val="20"/>
                <w:szCs w:val="20"/>
              </w:rPr>
              <w:t>EXAM 4</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561DC6" w:rsidRPr="00352DCC" w:rsidRDefault="00561DC6" w:rsidP="00561DC6">
            <w:pPr>
              <w:jc w:val="center"/>
              <w:rPr>
                <w:rFonts w:ascii="Times New Roman" w:hAnsi="Times New Roman" w:cs="Times New Roman"/>
                <w:sz w:val="20"/>
                <w:szCs w:val="20"/>
              </w:rPr>
            </w:pPr>
            <w:r w:rsidRPr="00352DCC">
              <w:rPr>
                <w:rFonts w:ascii="Times New Roman" w:hAnsi="Times New Roman" w:cs="Times New Roman"/>
                <w:sz w:val="20"/>
                <w:szCs w:val="20"/>
              </w:rPr>
              <w:t>Week 12 to 15</w:t>
            </w:r>
          </w:p>
        </w:tc>
      </w:tr>
      <w:tr w:rsidR="00561DC6" w:rsidRPr="00352DCC" w:rsidTr="00DB3DEE">
        <w:trPr>
          <w:trHeight w:val="60"/>
        </w:trPr>
        <w:tc>
          <w:tcPr>
            <w:tcW w:w="1000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561DC6" w:rsidRPr="00352DCC" w:rsidRDefault="00561DC6" w:rsidP="00561DC6">
            <w:pPr>
              <w:jc w:val="center"/>
              <w:rPr>
                <w:rFonts w:ascii="Times New Roman" w:hAnsi="Times New Roman" w:cs="Times New Roman"/>
                <w:b/>
                <w:bCs/>
                <w:sz w:val="20"/>
                <w:szCs w:val="20"/>
              </w:rPr>
            </w:pPr>
            <w:r w:rsidRPr="00352DCC">
              <w:rPr>
                <w:rFonts w:ascii="Times New Roman" w:hAnsi="Times New Roman" w:cs="Times New Roman"/>
                <w:b/>
                <w:bCs/>
                <w:sz w:val="20"/>
                <w:szCs w:val="20"/>
              </w:rPr>
              <w:t>FINAL PRESENTATIONS</w:t>
            </w:r>
            <w:r w:rsidR="00DA41EE" w:rsidRPr="00352DCC">
              <w:rPr>
                <w:rFonts w:ascii="Times New Roman" w:hAnsi="Times New Roman" w:cs="Times New Roman"/>
                <w:b/>
                <w:bCs/>
                <w:sz w:val="20"/>
                <w:szCs w:val="20"/>
              </w:rPr>
              <w:t xml:space="preserve"> TUESDAY MAY 5 1PM-4PM</w:t>
            </w:r>
          </w:p>
          <w:p w:rsidR="00DA41EE" w:rsidRPr="00352DCC" w:rsidRDefault="00DA41EE" w:rsidP="00561DC6">
            <w:pPr>
              <w:jc w:val="center"/>
              <w:rPr>
                <w:rFonts w:ascii="Times New Roman" w:hAnsi="Times New Roman" w:cs="Times New Roman"/>
                <w:b/>
                <w:bCs/>
                <w:sz w:val="20"/>
                <w:szCs w:val="20"/>
              </w:rPr>
            </w:pPr>
            <w:r w:rsidRPr="00352DCC">
              <w:rPr>
                <w:rFonts w:ascii="Times New Roman" w:hAnsi="Times New Roman" w:cs="Times New Roman"/>
                <w:b/>
                <w:bCs/>
                <w:sz w:val="20"/>
                <w:szCs w:val="20"/>
              </w:rPr>
              <w:t>PAPER DUE THE SAME DAY</w:t>
            </w:r>
          </w:p>
        </w:tc>
      </w:tr>
    </w:tbl>
    <w:p w:rsidR="00BF0448" w:rsidRPr="00352DCC" w:rsidRDefault="007474C0" w:rsidP="00BF0448">
      <w:pPr>
        <w:rPr>
          <w:rFonts w:ascii="Times New Roman" w:eastAsia="Verdana" w:hAnsi="Times New Roman" w:cs="Times New Roman"/>
        </w:rPr>
      </w:pPr>
      <w:r w:rsidRPr="00352DCC">
        <w:rPr>
          <w:rFonts w:ascii="Times New Roman" w:eastAsia="Verdana" w:hAnsi="Times New Roman" w:cs="Times New Roman"/>
        </w:rPr>
        <w:t>/</w:t>
      </w:r>
    </w:p>
    <w:sectPr w:rsidR="00BF0448" w:rsidRPr="00352DCC" w:rsidSect="00BF0448">
      <w:footerReference w:type="even" r:id="rId14"/>
      <w:footerReference w:type="default" r:id="rId15"/>
      <w:pgSz w:w="12240" w:h="15840"/>
      <w:pgMar w:top="1440" w:right="1080" w:bottom="1440" w:left="108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6C3" w:rsidRDefault="004456C3">
      <w:r>
        <w:separator/>
      </w:r>
    </w:p>
  </w:endnote>
  <w:endnote w:type="continuationSeparator" w:id="0">
    <w:p w:rsidR="004456C3" w:rsidRDefault="00445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altName w:val="Times New Roman"/>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DEE" w:rsidRDefault="00DB3DEE">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DB3DEE" w:rsidRDefault="00DB3DEE">
    <w:pPr>
      <w:pBdr>
        <w:top w:val="nil"/>
        <w:left w:val="nil"/>
        <w:bottom w:val="nil"/>
        <w:right w:val="nil"/>
        <w:between w:val="nil"/>
      </w:pBdr>
      <w:tabs>
        <w:tab w:val="center" w:pos="4320"/>
        <w:tab w:val="right" w:pos="8640"/>
      </w:tabs>
      <w:spacing w:after="720"/>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DEE" w:rsidRDefault="00DB3DEE">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B44E4D">
      <w:rPr>
        <w:noProof/>
        <w:color w:val="000000"/>
      </w:rPr>
      <w:t>3</w:t>
    </w:r>
    <w:r>
      <w:rPr>
        <w:color w:val="000000"/>
      </w:rPr>
      <w:fldChar w:fldCharType="end"/>
    </w:r>
  </w:p>
  <w:p w:rsidR="00DB3DEE" w:rsidRDefault="00DB3DEE">
    <w:pPr>
      <w:pBdr>
        <w:top w:val="nil"/>
        <w:left w:val="nil"/>
        <w:bottom w:val="nil"/>
        <w:right w:val="nil"/>
        <w:between w:val="nil"/>
      </w:pBdr>
      <w:tabs>
        <w:tab w:val="center" w:pos="4320"/>
        <w:tab w:val="right" w:pos="8640"/>
      </w:tabs>
      <w:spacing w:after="720"/>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6C3" w:rsidRDefault="004456C3">
      <w:r>
        <w:separator/>
      </w:r>
    </w:p>
  </w:footnote>
  <w:footnote w:type="continuationSeparator" w:id="0">
    <w:p w:rsidR="004456C3" w:rsidRDefault="004456C3">
      <w:r>
        <w:continuationSeparator/>
      </w:r>
    </w:p>
  </w:footnote>
  <w:footnote w:id="1">
    <w:p w:rsidR="00DB3DEE" w:rsidRDefault="00DB3DEE">
      <w:pPr>
        <w:pBdr>
          <w:top w:val="nil"/>
          <w:left w:val="nil"/>
          <w:bottom w:val="nil"/>
          <w:right w:val="nil"/>
          <w:between w:val="nil"/>
        </w:pBdr>
        <w:rPr>
          <w:color w:val="000000"/>
        </w:rPr>
      </w:pPr>
      <w:r>
        <w:rPr>
          <w:vertAlign w:val="superscript"/>
        </w:rPr>
        <w:footnoteRef/>
      </w:r>
      <w:r>
        <w:rPr>
          <w:color w:val="000000"/>
          <w:vertAlign w:val="superscript"/>
        </w:rPr>
        <w:t>1</w:t>
      </w:r>
      <w:r>
        <w:rPr>
          <w:color w:val="000000"/>
        </w:rPr>
        <w:t>Alisha Coleman-Jensen, Mark Nord, Anita Singh, “Household Food Security in the United States in 2012,” United States Department of Agriculture, Economic Research Service, Economic Research Report , Number 155, September 2013.</w:t>
      </w:r>
    </w:p>
    <w:p w:rsidR="00DB3DEE" w:rsidRDefault="00DB3DEE">
      <w:pPr>
        <w:pBdr>
          <w:top w:val="nil"/>
          <w:left w:val="nil"/>
          <w:bottom w:val="nil"/>
          <w:right w:val="nil"/>
          <w:between w:val="nil"/>
        </w:pBdr>
        <w:rPr>
          <w:color w:val="000000"/>
        </w:rPr>
      </w:pPr>
    </w:p>
  </w:footnote>
  <w:footnote w:id="2">
    <w:p w:rsidR="00DB3DEE" w:rsidRDefault="00DB3DEE">
      <w:pPr>
        <w:pBdr>
          <w:top w:val="nil"/>
          <w:left w:val="nil"/>
          <w:bottom w:val="nil"/>
          <w:right w:val="nil"/>
          <w:between w:val="nil"/>
        </w:pBdr>
        <w:rPr>
          <w:color w:val="000000"/>
        </w:rPr>
      </w:pPr>
      <w:r>
        <w:rPr>
          <w:vertAlign w:val="superscript"/>
        </w:rPr>
        <w:footnoteRef/>
      </w:r>
      <w:r>
        <w:rPr>
          <w:color w:val="000000"/>
        </w:rPr>
        <w:t xml:space="preserve"> Steve Woodward, “Just how hungry is Oregon?, </w:t>
      </w:r>
      <w:r>
        <w:rPr>
          <w:i/>
          <w:color w:val="000000"/>
        </w:rPr>
        <w:t>The Oregonian</w:t>
      </w:r>
      <w:r>
        <w:rPr>
          <w:color w:val="000000"/>
        </w:rPr>
        <w:t>, Monday May 12, 2003, p 1.</w:t>
      </w:r>
    </w:p>
    <w:p w:rsidR="00DB3DEE" w:rsidRDefault="00DB3DEE">
      <w:pPr>
        <w:pBdr>
          <w:top w:val="nil"/>
          <w:left w:val="nil"/>
          <w:bottom w:val="nil"/>
          <w:right w:val="nil"/>
          <w:between w:val="nil"/>
        </w:pBdr>
        <w:rPr>
          <w:color w:val="00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15DE"/>
    <w:multiLevelType w:val="multilevel"/>
    <w:tmpl w:val="11FC4E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F4116A"/>
    <w:multiLevelType w:val="multilevel"/>
    <w:tmpl w:val="A6F0C27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 w15:restartNumberingAfterBreak="0">
    <w:nsid w:val="2C241B9E"/>
    <w:multiLevelType w:val="multilevel"/>
    <w:tmpl w:val="609E065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 w15:restartNumberingAfterBreak="0">
    <w:nsid w:val="41C90E52"/>
    <w:multiLevelType w:val="multilevel"/>
    <w:tmpl w:val="20A4B02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15:restartNumberingAfterBreak="0">
    <w:nsid w:val="6FFC711D"/>
    <w:multiLevelType w:val="multilevel"/>
    <w:tmpl w:val="6810AFD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EA"/>
    <w:rsid w:val="00000F74"/>
    <w:rsid w:val="00001DFB"/>
    <w:rsid w:val="0005068C"/>
    <w:rsid w:val="00052C6B"/>
    <w:rsid w:val="00070AFD"/>
    <w:rsid w:val="00091CFC"/>
    <w:rsid w:val="000A6199"/>
    <w:rsid w:val="000C6E43"/>
    <w:rsid w:val="00114587"/>
    <w:rsid w:val="0015761C"/>
    <w:rsid w:val="001E10A9"/>
    <w:rsid w:val="001F58D9"/>
    <w:rsid w:val="00222F00"/>
    <w:rsid w:val="00225CEC"/>
    <w:rsid w:val="00235CA1"/>
    <w:rsid w:val="00244359"/>
    <w:rsid w:val="002728A0"/>
    <w:rsid w:val="002763EF"/>
    <w:rsid w:val="002E5D69"/>
    <w:rsid w:val="00352DCC"/>
    <w:rsid w:val="003724D5"/>
    <w:rsid w:val="00377982"/>
    <w:rsid w:val="003B5538"/>
    <w:rsid w:val="003D7BA5"/>
    <w:rsid w:val="004456C3"/>
    <w:rsid w:val="00561DC6"/>
    <w:rsid w:val="005A7BCF"/>
    <w:rsid w:val="00602755"/>
    <w:rsid w:val="006C36E3"/>
    <w:rsid w:val="007104F5"/>
    <w:rsid w:val="007474C0"/>
    <w:rsid w:val="00805039"/>
    <w:rsid w:val="008A4B2E"/>
    <w:rsid w:val="008D3BA3"/>
    <w:rsid w:val="00902A52"/>
    <w:rsid w:val="00904330"/>
    <w:rsid w:val="00A8023C"/>
    <w:rsid w:val="00A8029B"/>
    <w:rsid w:val="00A907D8"/>
    <w:rsid w:val="00AE5B64"/>
    <w:rsid w:val="00B15ADB"/>
    <w:rsid w:val="00B44E4D"/>
    <w:rsid w:val="00BF0448"/>
    <w:rsid w:val="00C161BE"/>
    <w:rsid w:val="00C23175"/>
    <w:rsid w:val="00D46237"/>
    <w:rsid w:val="00D467EA"/>
    <w:rsid w:val="00D7416E"/>
    <w:rsid w:val="00DA41EE"/>
    <w:rsid w:val="00DB3DEE"/>
    <w:rsid w:val="00DB43C5"/>
    <w:rsid w:val="00DF69B5"/>
    <w:rsid w:val="00E259D3"/>
    <w:rsid w:val="00E617A9"/>
    <w:rsid w:val="00E86DF5"/>
    <w:rsid w:val="00EA0E30"/>
    <w:rsid w:val="00ED5C7B"/>
    <w:rsid w:val="00F46127"/>
    <w:rsid w:val="00F61008"/>
    <w:rsid w:val="00F65BB5"/>
    <w:rsid w:val="00FE02BB"/>
    <w:rsid w:val="00FE704C"/>
    <w:rsid w:val="00FF0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E9C56"/>
  <w15:docId w15:val="{8E5D485D-D2A0-4F32-838B-C8B788FC7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character" w:styleId="Hyperlink">
    <w:name w:val="Hyperlink"/>
    <w:uiPriority w:val="99"/>
    <w:rsid w:val="00BF0448"/>
    <w:rPr>
      <w:color w:val="0000FF"/>
      <w:u w:val="single"/>
    </w:rPr>
  </w:style>
  <w:style w:type="character" w:customStyle="1" w:styleId="spelle">
    <w:name w:val="spelle"/>
    <w:basedOn w:val="DefaultParagraphFont"/>
    <w:rsid w:val="00F65BB5"/>
  </w:style>
  <w:style w:type="paragraph" w:styleId="NormalWeb">
    <w:name w:val="Normal (Web)"/>
    <w:basedOn w:val="Normal"/>
    <w:rsid w:val="00F65BB5"/>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link w:val="BalloonTextChar"/>
    <w:uiPriority w:val="99"/>
    <w:semiHidden/>
    <w:unhideWhenUsed/>
    <w:rsid w:val="00FE70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70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8222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earsonmylabandmastering.com/northamerica/mystatlab/" TargetMode="External"/><Relationship Id="rId13" Type="http://schemas.openxmlformats.org/officeDocument/2006/relationships/hyperlink" Target="http://docs.lclark.edu/undergraduate/policiesprocedures/academicintegrity/" TargetMode="External"/><Relationship Id="rId3" Type="http://schemas.openxmlformats.org/officeDocument/2006/relationships/settings" Target="settings.xml"/><Relationship Id="rId7" Type="http://schemas.openxmlformats.org/officeDocument/2006/relationships/hyperlink" Target="mailto:etymoigne@lclark.edu" TargetMode="External"/><Relationship Id="rId12" Type="http://schemas.openxmlformats.org/officeDocument/2006/relationships/hyperlink" Target="http://www.lclark.edu/offices/student_support_servic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lclark.ed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ccm@lclark.edu" TargetMode="External"/><Relationship Id="rId4" Type="http://schemas.openxmlformats.org/officeDocument/2006/relationships/webSettings" Target="webSettings.xml"/><Relationship Id="rId9" Type="http://schemas.openxmlformats.org/officeDocument/2006/relationships/hyperlink" Target="mailto:ecarter@lclark.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825</TotalTime>
  <Pages>6</Pages>
  <Words>1788</Words>
  <Characters>10194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Tymoigne</dc:creator>
  <cp:lastModifiedBy>Authorized User</cp:lastModifiedBy>
  <cp:revision>31</cp:revision>
  <cp:lastPrinted>2019-01-22T18:36:00Z</cp:lastPrinted>
  <dcterms:created xsi:type="dcterms:W3CDTF">2019-01-21T15:24:00Z</dcterms:created>
  <dcterms:modified xsi:type="dcterms:W3CDTF">2019-01-22T22:41:00Z</dcterms:modified>
</cp:coreProperties>
</file>