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332735" w14:textId="0A256597" w:rsidR="001F2235" w:rsidRPr="00197614" w:rsidRDefault="00011C39" w:rsidP="00D73BD6">
      <w:pPr>
        <w:tabs>
          <w:tab w:val="left" w:pos="3510"/>
        </w:tabs>
        <w:spacing w:after="0" w:line="480" w:lineRule="auto"/>
        <w:jc w:val="center"/>
        <w:rPr>
          <w:rFonts w:ascii="Times New Roman" w:hAnsi="Times New Roman" w:cs="Times New Roman"/>
          <w:b/>
          <w:sz w:val="24"/>
          <w:szCs w:val="24"/>
        </w:rPr>
      </w:pPr>
      <w:r w:rsidRPr="00197614">
        <w:rPr>
          <w:rFonts w:ascii="Times New Roman" w:hAnsi="Times New Roman" w:cs="Times New Roman"/>
          <w:b/>
          <w:sz w:val="24"/>
          <w:szCs w:val="24"/>
        </w:rPr>
        <w:t xml:space="preserve">Consolidation </w:t>
      </w:r>
      <w:r w:rsidR="00B66635">
        <w:rPr>
          <w:rFonts w:ascii="Times New Roman" w:hAnsi="Times New Roman" w:cs="Times New Roman"/>
          <w:b/>
          <w:sz w:val="24"/>
          <w:szCs w:val="24"/>
        </w:rPr>
        <w:t>Technique</w:t>
      </w:r>
    </w:p>
    <w:p w14:paraId="1173E490" w14:textId="77777777" w:rsidR="00716833" w:rsidRPr="006E5F79" w:rsidRDefault="00716833" w:rsidP="00357B29">
      <w:pPr>
        <w:spacing w:after="0" w:line="480" w:lineRule="auto"/>
        <w:jc w:val="center"/>
        <w:rPr>
          <w:rFonts w:ascii="Times New Roman" w:hAnsi="Times New Roman" w:cs="Times New Roman"/>
          <w:sz w:val="24"/>
          <w:szCs w:val="24"/>
        </w:rPr>
      </w:pPr>
      <w:r w:rsidRPr="006E5F79">
        <w:rPr>
          <w:rFonts w:ascii="Times New Roman" w:hAnsi="Times New Roman" w:cs="Times New Roman"/>
          <w:sz w:val="24"/>
          <w:szCs w:val="24"/>
        </w:rPr>
        <w:t>Eric Tymoigne</w:t>
      </w:r>
    </w:p>
    <w:p w14:paraId="261426A8" w14:textId="71FE785A" w:rsidR="00357B29" w:rsidRDefault="00357B29" w:rsidP="00357B29">
      <w:pPr>
        <w:spacing w:after="0" w:line="480" w:lineRule="auto"/>
        <w:jc w:val="center"/>
        <w:rPr>
          <w:rFonts w:ascii="Times New Roman" w:hAnsi="Times New Roman" w:cs="Times New Roman"/>
          <w:sz w:val="24"/>
          <w:szCs w:val="24"/>
        </w:rPr>
      </w:pPr>
      <w:r w:rsidRPr="006E5F79">
        <w:rPr>
          <w:rFonts w:ascii="Times New Roman" w:hAnsi="Times New Roman" w:cs="Times New Roman"/>
          <w:sz w:val="24"/>
          <w:szCs w:val="24"/>
        </w:rPr>
        <w:t>Lewis &amp; Clark College</w:t>
      </w:r>
    </w:p>
    <w:p w14:paraId="4A5C17F8" w14:textId="77777777" w:rsidR="003D264B" w:rsidRPr="006E5F79" w:rsidRDefault="003D264B" w:rsidP="00357B29">
      <w:pPr>
        <w:spacing w:after="0" w:line="480" w:lineRule="auto"/>
        <w:jc w:val="center"/>
        <w:rPr>
          <w:rFonts w:ascii="Times New Roman" w:hAnsi="Times New Roman" w:cs="Times New Roman"/>
          <w:sz w:val="24"/>
          <w:szCs w:val="24"/>
        </w:rPr>
      </w:pPr>
    </w:p>
    <w:p w14:paraId="6E1BB34D" w14:textId="192A4AF6" w:rsidR="00350CA9" w:rsidRPr="006E5F79" w:rsidRDefault="00011C39" w:rsidP="00357B29">
      <w:pPr>
        <w:spacing w:after="0" w:line="480" w:lineRule="auto"/>
        <w:rPr>
          <w:rFonts w:ascii="Times New Roman" w:hAnsi="Times New Roman" w:cs="Times New Roman"/>
          <w:sz w:val="24"/>
          <w:szCs w:val="24"/>
        </w:rPr>
      </w:pPr>
      <w:r w:rsidRPr="006E5F79">
        <w:rPr>
          <w:rFonts w:ascii="Times New Roman" w:hAnsi="Times New Roman" w:cs="Times New Roman"/>
          <w:sz w:val="24"/>
          <w:szCs w:val="24"/>
        </w:rPr>
        <w:t>The n</w:t>
      </w:r>
      <w:r w:rsidR="006335DC" w:rsidRPr="006E5F79">
        <w:rPr>
          <w:rFonts w:ascii="Times New Roman" w:hAnsi="Times New Roman" w:cs="Times New Roman"/>
          <w:sz w:val="24"/>
          <w:szCs w:val="24"/>
        </w:rPr>
        <w:t xml:space="preserve">ational government plays a central role in </w:t>
      </w:r>
      <w:r w:rsidR="00145292" w:rsidRPr="006E5F79">
        <w:rPr>
          <w:rFonts w:ascii="Times New Roman" w:hAnsi="Times New Roman" w:cs="Times New Roman"/>
          <w:sz w:val="24"/>
          <w:szCs w:val="24"/>
        </w:rPr>
        <w:t>the</w:t>
      </w:r>
      <w:r w:rsidR="006335DC" w:rsidRPr="006E5F79">
        <w:rPr>
          <w:rFonts w:ascii="Times New Roman" w:hAnsi="Times New Roman" w:cs="Times New Roman"/>
          <w:sz w:val="24"/>
          <w:szCs w:val="24"/>
        </w:rPr>
        <w:t xml:space="preserve"> </w:t>
      </w:r>
      <w:r w:rsidR="009D763C" w:rsidRPr="006E5F79">
        <w:rPr>
          <w:rFonts w:ascii="Times New Roman" w:hAnsi="Times New Roman" w:cs="Times New Roman"/>
          <w:sz w:val="24"/>
          <w:szCs w:val="24"/>
        </w:rPr>
        <w:t xml:space="preserve">analytical </w:t>
      </w:r>
      <w:r w:rsidR="006335DC" w:rsidRPr="006E5F79">
        <w:rPr>
          <w:rFonts w:ascii="Times New Roman" w:hAnsi="Times New Roman" w:cs="Times New Roman"/>
          <w:sz w:val="24"/>
          <w:szCs w:val="24"/>
        </w:rPr>
        <w:t>framework of Modern Money Theory</w:t>
      </w:r>
      <w:r w:rsidR="00145292" w:rsidRPr="006E5F79">
        <w:rPr>
          <w:rFonts w:ascii="Times New Roman" w:hAnsi="Times New Roman" w:cs="Times New Roman"/>
          <w:sz w:val="24"/>
          <w:szCs w:val="24"/>
        </w:rPr>
        <w:t xml:space="preserve"> (MMT)</w:t>
      </w:r>
      <w:r w:rsidR="006335DC" w:rsidRPr="006E5F79">
        <w:rPr>
          <w:rFonts w:ascii="Times New Roman" w:hAnsi="Times New Roman" w:cs="Times New Roman"/>
          <w:sz w:val="24"/>
          <w:szCs w:val="24"/>
        </w:rPr>
        <w:t>. One</w:t>
      </w:r>
      <w:r w:rsidR="00145292" w:rsidRPr="006E5F79">
        <w:rPr>
          <w:rFonts w:ascii="Times New Roman" w:hAnsi="Times New Roman" w:cs="Times New Roman"/>
          <w:sz w:val="24"/>
          <w:szCs w:val="24"/>
        </w:rPr>
        <w:t xml:space="preserve"> aspect of that framework</w:t>
      </w:r>
      <w:r w:rsidR="006335DC" w:rsidRPr="006E5F79">
        <w:rPr>
          <w:rFonts w:ascii="Times New Roman" w:hAnsi="Times New Roman" w:cs="Times New Roman"/>
          <w:sz w:val="24"/>
          <w:szCs w:val="24"/>
        </w:rPr>
        <w:t xml:space="preserve"> </w:t>
      </w:r>
      <w:r w:rsidR="009D763C" w:rsidRPr="006E5F79">
        <w:rPr>
          <w:rFonts w:ascii="Times New Roman" w:hAnsi="Times New Roman" w:cs="Times New Roman"/>
          <w:sz w:val="24"/>
          <w:szCs w:val="24"/>
        </w:rPr>
        <w:t>focuses</w:t>
      </w:r>
      <w:r w:rsidR="002157AA" w:rsidRPr="006E5F79">
        <w:rPr>
          <w:rFonts w:ascii="Times New Roman" w:hAnsi="Times New Roman" w:cs="Times New Roman"/>
          <w:sz w:val="24"/>
          <w:szCs w:val="24"/>
        </w:rPr>
        <w:t xml:space="preserve"> on</w:t>
      </w:r>
      <w:r w:rsidR="0059643E" w:rsidRPr="006E5F79">
        <w:rPr>
          <w:rFonts w:ascii="Times New Roman" w:hAnsi="Times New Roman" w:cs="Times New Roman"/>
          <w:sz w:val="24"/>
          <w:szCs w:val="24"/>
        </w:rPr>
        <w:t xml:space="preserve"> </w:t>
      </w:r>
      <w:r w:rsidR="002157AA" w:rsidRPr="006E5F79">
        <w:rPr>
          <w:rFonts w:ascii="Times New Roman" w:hAnsi="Times New Roman" w:cs="Times New Roman"/>
          <w:sz w:val="24"/>
          <w:szCs w:val="24"/>
        </w:rPr>
        <w:t>government</w:t>
      </w:r>
      <w:r w:rsidR="0059643E" w:rsidRPr="006E5F79">
        <w:rPr>
          <w:rFonts w:ascii="Times New Roman" w:hAnsi="Times New Roman" w:cs="Times New Roman"/>
          <w:sz w:val="24"/>
          <w:szCs w:val="24"/>
        </w:rPr>
        <w:t xml:space="preserve"> finances</w:t>
      </w:r>
      <w:r w:rsidR="002157AA" w:rsidRPr="006E5F79">
        <w:rPr>
          <w:rFonts w:ascii="Times New Roman" w:hAnsi="Times New Roman" w:cs="Times New Roman"/>
          <w:sz w:val="24"/>
          <w:szCs w:val="24"/>
        </w:rPr>
        <w:t>. T</w:t>
      </w:r>
      <w:r w:rsidR="006335DC" w:rsidRPr="006E5F79">
        <w:rPr>
          <w:rFonts w:ascii="Times New Roman" w:hAnsi="Times New Roman" w:cs="Times New Roman"/>
          <w:sz w:val="24"/>
          <w:szCs w:val="24"/>
        </w:rPr>
        <w:t xml:space="preserve">he government spends by crediting </w:t>
      </w:r>
      <w:r w:rsidR="009D763C" w:rsidRPr="006E5F79">
        <w:rPr>
          <w:rFonts w:ascii="Times New Roman" w:hAnsi="Times New Roman" w:cs="Times New Roman"/>
          <w:sz w:val="24"/>
          <w:szCs w:val="24"/>
        </w:rPr>
        <w:t xml:space="preserve">bank </w:t>
      </w:r>
      <w:r w:rsidR="006335DC" w:rsidRPr="006E5F79">
        <w:rPr>
          <w:rFonts w:ascii="Times New Roman" w:hAnsi="Times New Roman" w:cs="Times New Roman"/>
          <w:sz w:val="24"/>
          <w:szCs w:val="24"/>
        </w:rPr>
        <w:t xml:space="preserve">accounts, taxation and the issuance of </w:t>
      </w:r>
      <w:r w:rsidR="00576023" w:rsidRPr="006E5F79">
        <w:rPr>
          <w:rFonts w:ascii="Times New Roman" w:hAnsi="Times New Roman" w:cs="Times New Roman"/>
          <w:sz w:val="24"/>
          <w:szCs w:val="24"/>
        </w:rPr>
        <w:t xml:space="preserve">government </w:t>
      </w:r>
      <w:r w:rsidR="006335DC" w:rsidRPr="006E5F79">
        <w:rPr>
          <w:rFonts w:ascii="Times New Roman" w:hAnsi="Times New Roman" w:cs="Times New Roman"/>
          <w:sz w:val="24"/>
          <w:szCs w:val="24"/>
        </w:rPr>
        <w:t xml:space="preserve">securities do not fund the government, </w:t>
      </w:r>
      <w:r w:rsidR="002157AA" w:rsidRPr="006E5F79">
        <w:rPr>
          <w:rFonts w:ascii="Times New Roman" w:hAnsi="Times New Roman" w:cs="Times New Roman"/>
          <w:sz w:val="24"/>
          <w:szCs w:val="24"/>
        </w:rPr>
        <w:t xml:space="preserve">and </w:t>
      </w:r>
      <w:r w:rsidR="006335DC" w:rsidRPr="006E5F79">
        <w:rPr>
          <w:rFonts w:ascii="Times New Roman" w:hAnsi="Times New Roman" w:cs="Times New Roman"/>
          <w:sz w:val="24"/>
          <w:szCs w:val="24"/>
        </w:rPr>
        <w:t>fiscal deficit</w:t>
      </w:r>
      <w:r w:rsidR="00576023" w:rsidRPr="006E5F79">
        <w:rPr>
          <w:rFonts w:ascii="Times New Roman" w:hAnsi="Times New Roman" w:cs="Times New Roman"/>
          <w:sz w:val="24"/>
          <w:szCs w:val="24"/>
        </w:rPr>
        <w:t>s</w:t>
      </w:r>
      <w:r w:rsidR="006335DC" w:rsidRPr="006E5F79">
        <w:rPr>
          <w:rFonts w:ascii="Times New Roman" w:hAnsi="Times New Roman" w:cs="Times New Roman"/>
          <w:sz w:val="24"/>
          <w:szCs w:val="24"/>
        </w:rPr>
        <w:t xml:space="preserve"> lower interest rates</w:t>
      </w:r>
      <w:r w:rsidR="00350CA9" w:rsidRPr="006E5F79">
        <w:rPr>
          <w:rFonts w:ascii="Times New Roman" w:hAnsi="Times New Roman" w:cs="Times New Roman"/>
          <w:sz w:val="24"/>
          <w:szCs w:val="24"/>
        </w:rPr>
        <w:t xml:space="preserve">. This narrative </w:t>
      </w:r>
      <w:r w:rsidR="003635A8">
        <w:rPr>
          <w:rFonts w:ascii="Times New Roman" w:hAnsi="Times New Roman" w:cs="Times New Roman"/>
          <w:sz w:val="24"/>
          <w:szCs w:val="24"/>
        </w:rPr>
        <w:t>merges</w:t>
      </w:r>
      <w:r w:rsidR="00350CA9" w:rsidRPr="006E5F79">
        <w:rPr>
          <w:rFonts w:ascii="Times New Roman" w:hAnsi="Times New Roman" w:cs="Times New Roman"/>
          <w:sz w:val="24"/>
          <w:szCs w:val="24"/>
        </w:rPr>
        <w:t xml:space="preserve"> the central bank and the national Treasury (as well as the national Congress) into </w:t>
      </w:r>
      <w:r w:rsidR="00CC4C07" w:rsidRPr="006E5F79">
        <w:rPr>
          <w:rFonts w:ascii="Times New Roman" w:hAnsi="Times New Roman" w:cs="Times New Roman"/>
          <w:sz w:val="24"/>
          <w:szCs w:val="24"/>
        </w:rPr>
        <w:t>an</w:t>
      </w:r>
      <w:r w:rsidR="00350CA9" w:rsidRPr="006E5F79">
        <w:rPr>
          <w:rFonts w:ascii="Times New Roman" w:hAnsi="Times New Roman" w:cs="Times New Roman"/>
          <w:sz w:val="24"/>
          <w:szCs w:val="24"/>
        </w:rPr>
        <w:t xml:space="preserve"> entity called </w:t>
      </w:r>
      <w:r w:rsidR="002157AA" w:rsidRPr="006E5F79">
        <w:rPr>
          <w:rFonts w:ascii="Times New Roman" w:hAnsi="Times New Roman" w:cs="Times New Roman"/>
          <w:sz w:val="24"/>
          <w:szCs w:val="24"/>
        </w:rPr>
        <w:t>“</w:t>
      </w:r>
      <w:r w:rsidR="003635A8">
        <w:rPr>
          <w:rFonts w:ascii="Times New Roman" w:hAnsi="Times New Roman" w:cs="Times New Roman"/>
          <w:sz w:val="24"/>
          <w:szCs w:val="24"/>
        </w:rPr>
        <w:t xml:space="preserve">the </w:t>
      </w:r>
      <w:r w:rsidR="00CE3F53" w:rsidRPr="006E5F79">
        <w:rPr>
          <w:rFonts w:ascii="Times New Roman" w:hAnsi="Times New Roman" w:cs="Times New Roman"/>
          <w:sz w:val="24"/>
          <w:szCs w:val="24"/>
        </w:rPr>
        <w:t>federal government</w:t>
      </w:r>
      <w:r w:rsidR="002157AA" w:rsidRPr="006E5F79">
        <w:rPr>
          <w:rFonts w:ascii="Times New Roman" w:hAnsi="Times New Roman" w:cs="Times New Roman"/>
          <w:sz w:val="24"/>
          <w:szCs w:val="24"/>
        </w:rPr>
        <w:t>”</w:t>
      </w:r>
      <w:r w:rsidR="00CE3F53" w:rsidRPr="006E5F79">
        <w:rPr>
          <w:rFonts w:ascii="Times New Roman" w:hAnsi="Times New Roman" w:cs="Times New Roman"/>
          <w:sz w:val="24"/>
          <w:szCs w:val="24"/>
        </w:rPr>
        <w:t xml:space="preserve">, </w:t>
      </w:r>
      <w:r w:rsidR="009A4D71" w:rsidRPr="006E5F79">
        <w:rPr>
          <w:rFonts w:ascii="Times New Roman" w:hAnsi="Times New Roman" w:cs="Times New Roman"/>
          <w:sz w:val="24"/>
          <w:szCs w:val="24"/>
        </w:rPr>
        <w:t>“</w:t>
      </w:r>
      <w:r w:rsidR="003635A8">
        <w:rPr>
          <w:rFonts w:ascii="Times New Roman" w:hAnsi="Times New Roman" w:cs="Times New Roman"/>
          <w:sz w:val="24"/>
          <w:szCs w:val="24"/>
        </w:rPr>
        <w:t xml:space="preserve">the </w:t>
      </w:r>
      <w:r w:rsidR="009A4D71" w:rsidRPr="006E5F79">
        <w:rPr>
          <w:rFonts w:ascii="Times New Roman" w:hAnsi="Times New Roman" w:cs="Times New Roman"/>
          <w:sz w:val="24"/>
          <w:szCs w:val="24"/>
        </w:rPr>
        <w:t xml:space="preserve">national government”, </w:t>
      </w:r>
      <w:r w:rsidR="00410707" w:rsidRPr="006E5F79">
        <w:rPr>
          <w:rFonts w:ascii="Times New Roman" w:hAnsi="Times New Roman" w:cs="Times New Roman"/>
          <w:sz w:val="24"/>
          <w:szCs w:val="24"/>
        </w:rPr>
        <w:t>“the United States”, “We”,</w:t>
      </w:r>
      <w:r w:rsidR="00CE3F53" w:rsidRPr="006E5F79">
        <w:rPr>
          <w:rFonts w:ascii="Times New Roman" w:hAnsi="Times New Roman" w:cs="Times New Roman"/>
          <w:sz w:val="24"/>
          <w:szCs w:val="24"/>
        </w:rPr>
        <w:t xml:space="preserve"> or similar broad-bru</w:t>
      </w:r>
      <w:r w:rsidR="003D264B">
        <w:rPr>
          <w:rFonts w:ascii="Times New Roman" w:hAnsi="Times New Roman" w:cs="Times New Roman"/>
          <w:sz w:val="24"/>
          <w:szCs w:val="24"/>
        </w:rPr>
        <w:t>s</w:t>
      </w:r>
      <w:r w:rsidR="00CE3F53" w:rsidRPr="006E5F79">
        <w:rPr>
          <w:rFonts w:ascii="Times New Roman" w:hAnsi="Times New Roman" w:cs="Times New Roman"/>
          <w:sz w:val="24"/>
          <w:szCs w:val="24"/>
        </w:rPr>
        <w:t>h characterizations.</w:t>
      </w:r>
      <w:r w:rsidR="008540F4">
        <w:rPr>
          <w:rFonts w:ascii="Times New Roman" w:hAnsi="Times New Roman" w:cs="Times New Roman"/>
          <w:sz w:val="24"/>
          <w:szCs w:val="24"/>
        </w:rPr>
        <w:t xml:space="preserve"> </w:t>
      </w:r>
      <w:r w:rsidR="008540F4">
        <w:rPr>
          <w:rFonts w:ascii="Times New Roman" w:hAnsi="Times New Roman" w:cs="Times New Roman"/>
          <w:iCs/>
          <w:sz w:val="24"/>
          <w:szCs w:val="24"/>
        </w:rPr>
        <w:t>This is done by merging the balance sheet of t</w:t>
      </w:r>
      <w:r w:rsidR="008540F4" w:rsidRPr="006E5F79">
        <w:rPr>
          <w:rFonts w:ascii="Times New Roman" w:hAnsi="Times New Roman" w:cs="Times New Roman"/>
          <w:iCs/>
          <w:sz w:val="24"/>
          <w:szCs w:val="24"/>
        </w:rPr>
        <w:t>he Treasury and the</w:t>
      </w:r>
      <w:r w:rsidR="008540F4">
        <w:rPr>
          <w:rFonts w:ascii="Times New Roman" w:hAnsi="Times New Roman" w:cs="Times New Roman"/>
          <w:iCs/>
          <w:sz w:val="24"/>
          <w:szCs w:val="24"/>
        </w:rPr>
        <w:t xml:space="preserve"> balance of the central bank </w:t>
      </w:r>
      <w:r w:rsidR="008540F4" w:rsidRPr="006E5F79">
        <w:rPr>
          <w:rFonts w:ascii="Times New Roman" w:hAnsi="Times New Roman" w:cs="Times New Roman"/>
          <w:iCs/>
          <w:sz w:val="24"/>
          <w:szCs w:val="24"/>
        </w:rPr>
        <w:t xml:space="preserve">into one balance sheet </w:t>
      </w:r>
      <w:r w:rsidR="0032470A">
        <w:rPr>
          <w:rFonts w:ascii="Times New Roman" w:hAnsi="Times New Roman" w:cs="Times New Roman"/>
          <w:iCs/>
          <w:sz w:val="24"/>
          <w:szCs w:val="24"/>
        </w:rPr>
        <w:t>of “the federal government”</w:t>
      </w:r>
      <w:r w:rsidR="008540F4" w:rsidRPr="006E5F79">
        <w:rPr>
          <w:rFonts w:ascii="Times New Roman" w:hAnsi="Times New Roman" w:cs="Times New Roman"/>
          <w:iCs/>
          <w:sz w:val="24"/>
          <w:szCs w:val="24"/>
        </w:rPr>
        <w:t xml:space="preserve">. </w:t>
      </w:r>
      <w:r w:rsidR="00B66635">
        <w:rPr>
          <w:rFonts w:ascii="Times New Roman" w:hAnsi="Times New Roman" w:cs="Times New Roman"/>
          <w:sz w:val="24"/>
          <w:szCs w:val="24"/>
        </w:rPr>
        <w:t>The c</w:t>
      </w:r>
      <w:r w:rsidR="00145292" w:rsidRPr="006E5F79">
        <w:rPr>
          <w:rFonts w:ascii="Times New Roman" w:hAnsi="Times New Roman" w:cs="Times New Roman"/>
          <w:sz w:val="24"/>
          <w:szCs w:val="24"/>
        </w:rPr>
        <w:t xml:space="preserve">onsolidation </w:t>
      </w:r>
      <w:r w:rsidR="00B66635">
        <w:rPr>
          <w:rFonts w:ascii="Times New Roman" w:hAnsi="Times New Roman" w:cs="Times New Roman"/>
          <w:sz w:val="24"/>
          <w:szCs w:val="24"/>
        </w:rPr>
        <w:t xml:space="preserve">technique </w:t>
      </w:r>
      <w:r w:rsidR="00145292" w:rsidRPr="006E5F79">
        <w:rPr>
          <w:rFonts w:ascii="Times New Roman" w:hAnsi="Times New Roman" w:cs="Times New Roman"/>
          <w:sz w:val="24"/>
          <w:szCs w:val="24"/>
        </w:rPr>
        <w:t>is a</w:t>
      </w:r>
      <w:r w:rsidR="00350CA9" w:rsidRPr="006E5F79">
        <w:rPr>
          <w:rFonts w:ascii="Times New Roman" w:hAnsi="Times New Roman" w:cs="Times New Roman"/>
          <w:sz w:val="24"/>
          <w:szCs w:val="24"/>
        </w:rPr>
        <w:t xml:space="preserve"> </w:t>
      </w:r>
      <w:r w:rsidR="0032470A">
        <w:rPr>
          <w:rFonts w:ascii="Times New Roman" w:hAnsi="Times New Roman" w:cs="Times New Roman"/>
          <w:sz w:val="24"/>
          <w:szCs w:val="24"/>
        </w:rPr>
        <w:t xml:space="preserve">common </w:t>
      </w:r>
      <w:r w:rsidR="00350CA9" w:rsidRPr="006E5F79">
        <w:rPr>
          <w:rFonts w:ascii="Times New Roman" w:hAnsi="Times New Roman" w:cs="Times New Roman"/>
          <w:sz w:val="24"/>
          <w:szCs w:val="24"/>
        </w:rPr>
        <w:t>simplification</w:t>
      </w:r>
      <w:r w:rsidR="00DB21F4">
        <w:rPr>
          <w:rFonts w:ascii="Times New Roman" w:hAnsi="Times New Roman" w:cs="Times New Roman"/>
          <w:sz w:val="24"/>
          <w:szCs w:val="24"/>
        </w:rPr>
        <w:t xml:space="preserve"> that</w:t>
      </w:r>
      <w:r w:rsidR="00350CA9" w:rsidRPr="006E5F79">
        <w:rPr>
          <w:rFonts w:ascii="Times New Roman" w:hAnsi="Times New Roman" w:cs="Times New Roman"/>
          <w:sz w:val="24"/>
          <w:szCs w:val="24"/>
        </w:rPr>
        <w:t xml:space="preserve"> </w:t>
      </w:r>
      <w:r w:rsidR="008F0D01" w:rsidRPr="006E5F79">
        <w:rPr>
          <w:rFonts w:ascii="Times New Roman" w:hAnsi="Times New Roman" w:cs="Times New Roman"/>
          <w:sz w:val="24"/>
          <w:szCs w:val="24"/>
        </w:rPr>
        <w:t xml:space="preserve">helps </w:t>
      </w:r>
      <w:r w:rsidR="00B66635">
        <w:rPr>
          <w:rFonts w:ascii="Times New Roman" w:hAnsi="Times New Roman" w:cs="Times New Roman"/>
          <w:sz w:val="24"/>
          <w:szCs w:val="24"/>
        </w:rPr>
        <w:t xml:space="preserve">us </w:t>
      </w:r>
      <w:r w:rsidR="008F0D01" w:rsidRPr="006E5F79">
        <w:rPr>
          <w:rFonts w:ascii="Times New Roman" w:hAnsi="Times New Roman" w:cs="Times New Roman"/>
          <w:sz w:val="24"/>
          <w:szCs w:val="24"/>
        </w:rPr>
        <w:t>understand</w:t>
      </w:r>
      <w:r w:rsidR="00C909DD" w:rsidRPr="006E5F79">
        <w:rPr>
          <w:rFonts w:ascii="Times New Roman" w:hAnsi="Times New Roman" w:cs="Times New Roman"/>
          <w:sz w:val="24"/>
          <w:szCs w:val="24"/>
        </w:rPr>
        <w:t xml:space="preserve"> how a monetarily </w:t>
      </w:r>
      <w:r w:rsidR="00350CA9" w:rsidRPr="006E5F79">
        <w:rPr>
          <w:rFonts w:ascii="Times New Roman" w:hAnsi="Times New Roman" w:cs="Times New Roman"/>
          <w:sz w:val="24"/>
          <w:szCs w:val="24"/>
        </w:rPr>
        <w:t>sovereign government operates in the economy</w:t>
      </w:r>
      <w:r w:rsidR="0024775F" w:rsidRPr="006E5F79">
        <w:rPr>
          <w:rFonts w:ascii="Times New Roman" w:hAnsi="Times New Roman" w:cs="Times New Roman"/>
          <w:sz w:val="24"/>
          <w:szCs w:val="24"/>
        </w:rPr>
        <w:t xml:space="preserve">. </w:t>
      </w:r>
      <w:r w:rsidR="00145292" w:rsidRPr="006E5F79">
        <w:rPr>
          <w:rFonts w:ascii="Times New Roman" w:hAnsi="Times New Roman" w:cs="Times New Roman"/>
          <w:sz w:val="24"/>
          <w:szCs w:val="24"/>
        </w:rPr>
        <w:t>While this simplification</w:t>
      </w:r>
      <w:r w:rsidR="00A8589E" w:rsidRPr="006E5F79">
        <w:rPr>
          <w:rFonts w:ascii="Times New Roman" w:hAnsi="Times New Roman" w:cs="Times New Roman"/>
          <w:sz w:val="24"/>
          <w:szCs w:val="24"/>
        </w:rPr>
        <w:t xml:space="preserve"> is commonly use</w:t>
      </w:r>
      <w:r w:rsidR="00972DF6" w:rsidRPr="006E5F79">
        <w:rPr>
          <w:rFonts w:ascii="Times New Roman" w:hAnsi="Times New Roman" w:cs="Times New Roman"/>
          <w:sz w:val="24"/>
          <w:szCs w:val="24"/>
        </w:rPr>
        <w:t>d</w:t>
      </w:r>
      <w:r w:rsidR="00A8589E" w:rsidRPr="006E5F79">
        <w:rPr>
          <w:rFonts w:ascii="Times New Roman" w:hAnsi="Times New Roman" w:cs="Times New Roman"/>
          <w:sz w:val="24"/>
          <w:szCs w:val="24"/>
        </w:rPr>
        <w:t xml:space="preserve"> </w:t>
      </w:r>
      <w:r w:rsidR="00972DF6" w:rsidRPr="006E5F79">
        <w:rPr>
          <w:rFonts w:ascii="Times New Roman" w:hAnsi="Times New Roman" w:cs="Times New Roman"/>
          <w:sz w:val="24"/>
          <w:szCs w:val="24"/>
        </w:rPr>
        <w:t>as a theoretical</w:t>
      </w:r>
      <w:r w:rsidR="00A8589E" w:rsidRPr="006E5F79">
        <w:rPr>
          <w:rFonts w:ascii="Times New Roman" w:hAnsi="Times New Roman" w:cs="Times New Roman"/>
          <w:sz w:val="24"/>
          <w:szCs w:val="24"/>
        </w:rPr>
        <w:t xml:space="preserve"> and </w:t>
      </w:r>
      <w:r w:rsidR="00972DF6" w:rsidRPr="006E5F79">
        <w:rPr>
          <w:rFonts w:ascii="Times New Roman" w:hAnsi="Times New Roman" w:cs="Times New Roman"/>
          <w:sz w:val="24"/>
          <w:szCs w:val="24"/>
        </w:rPr>
        <w:t>rhetorical</w:t>
      </w:r>
      <w:r w:rsidR="00A8589E" w:rsidRPr="006E5F79">
        <w:rPr>
          <w:rFonts w:ascii="Times New Roman" w:hAnsi="Times New Roman" w:cs="Times New Roman"/>
          <w:sz w:val="24"/>
          <w:szCs w:val="24"/>
        </w:rPr>
        <w:t xml:space="preserve"> tool</w:t>
      </w:r>
      <w:r w:rsidR="00145292" w:rsidRPr="006E5F79">
        <w:rPr>
          <w:rFonts w:ascii="Times New Roman" w:hAnsi="Times New Roman" w:cs="Times New Roman"/>
          <w:sz w:val="24"/>
          <w:szCs w:val="24"/>
        </w:rPr>
        <w:t>,</w:t>
      </w:r>
      <w:r w:rsidR="00A8589E" w:rsidRPr="006E5F79">
        <w:rPr>
          <w:rFonts w:ascii="Times New Roman" w:hAnsi="Times New Roman" w:cs="Times New Roman"/>
          <w:sz w:val="24"/>
          <w:szCs w:val="24"/>
        </w:rPr>
        <w:t xml:space="preserve"> MMT has fully explore</w:t>
      </w:r>
      <w:r w:rsidR="006C3FB8" w:rsidRPr="006E5F79">
        <w:rPr>
          <w:rFonts w:ascii="Times New Roman" w:hAnsi="Times New Roman" w:cs="Times New Roman"/>
          <w:sz w:val="24"/>
          <w:szCs w:val="24"/>
        </w:rPr>
        <w:t>d</w:t>
      </w:r>
      <w:r w:rsidR="00A8589E" w:rsidRPr="006E5F79">
        <w:rPr>
          <w:rFonts w:ascii="Times New Roman" w:hAnsi="Times New Roman" w:cs="Times New Roman"/>
          <w:sz w:val="24"/>
          <w:szCs w:val="24"/>
        </w:rPr>
        <w:t xml:space="preserve"> </w:t>
      </w:r>
      <w:r w:rsidR="00145292" w:rsidRPr="006E5F79">
        <w:rPr>
          <w:rFonts w:ascii="Times New Roman" w:hAnsi="Times New Roman" w:cs="Times New Roman"/>
          <w:sz w:val="24"/>
          <w:szCs w:val="24"/>
        </w:rPr>
        <w:t>its</w:t>
      </w:r>
      <w:r w:rsidR="00A8589E" w:rsidRPr="006E5F79">
        <w:rPr>
          <w:rFonts w:ascii="Times New Roman" w:hAnsi="Times New Roman" w:cs="Times New Roman"/>
          <w:sz w:val="24"/>
          <w:szCs w:val="24"/>
        </w:rPr>
        <w:t xml:space="preserve"> implications. </w:t>
      </w:r>
      <w:r w:rsidR="00972DF6" w:rsidRPr="006E5F79">
        <w:rPr>
          <w:rFonts w:ascii="Times New Roman" w:hAnsi="Times New Roman" w:cs="Times New Roman"/>
          <w:sz w:val="24"/>
          <w:szCs w:val="24"/>
        </w:rPr>
        <w:t>In addition</w:t>
      </w:r>
      <w:r w:rsidR="00694E5A" w:rsidRPr="006E5F79">
        <w:rPr>
          <w:rFonts w:ascii="Times New Roman" w:hAnsi="Times New Roman" w:cs="Times New Roman"/>
          <w:sz w:val="24"/>
          <w:szCs w:val="24"/>
        </w:rPr>
        <w:t xml:space="preserve">, after extensive </w:t>
      </w:r>
      <w:r w:rsidR="00145292" w:rsidRPr="006E5F79">
        <w:rPr>
          <w:rFonts w:ascii="Times New Roman" w:hAnsi="Times New Roman" w:cs="Times New Roman"/>
          <w:sz w:val="24"/>
          <w:szCs w:val="24"/>
        </w:rPr>
        <w:t>studies</w:t>
      </w:r>
      <w:r w:rsidR="00A8589E" w:rsidRPr="006E5F79">
        <w:rPr>
          <w:rFonts w:ascii="Times New Roman" w:hAnsi="Times New Roman" w:cs="Times New Roman"/>
          <w:sz w:val="24"/>
          <w:szCs w:val="24"/>
        </w:rPr>
        <w:t xml:space="preserve"> of the </w:t>
      </w:r>
      <w:r w:rsidR="00C909DD" w:rsidRPr="006E5F79">
        <w:rPr>
          <w:rFonts w:ascii="Times New Roman" w:hAnsi="Times New Roman" w:cs="Times New Roman"/>
          <w:sz w:val="24"/>
          <w:szCs w:val="24"/>
        </w:rPr>
        <w:t xml:space="preserve">operational </w:t>
      </w:r>
      <w:r w:rsidR="00A8589E" w:rsidRPr="006E5F79">
        <w:rPr>
          <w:rFonts w:ascii="Times New Roman" w:hAnsi="Times New Roman" w:cs="Times New Roman"/>
          <w:sz w:val="24"/>
          <w:szCs w:val="24"/>
        </w:rPr>
        <w:t>practices of the central bank and Treasury of monetarily sovereign governments</w:t>
      </w:r>
      <w:r w:rsidR="00694E5A" w:rsidRPr="006E5F79">
        <w:rPr>
          <w:rFonts w:ascii="Times New Roman" w:hAnsi="Times New Roman" w:cs="Times New Roman"/>
          <w:sz w:val="24"/>
          <w:szCs w:val="24"/>
        </w:rPr>
        <w:t xml:space="preserve">, </w:t>
      </w:r>
      <w:r w:rsidR="00972DF6" w:rsidRPr="006E5F79">
        <w:rPr>
          <w:rFonts w:ascii="Times New Roman" w:hAnsi="Times New Roman" w:cs="Times New Roman"/>
          <w:sz w:val="24"/>
          <w:szCs w:val="24"/>
        </w:rPr>
        <w:t xml:space="preserve">MMT </w:t>
      </w:r>
      <w:r w:rsidR="0059643E" w:rsidRPr="006E5F79">
        <w:rPr>
          <w:rFonts w:ascii="Times New Roman" w:hAnsi="Times New Roman" w:cs="Times New Roman"/>
          <w:sz w:val="24"/>
          <w:szCs w:val="24"/>
        </w:rPr>
        <w:t>conclude</w:t>
      </w:r>
      <w:r w:rsidR="00145292" w:rsidRPr="006E5F79">
        <w:rPr>
          <w:rFonts w:ascii="Times New Roman" w:hAnsi="Times New Roman" w:cs="Times New Roman"/>
          <w:sz w:val="24"/>
          <w:szCs w:val="24"/>
        </w:rPr>
        <w:t>s</w:t>
      </w:r>
      <w:r w:rsidR="006C3FB8" w:rsidRPr="006E5F79">
        <w:rPr>
          <w:rFonts w:ascii="Times New Roman" w:hAnsi="Times New Roman" w:cs="Times New Roman"/>
          <w:sz w:val="24"/>
          <w:szCs w:val="24"/>
        </w:rPr>
        <w:t xml:space="preserve"> that consolidation is a good first approximation of the way the central bank and the Treasury </w:t>
      </w:r>
      <w:r w:rsidR="00DB21F4">
        <w:rPr>
          <w:rFonts w:ascii="Times New Roman" w:hAnsi="Times New Roman" w:cs="Times New Roman"/>
          <w:sz w:val="24"/>
          <w:szCs w:val="24"/>
        </w:rPr>
        <w:t>work together</w:t>
      </w:r>
      <w:r w:rsidR="006C3FB8" w:rsidRPr="006E5F79">
        <w:rPr>
          <w:rFonts w:ascii="Times New Roman" w:hAnsi="Times New Roman" w:cs="Times New Roman"/>
          <w:sz w:val="24"/>
          <w:szCs w:val="24"/>
        </w:rPr>
        <w:t xml:space="preserve"> to make the federal government works smoothly. The follow</w:t>
      </w:r>
      <w:r w:rsidR="00972DF6" w:rsidRPr="006E5F79">
        <w:rPr>
          <w:rFonts w:ascii="Times New Roman" w:hAnsi="Times New Roman" w:cs="Times New Roman"/>
          <w:sz w:val="24"/>
          <w:szCs w:val="24"/>
        </w:rPr>
        <w:t>ing</w:t>
      </w:r>
      <w:r w:rsidR="006C3FB8" w:rsidRPr="006E5F79">
        <w:rPr>
          <w:rFonts w:ascii="Times New Roman" w:hAnsi="Times New Roman" w:cs="Times New Roman"/>
          <w:sz w:val="24"/>
          <w:szCs w:val="24"/>
        </w:rPr>
        <w:t xml:space="preserve"> presents the consolidation </w:t>
      </w:r>
      <w:r w:rsidR="00B66635">
        <w:rPr>
          <w:rFonts w:ascii="Times New Roman" w:hAnsi="Times New Roman" w:cs="Times New Roman"/>
          <w:sz w:val="24"/>
          <w:szCs w:val="24"/>
        </w:rPr>
        <w:t>technique</w:t>
      </w:r>
      <w:r w:rsidR="006C3FB8" w:rsidRPr="006E5F79">
        <w:rPr>
          <w:rFonts w:ascii="Times New Roman" w:hAnsi="Times New Roman" w:cs="Times New Roman"/>
          <w:sz w:val="24"/>
          <w:szCs w:val="24"/>
        </w:rPr>
        <w:t xml:space="preserve"> and its implications</w:t>
      </w:r>
      <w:r w:rsidR="00DB21F4">
        <w:rPr>
          <w:rFonts w:ascii="Times New Roman" w:hAnsi="Times New Roman" w:cs="Times New Roman"/>
          <w:sz w:val="24"/>
          <w:szCs w:val="24"/>
        </w:rPr>
        <w:t xml:space="preserve"> for government finances</w:t>
      </w:r>
      <w:r w:rsidR="006C3FB8" w:rsidRPr="006E5F79">
        <w:rPr>
          <w:rFonts w:ascii="Times New Roman" w:hAnsi="Times New Roman" w:cs="Times New Roman"/>
          <w:sz w:val="24"/>
          <w:szCs w:val="24"/>
        </w:rPr>
        <w:t>, show</w:t>
      </w:r>
      <w:r w:rsidR="00972DF6" w:rsidRPr="006E5F79">
        <w:rPr>
          <w:rFonts w:ascii="Times New Roman" w:hAnsi="Times New Roman" w:cs="Times New Roman"/>
          <w:sz w:val="24"/>
          <w:szCs w:val="24"/>
        </w:rPr>
        <w:t>s</w:t>
      </w:r>
      <w:r w:rsidR="006C3FB8" w:rsidRPr="006E5F79">
        <w:rPr>
          <w:rFonts w:ascii="Times New Roman" w:hAnsi="Times New Roman" w:cs="Times New Roman"/>
          <w:sz w:val="24"/>
          <w:szCs w:val="24"/>
        </w:rPr>
        <w:t xml:space="preserve"> the way it is backed by institutional practices, and </w:t>
      </w:r>
      <w:r w:rsidR="00145292" w:rsidRPr="006E5F79">
        <w:rPr>
          <w:rFonts w:ascii="Times New Roman" w:hAnsi="Times New Roman" w:cs="Times New Roman"/>
          <w:sz w:val="24"/>
          <w:szCs w:val="24"/>
        </w:rPr>
        <w:t>present</w:t>
      </w:r>
      <w:r w:rsidR="00DB21F4">
        <w:rPr>
          <w:rFonts w:ascii="Times New Roman" w:hAnsi="Times New Roman" w:cs="Times New Roman"/>
          <w:sz w:val="24"/>
          <w:szCs w:val="24"/>
        </w:rPr>
        <w:t>s</w:t>
      </w:r>
      <w:r w:rsidR="00145292" w:rsidRPr="006E5F79">
        <w:rPr>
          <w:rFonts w:ascii="Times New Roman" w:hAnsi="Times New Roman" w:cs="Times New Roman"/>
          <w:sz w:val="24"/>
          <w:szCs w:val="24"/>
        </w:rPr>
        <w:t xml:space="preserve"> some analytical </w:t>
      </w:r>
      <w:r w:rsidR="00CC4C07" w:rsidRPr="006E5F79">
        <w:rPr>
          <w:rFonts w:ascii="Times New Roman" w:hAnsi="Times New Roman" w:cs="Times New Roman"/>
          <w:sz w:val="24"/>
          <w:szCs w:val="24"/>
        </w:rPr>
        <w:t>implications</w:t>
      </w:r>
      <w:r w:rsidR="00002CF4" w:rsidRPr="006E5F79">
        <w:rPr>
          <w:rFonts w:ascii="Times New Roman" w:hAnsi="Times New Roman" w:cs="Times New Roman"/>
          <w:sz w:val="24"/>
          <w:szCs w:val="24"/>
        </w:rPr>
        <w:t>.</w:t>
      </w:r>
    </w:p>
    <w:p w14:paraId="45119A09" w14:textId="77777777" w:rsidR="004F5DD4" w:rsidRPr="006E5F79" w:rsidRDefault="004F5DD4" w:rsidP="00357B29">
      <w:pPr>
        <w:spacing w:after="0" w:line="480" w:lineRule="auto"/>
        <w:rPr>
          <w:rFonts w:ascii="Times New Roman" w:hAnsi="Times New Roman" w:cs="Times New Roman"/>
          <w:i/>
          <w:sz w:val="24"/>
          <w:szCs w:val="24"/>
        </w:rPr>
      </w:pPr>
    </w:p>
    <w:p w14:paraId="37BA7A9F" w14:textId="6E298CE0" w:rsidR="006C3FB8" w:rsidRPr="006E5F79" w:rsidRDefault="004F5DD4" w:rsidP="00357B29">
      <w:pPr>
        <w:spacing w:after="0" w:line="480" w:lineRule="auto"/>
        <w:rPr>
          <w:rFonts w:ascii="Times New Roman" w:hAnsi="Times New Roman" w:cs="Times New Roman"/>
          <w:b/>
          <w:i/>
          <w:sz w:val="24"/>
          <w:szCs w:val="24"/>
        </w:rPr>
      </w:pPr>
      <w:r w:rsidRPr="006E5F79">
        <w:rPr>
          <w:rFonts w:ascii="Times New Roman" w:hAnsi="Times New Roman" w:cs="Times New Roman"/>
          <w:b/>
          <w:i/>
          <w:sz w:val="24"/>
          <w:szCs w:val="24"/>
        </w:rPr>
        <w:t xml:space="preserve">Consolidation </w:t>
      </w:r>
      <w:r w:rsidR="00B66635">
        <w:rPr>
          <w:rFonts w:ascii="Times New Roman" w:hAnsi="Times New Roman" w:cs="Times New Roman"/>
          <w:b/>
          <w:i/>
          <w:sz w:val="24"/>
          <w:szCs w:val="24"/>
        </w:rPr>
        <w:t>Technique</w:t>
      </w:r>
      <w:r w:rsidR="00F2357C" w:rsidRPr="006E5F79">
        <w:rPr>
          <w:rFonts w:ascii="Times New Roman" w:hAnsi="Times New Roman" w:cs="Times New Roman"/>
          <w:b/>
          <w:i/>
          <w:sz w:val="24"/>
          <w:szCs w:val="24"/>
        </w:rPr>
        <w:t>: Rhetorical and Theoretical Uses</w:t>
      </w:r>
    </w:p>
    <w:p w14:paraId="4B095D17" w14:textId="5258A98A" w:rsidR="00B31BEA" w:rsidRDefault="003635A8" w:rsidP="00357B29">
      <w:pPr>
        <w:pStyle w:val="NormalWeb"/>
        <w:spacing w:before="0" w:beforeAutospacing="0" w:after="0" w:afterAutospacing="0" w:line="480" w:lineRule="auto"/>
      </w:pPr>
      <w:r>
        <w:lastRenderedPageBreak/>
        <w:t xml:space="preserve">Today, many countries aim at </w:t>
      </w:r>
      <w:r w:rsidR="00B31BEA">
        <w:t>creating a clear separation between</w:t>
      </w:r>
      <w:r>
        <w:t xml:space="preserve"> the Treasury </w:t>
      </w:r>
      <w:r w:rsidR="00B31BEA">
        <w:t>and the</w:t>
      </w:r>
      <w:r>
        <w:t xml:space="preserve"> central bank, with the latter being </w:t>
      </w:r>
      <w:r w:rsidR="00B31BEA">
        <w:t xml:space="preserve">given a </w:t>
      </w:r>
      <w:r>
        <w:t xml:space="preserve">monopoly over the issuance of the currency and independence in its policymaking practices and decisions. As noted below a </w:t>
      </w:r>
      <w:r w:rsidR="008540F4">
        <w:t>clear-cut</w:t>
      </w:r>
      <w:r>
        <w:t xml:space="preserve"> separation does not and cannot exist if monetary sovereignty is to persist, but this section notes that despite </w:t>
      </w:r>
      <w:r w:rsidR="008540F4">
        <w:t xml:space="preserve">the existence of </w:t>
      </w:r>
      <w:r w:rsidR="005178AD">
        <w:t xml:space="preserve">some </w:t>
      </w:r>
      <w:r>
        <w:t xml:space="preserve">separation, </w:t>
      </w:r>
      <w:r w:rsidR="00B31BEA">
        <w:t xml:space="preserve">it is not uncommon for academics, policymakers and economic pundits to </w:t>
      </w:r>
      <w:r w:rsidR="00D8712D">
        <w:t>use implicitly or explicitly the consolidation technique</w:t>
      </w:r>
      <w:r w:rsidR="00B31BEA">
        <w:t>.</w:t>
      </w:r>
      <w:r>
        <w:t xml:space="preserve"> </w:t>
      </w:r>
    </w:p>
    <w:p w14:paraId="07FF041A" w14:textId="1F05F6C9" w:rsidR="00BA4FB0" w:rsidRPr="006E5F79" w:rsidRDefault="0059643E" w:rsidP="00B31BEA">
      <w:pPr>
        <w:pStyle w:val="NormalWeb"/>
        <w:spacing w:before="0" w:beforeAutospacing="0" w:after="0" w:afterAutospacing="0" w:line="480" w:lineRule="auto"/>
        <w:ind w:firstLine="720"/>
      </w:pPr>
      <w:r w:rsidRPr="006E5F79">
        <w:t xml:space="preserve">Two examples illustrate how common the use of the </w:t>
      </w:r>
      <w:r w:rsidR="00B66635">
        <w:t>consolidation technique</w:t>
      </w:r>
      <w:r w:rsidRPr="006E5F79">
        <w:t xml:space="preserve"> is in economic narrative</w:t>
      </w:r>
      <w:r w:rsidR="00145292" w:rsidRPr="006E5F79">
        <w:t>s</w:t>
      </w:r>
      <w:r w:rsidRPr="006E5F79">
        <w:t xml:space="preserve">. </w:t>
      </w:r>
      <w:r w:rsidR="00B31BEA">
        <w:t xml:space="preserve">The first example concerns debates surrounding the financial soundness of Social Security. </w:t>
      </w:r>
      <w:r w:rsidR="00F6448B" w:rsidRPr="006E5F79">
        <w:t>Since the 19</w:t>
      </w:r>
      <w:r w:rsidR="00684877" w:rsidRPr="006E5F79">
        <w:t>70s</w:t>
      </w:r>
      <w:r w:rsidR="00F6448B" w:rsidRPr="006E5F79">
        <w:t>, the idea that Social Security is on a</w:t>
      </w:r>
      <w:r w:rsidR="00972DF6" w:rsidRPr="006E5F79">
        <w:t>n</w:t>
      </w:r>
      <w:r w:rsidR="00F6448B" w:rsidRPr="006E5F79">
        <w:t xml:space="preserve"> </w:t>
      </w:r>
      <w:r w:rsidR="00684877" w:rsidRPr="006E5F79">
        <w:t>un</w:t>
      </w:r>
      <w:r w:rsidR="00F6448B" w:rsidRPr="006E5F79">
        <w:t xml:space="preserve">sustainable </w:t>
      </w:r>
      <w:r w:rsidR="00972DF6" w:rsidRPr="006E5F79">
        <w:t xml:space="preserve">financial </w:t>
      </w:r>
      <w:r w:rsidR="00F6448B" w:rsidRPr="006E5F79">
        <w:t xml:space="preserve">path </w:t>
      </w:r>
      <w:r w:rsidR="00684877" w:rsidRPr="006E5F79">
        <w:t>has</w:t>
      </w:r>
      <w:r w:rsidR="00F6448B" w:rsidRPr="006E5F79">
        <w:t xml:space="preserve"> been promoted to the point of becoming a commonly held view among the public. </w:t>
      </w:r>
      <w:r w:rsidR="00684877" w:rsidRPr="006E5F79">
        <w:t xml:space="preserve">In 1981, </w:t>
      </w:r>
      <w:r w:rsidR="00145292" w:rsidRPr="006E5F79">
        <w:t xml:space="preserve">Alan </w:t>
      </w:r>
      <w:r w:rsidR="00684877" w:rsidRPr="006E5F79">
        <w:t xml:space="preserve">Greenspan </w:t>
      </w:r>
      <w:r w:rsidR="00145292" w:rsidRPr="006E5F79">
        <w:t>chaired</w:t>
      </w:r>
      <w:r w:rsidR="00684877" w:rsidRPr="006E5F79">
        <w:t xml:space="preserve"> the National Commission on Social Security Reform to find way</w:t>
      </w:r>
      <w:r w:rsidR="00972DF6" w:rsidRPr="006E5F79">
        <w:t>s</w:t>
      </w:r>
      <w:r w:rsidR="00684877" w:rsidRPr="006E5F79">
        <w:t xml:space="preserve"> to </w:t>
      </w:r>
      <w:r w:rsidR="00C909DD" w:rsidRPr="006E5F79">
        <w:t>prevent</w:t>
      </w:r>
      <w:r w:rsidR="00684877" w:rsidRPr="006E5F79">
        <w:t xml:space="preserve"> </w:t>
      </w:r>
      <w:r w:rsidR="001227D5" w:rsidRPr="006E5F79">
        <w:t xml:space="preserve">the </w:t>
      </w:r>
      <w:r w:rsidR="00684877" w:rsidRPr="006E5F79">
        <w:t xml:space="preserve">Social Security Trust Fund </w:t>
      </w:r>
      <w:r w:rsidR="00C909DD" w:rsidRPr="006E5F79">
        <w:t>from “running out of money</w:t>
      </w:r>
      <w:r w:rsidR="00684877" w:rsidRPr="006E5F79">
        <w:t>”</w:t>
      </w:r>
      <w:r w:rsidR="00C909DD" w:rsidRPr="006E5F79">
        <w:t xml:space="preserve"> (National Commission on Social Security Reform</w:t>
      </w:r>
      <w:r w:rsidR="00D73BD6" w:rsidRPr="006E5F79">
        <w:t xml:space="preserve"> 1983</w:t>
      </w:r>
      <w:r w:rsidR="00C909DD" w:rsidRPr="006E5F79">
        <w:t>, 21).</w:t>
      </w:r>
      <w:r w:rsidR="00684877" w:rsidRPr="006E5F79">
        <w:t xml:space="preserve"> However, i</w:t>
      </w:r>
      <w:r w:rsidR="00BA4FB0" w:rsidRPr="006E5F79">
        <w:t xml:space="preserve">n 2005, while testifying in front of the House Budget Committee about the solvency of </w:t>
      </w:r>
      <w:r w:rsidR="006910BD" w:rsidRPr="006E5F79">
        <w:t xml:space="preserve">Social Security, Greenspan recognized that there </w:t>
      </w:r>
      <w:r w:rsidR="00145292" w:rsidRPr="006E5F79">
        <w:t>is</w:t>
      </w:r>
      <w:r w:rsidR="006910BD" w:rsidRPr="006E5F79">
        <w:t xml:space="preserve"> no risk of running out of money</w:t>
      </w:r>
      <w:r w:rsidR="00BA4FB0" w:rsidRPr="006E5F79">
        <w:t>:</w:t>
      </w:r>
    </w:p>
    <w:p w14:paraId="5D4D00DB" w14:textId="7C13891F" w:rsidR="00BA4FB0" w:rsidRPr="006E5F79" w:rsidRDefault="00BA4FB0" w:rsidP="00357B29">
      <w:pPr>
        <w:pStyle w:val="Quote"/>
        <w:spacing w:before="0" w:after="0" w:line="480" w:lineRule="auto"/>
        <w:rPr>
          <w:rFonts w:ascii="Times New Roman" w:hAnsi="Times New Roman" w:cs="Times New Roman"/>
          <w:i w:val="0"/>
          <w:color w:val="auto"/>
          <w:sz w:val="24"/>
          <w:szCs w:val="24"/>
        </w:rPr>
      </w:pPr>
      <w:r w:rsidRPr="006E5F79">
        <w:rPr>
          <w:rFonts w:ascii="Times New Roman" w:hAnsi="Times New Roman" w:cs="Times New Roman"/>
          <w:i w:val="0"/>
          <w:color w:val="auto"/>
          <w:sz w:val="24"/>
          <w:szCs w:val="24"/>
        </w:rPr>
        <w:t>I wouldn’t say that the pay-as-you-go benefits are insecure, in the sense that there is nothing to prevent the federal government from creating as much money as it wants and paying it to somebody. The question is, how do you set up a system which assures that the real assets are created which those benefits are employed to purchase. (</w:t>
      </w:r>
      <w:r w:rsidRPr="008143CE">
        <w:rPr>
          <w:rFonts w:ascii="Times New Roman" w:hAnsi="Times New Roman" w:cs="Times New Roman"/>
          <w:i w:val="0"/>
          <w:color w:val="auto"/>
          <w:sz w:val="24"/>
          <w:szCs w:val="24"/>
        </w:rPr>
        <w:t xml:space="preserve">Greenspan in </w:t>
      </w:r>
      <w:r w:rsidR="00D164DD" w:rsidRPr="008143CE">
        <w:rPr>
          <w:rFonts w:ascii="Times New Roman" w:hAnsi="Times New Roman" w:cs="Times New Roman"/>
          <w:i w:val="0"/>
          <w:color w:val="auto"/>
          <w:sz w:val="24"/>
          <w:szCs w:val="24"/>
        </w:rPr>
        <w:t>U.S.</w:t>
      </w:r>
      <w:r w:rsidR="00D73BD6" w:rsidRPr="008143CE">
        <w:rPr>
          <w:rFonts w:ascii="Times New Roman" w:hAnsi="Times New Roman" w:cs="Times New Roman"/>
          <w:i w:val="0"/>
          <w:color w:val="auto"/>
          <w:sz w:val="24"/>
          <w:szCs w:val="24"/>
        </w:rPr>
        <w:t xml:space="preserve"> </w:t>
      </w:r>
      <w:r w:rsidRPr="008143CE">
        <w:rPr>
          <w:rFonts w:ascii="Times New Roman" w:hAnsi="Times New Roman" w:cs="Times New Roman"/>
          <w:i w:val="0"/>
          <w:color w:val="auto"/>
          <w:sz w:val="24"/>
          <w:szCs w:val="24"/>
        </w:rPr>
        <w:t>House of Representative 2005, 43)</w:t>
      </w:r>
    </w:p>
    <w:p w14:paraId="70C9F02A" w14:textId="77777777" w:rsidR="00D8712D" w:rsidRDefault="00145292" w:rsidP="00D8712D">
      <w:pPr>
        <w:pStyle w:val="NormalWeb"/>
        <w:spacing w:before="0" w:beforeAutospacing="0" w:after="0" w:afterAutospacing="0" w:line="480" w:lineRule="auto"/>
      </w:pPr>
      <w:r w:rsidRPr="006E5F79">
        <w:t>For the “federal government,” t</w:t>
      </w:r>
      <w:r w:rsidR="001227D5" w:rsidRPr="006E5F79">
        <w:t xml:space="preserve">he potential issue is not finding the money but rather finding the resources needed by an aging society. </w:t>
      </w:r>
    </w:p>
    <w:p w14:paraId="5FA955C6" w14:textId="4AC521A8" w:rsidR="00002CF4" w:rsidRPr="006E5F79" w:rsidRDefault="00D8712D" w:rsidP="005178AD">
      <w:pPr>
        <w:pStyle w:val="NormalWeb"/>
        <w:spacing w:before="0" w:beforeAutospacing="0" w:after="0" w:afterAutospacing="0" w:line="480" w:lineRule="auto"/>
        <w:ind w:firstLine="720"/>
      </w:pPr>
      <w:r>
        <w:lastRenderedPageBreak/>
        <w:t xml:space="preserve">The second example comes from more recent debates about the sustainability of the US public debt. </w:t>
      </w:r>
      <w:r w:rsidR="00CF760F" w:rsidRPr="006E5F79">
        <w:t xml:space="preserve">During the Great </w:t>
      </w:r>
      <w:r w:rsidR="001227D5" w:rsidRPr="006E5F79">
        <w:t>Recession,</w:t>
      </w:r>
      <w:r w:rsidR="00CF760F" w:rsidRPr="006E5F79">
        <w:t xml:space="preserve"> the fiscal deficit rose rapidly from 1% of GNP in 2007 to 10% of GNP in 2010</w:t>
      </w:r>
      <w:r w:rsidR="00944A7B" w:rsidRPr="006E5F79">
        <w:t xml:space="preserve"> and </w:t>
      </w:r>
      <w:r w:rsidR="00850AB7" w:rsidRPr="006E5F79">
        <w:t>worries about</w:t>
      </w:r>
      <w:r w:rsidR="00944A7B" w:rsidRPr="006E5F79">
        <w:t xml:space="preserve"> the solvency of the </w:t>
      </w:r>
      <w:r w:rsidR="00850AB7" w:rsidRPr="006E5F79">
        <w:t>“</w:t>
      </w:r>
      <w:r w:rsidR="00944A7B" w:rsidRPr="006E5F79">
        <w:t>United States</w:t>
      </w:r>
      <w:r w:rsidR="00850AB7" w:rsidRPr="006E5F79">
        <w:t xml:space="preserve">” </w:t>
      </w:r>
      <w:r w:rsidR="001227D5" w:rsidRPr="006E5F79">
        <w:t>grew</w:t>
      </w:r>
      <w:r w:rsidR="00944A7B" w:rsidRPr="006E5F79">
        <w:t xml:space="preserve">. Standard and Poor’s went as far as downgrading </w:t>
      </w:r>
      <w:r w:rsidR="00761F72" w:rsidRPr="006E5F79">
        <w:t xml:space="preserve">credit rating of </w:t>
      </w:r>
      <w:r w:rsidR="00944A7B" w:rsidRPr="006E5F79">
        <w:t xml:space="preserve">the </w:t>
      </w:r>
      <w:r w:rsidR="00D164DD">
        <w:t>U.S.</w:t>
      </w:r>
      <w:r w:rsidR="00944A7B" w:rsidRPr="006E5F79">
        <w:t xml:space="preserve"> </w:t>
      </w:r>
      <w:r w:rsidR="00BA4FB0" w:rsidRPr="006E5F79">
        <w:t xml:space="preserve">Treasury. </w:t>
      </w:r>
      <w:r w:rsidR="00063C43" w:rsidRPr="006E5F79">
        <w:t>Here aga</w:t>
      </w:r>
      <w:r w:rsidR="00D34174">
        <w:t xml:space="preserve">in Greenspan and </w:t>
      </w:r>
      <w:r w:rsidR="00063C43" w:rsidRPr="006E5F79">
        <w:t>others</w:t>
      </w:r>
      <w:r w:rsidR="00D1497A" w:rsidRPr="006E5F79">
        <w:t>,</w:t>
      </w:r>
      <w:r w:rsidR="00063C43" w:rsidRPr="006E5F79">
        <w:t xml:space="preserve"> noted </w:t>
      </w:r>
      <w:r w:rsidR="009A4D71" w:rsidRPr="006E5F79">
        <w:t>the importance of monetary sovereignty</w:t>
      </w:r>
      <w:r w:rsidR="008A46A0">
        <w:t xml:space="preserve"> and implicitly use</w:t>
      </w:r>
      <w:r w:rsidR="00D34174">
        <w:t>d</w:t>
      </w:r>
      <w:r w:rsidR="008A46A0">
        <w:t xml:space="preserve"> the consolidation technique to show that the US government is not constrained by bond vigilantes because the constitution gives </w:t>
      </w:r>
      <w:r w:rsidR="00D34174">
        <w:t xml:space="preserve">to the </w:t>
      </w:r>
      <w:r w:rsidR="005178AD">
        <w:t xml:space="preserve">US </w:t>
      </w:r>
      <w:r w:rsidR="00D34174">
        <w:t xml:space="preserve">government </w:t>
      </w:r>
      <w:r w:rsidR="008A46A0">
        <w:t>a monopoly over the issuance of the domestic currency and the Federal Reserve is the bank of the U.S. Treasury</w:t>
      </w:r>
      <w:r w:rsidR="009A4D71" w:rsidRPr="006E5F79">
        <w:t>:</w:t>
      </w:r>
    </w:p>
    <w:p w14:paraId="7E4C6B90" w14:textId="2025C685" w:rsidR="00002CF4" w:rsidRPr="006E5F79" w:rsidRDefault="00002CF4" w:rsidP="00357B29">
      <w:pPr>
        <w:spacing w:after="0" w:line="480" w:lineRule="auto"/>
        <w:ind w:left="720" w:right="720"/>
        <w:jc w:val="both"/>
        <w:rPr>
          <w:rFonts w:ascii="Times New Roman" w:hAnsi="Times New Roman" w:cs="Times New Roman"/>
          <w:sz w:val="24"/>
          <w:szCs w:val="24"/>
        </w:rPr>
      </w:pPr>
      <w:r w:rsidRPr="006E5F79">
        <w:rPr>
          <w:rFonts w:ascii="Times New Roman" w:hAnsi="Times New Roman" w:cs="Times New Roman"/>
          <w:sz w:val="24"/>
          <w:szCs w:val="24"/>
        </w:rPr>
        <w:t>As the sole manufacturer of dollars, whose debt is denominated in dollars, the U.S. government can never become insolvent, i.e., unable to pay its bills. In this sense, the government is not dependent on credit markets to remain operational. Moreover, there will always be a market for U.S. government debt at home because the U.S. government has the only means of creating risk-free dollar-denominated assets</w:t>
      </w:r>
      <w:r w:rsidR="00761F72" w:rsidRPr="006E5F79">
        <w:rPr>
          <w:rFonts w:ascii="Times New Roman" w:hAnsi="Times New Roman" w:cs="Times New Roman"/>
          <w:sz w:val="24"/>
          <w:szCs w:val="24"/>
        </w:rPr>
        <w:t>.</w:t>
      </w:r>
      <w:r w:rsidRPr="006E5F79">
        <w:rPr>
          <w:rFonts w:ascii="Times New Roman" w:hAnsi="Times New Roman" w:cs="Times New Roman"/>
          <w:sz w:val="24"/>
          <w:szCs w:val="24"/>
        </w:rPr>
        <w:t xml:space="preserve"> (Fawley and Juvenal 2011)</w:t>
      </w:r>
    </w:p>
    <w:p w14:paraId="54C75CF6" w14:textId="643DADE9" w:rsidR="00002CF4" w:rsidRPr="006E5F79" w:rsidRDefault="00002CF4" w:rsidP="00357B29">
      <w:pPr>
        <w:spacing w:after="0" w:line="480" w:lineRule="auto"/>
        <w:ind w:left="720" w:right="720"/>
        <w:jc w:val="both"/>
        <w:rPr>
          <w:rFonts w:ascii="Times New Roman" w:hAnsi="Times New Roman" w:cs="Times New Roman"/>
          <w:sz w:val="24"/>
          <w:szCs w:val="24"/>
        </w:rPr>
      </w:pPr>
      <w:r w:rsidRPr="006E5F79">
        <w:rPr>
          <w:rFonts w:ascii="Times New Roman" w:hAnsi="Times New Roman" w:cs="Times New Roman"/>
          <w:sz w:val="24"/>
          <w:szCs w:val="24"/>
        </w:rPr>
        <w:t>This is not an issue of credit rating, the United States can pay any debt it has because we can always print the money to do that. So, there is zero probability of default</w:t>
      </w:r>
      <w:r w:rsidR="00761F72" w:rsidRPr="006E5F79">
        <w:rPr>
          <w:rFonts w:ascii="Times New Roman" w:hAnsi="Times New Roman" w:cs="Times New Roman"/>
          <w:sz w:val="24"/>
          <w:szCs w:val="24"/>
        </w:rPr>
        <w:t>.</w:t>
      </w:r>
      <w:r w:rsidRPr="006E5F79">
        <w:rPr>
          <w:rFonts w:ascii="Times New Roman" w:hAnsi="Times New Roman" w:cs="Times New Roman"/>
          <w:sz w:val="24"/>
          <w:szCs w:val="24"/>
        </w:rPr>
        <w:t xml:space="preserve"> (Greenspan 2011)</w:t>
      </w:r>
    </w:p>
    <w:p w14:paraId="7F4627B3" w14:textId="2D45BC6E" w:rsidR="00002CF4" w:rsidRPr="006E5F79" w:rsidRDefault="00002CF4" w:rsidP="00357B29">
      <w:pPr>
        <w:spacing w:after="0" w:line="480" w:lineRule="auto"/>
        <w:ind w:left="720" w:right="720"/>
        <w:jc w:val="both"/>
        <w:rPr>
          <w:rFonts w:ascii="Times New Roman" w:hAnsi="Times New Roman" w:cs="Times New Roman"/>
          <w:sz w:val="24"/>
          <w:szCs w:val="24"/>
        </w:rPr>
      </w:pPr>
      <w:r w:rsidRPr="006E5F79">
        <w:rPr>
          <w:rFonts w:ascii="Times New Roman" w:hAnsi="Times New Roman" w:cs="Times New Roman"/>
          <w:sz w:val="24"/>
          <w:szCs w:val="24"/>
        </w:rPr>
        <w:t>We’ve got the right to print our own money that’s the key. Greece lost their power to print their money. If they could print drachmas they would not have this problem. They’d have other problems, but they would not have a debt problem. Seventeen countries in Europe gave up their right to print their own money, that’s enormously important. We’ve got the right to print our own money so our credit is good</w:t>
      </w:r>
      <w:r w:rsidR="00761F72" w:rsidRPr="006E5F79">
        <w:rPr>
          <w:rFonts w:ascii="Times New Roman" w:hAnsi="Times New Roman" w:cs="Times New Roman"/>
          <w:sz w:val="24"/>
          <w:szCs w:val="24"/>
        </w:rPr>
        <w:t>.</w:t>
      </w:r>
      <w:r w:rsidRPr="006E5F79">
        <w:rPr>
          <w:rFonts w:ascii="Times New Roman" w:hAnsi="Times New Roman" w:cs="Times New Roman"/>
          <w:sz w:val="24"/>
          <w:szCs w:val="24"/>
        </w:rPr>
        <w:t xml:space="preserve"> (Buffet 2011)</w:t>
      </w:r>
    </w:p>
    <w:p w14:paraId="416DF22B" w14:textId="5407F80C" w:rsidR="00776707" w:rsidRPr="006E5F79" w:rsidRDefault="008A46A0" w:rsidP="00357B29">
      <w:pPr>
        <w:spacing w:after="0" w:line="480" w:lineRule="auto"/>
        <w:rPr>
          <w:rFonts w:ascii="Times New Roman" w:hAnsi="Times New Roman" w:cs="Times New Roman"/>
          <w:sz w:val="24"/>
          <w:szCs w:val="24"/>
        </w:rPr>
      </w:pPr>
      <w:r>
        <w:rPr>
          <w:rFonts w:ascii="Times New Roman" w:hAnsi="Times New Roman" w:cs="Times New Roman"/>
          <w:sz w:val="24"/>
          <w:szCs w:val="24"/>
        </w:rPr>
        <w:lastRenderedPageBreak/>
        <w:t>When monetary sovereignty prevails, n</w:t>
      </w:r>
      <w:r w:rsidR="00761F72" w:rsidRPr="006E5F79">
        <w:rPr>
          <w:rFonts w:ascii="Times New Roman" w:hAnsi="Times New Roman" w:cs="Times New Roman"/>
          <w:sz w:val="24"/>
          <w:szCs w:val="24"/>
        </w:rPr>
        <w:t>ational</w:t>
      </w:r>
      <w:r w:rsidR="00693D60" w:rsidRPr="006E5F79">
        <w:rPr>
          <w:rFonts w:ascii="Times New Roman" w:hAnsi="Times New Roman" w:cs="Times New Roman"/>
          <w:sz w:val="24"/>
          <w:szCs w:val="24"/>
        </w:rPr>
        <w:t xml:space="preserve"> government finances are </w:t>
      </w:r>
      <w:r w:rsidR="00FA58CA" w:rsidRPr="006E5F79">
        <w:rPr>
          <w:rFonts w:ascii="Times New Roman" w:hAnsi="Times New Roman" w:cs="Times New Roman"/>
          <w:sz w:val="24"/>
          <w:szCs w:val="24"/>
        </w:rPr>
        <w:t>different from private finances</w:t>
      </w:r>
      <w:r w:rsidR="0059643E" w:rsidRPr="006E5F79">
        <w:rPr>
          <w:rFonts w:ascii="Times New Roman" w:hAnsi="Times New Roman" w:cs="Times New Roman"/>
          <w:sz w:val="24"/>
          <w:szCs w:val="24"/>
        </w:rPr>
        <w:t xml:space="preserve"> and state and local government finances</w:t>
      </w:r>
      <w:r w:rsidR="00693D60" w:rsidRPr="006E5F79">
        <w:rPr>
          <w:rFonts w:ascii="Times New Roman" w:hAnsi="Times New Roman" w:cs="Times New Roman"/>
          <w:sz w:val="24"/>
          <w:szCs w:val="24"/>
        </w:rPr>
        <w:t xml:space="preserve">. </w:t>
      </w:r>
      <w:r w:rsidR="009A4D71" w:rsidRPr="006E5F79">
        <w:rPr>
          <w:rFonts w:ascii="Times New Roman" w:hAnsi="Times New Roman" w:cs="Times New Roman"/>
          <w:sz w:val="24"/>
          <w:szCs w:val="24"/>
        </w:rPr>
        <w:t>A credit rating on</w:t>
      </w:r>
      <w:r w:rsidR="00693D60" w:rsidRPr="006E5F79">
        <w:rPr>
          <w:rFonts w:ascii="Times New Roman" w:hAnsi="Times New Roman" w:cs="Times New Roman"/>
          <w:sz w:val="24"/>
          <w:szCs w:val="24"/>
        </w:rPr>
        <w:t xml:space="preserve"> </w:t>
      </w:r>
      <w:r w:rsidR="009A4D71" w:rsidRPr="006E5F79">
        <w:rPr>
          <w:rFonts w:ascii="Times New Roman" w:hAnsi="Times New Roman" w:cs="Times New Roman"/>
          <w:sz w:val="24"/>
          <w:szCs w:val="24"/>
        </w:rPr>
        <w:t xml:space="preserve">the </w:t>
      </w:r>
      <w:r w:rsidR="00693D60" w:rsidRPr="006E5F79">
        <w:rPr>
          <w:rFonts w:ascii="Times New Roman" w:hAnsi="Times New Roman" w:cs="Times New Roman"/>
          <w:sz w:val="24"/>
          <w:szCs w:val="24"/>
        </w:rPr>
        <w:t xml:space="preserve">public debt </w:t>
      </w:r>
      <w:r w:rsidR="009A4D71" w:rsidRPr="006E5F79">
        <w:rPr>
          <w:rFonts w:ascii="Times New Roman" w:hAnsi="Times New Roman" w:cs="Times New Roman"/>
          <w:sz w:val="24"/>
          <w:szCs w:val="24"/>
        </w:rPr>
        <w:t>of monetarily sovereign government</w:t>
      </w:r>
      <w:r w:rsidR="001239ED" w:rsidRPr="006E5F79">
        <w:rPr>
          <w:rFonts w:ascii="Times New Roman" w:hAnsi="Times New Roman" w:cs="Times New Roman"/>
          <w:sz w:val="24"/>
          <w:szCs w:val="24"/>
        </w:rPr>
        <w:t>s</w:t>
      </w:r>
      <w:r w:rsidR="009A4D71" w:rsidRPr="006E5F79">
        <w:rPr>
          <w:rFonts w:ascii="Times New Roman" w:hAnsi="Times New Roman" w:cs="Times New Roman"/>
          <w:sz w:val="24"/>
          <w:szCs w:val="24"/>
        </w:rPr>
        <w:t xml:space="preserve"> is irrelevant</w:t>
      </w:r>
      <w:r w:rsidR="00145292" w:rsidRPr="006E5F79">
        <w:rPr>
          <w:rFonts w:ascii="Times New Roman" w:hAnsi="Times New Roman" w:cs="Times New Roman"/>
          <w:sz w:val="24"/>
          <w:szCs w:val="24"/>
        </w:rPr>
        <w:t xml:space="preserve"> as long as that debt only requires payments denominated in the domestic unit of account</w:t>
      </w:r>
      <w:r w:rsidR="009A4D71" w:rsidRPr="006E5F79">
        <w:rPr>
          <w:rFonts w:ascii="Times New Roman" w:hAnsi="Times New Roman" w:cs="Times New Roman"/>
          <w:sz w:val="24"/>
          <w:szCs w:val="24"/>
        </w:rPr>
        <w:t xml:space="preserve">. Monetarily sovereign governments </w:t>
      </w:r>
      <w:r w:rsidR="00693D60" w:rsidRPr="006E5F79">
        <w:rPr>
          <w:rFonts w:ascii="Times New Roman" w:hAnsi="Times New Roman" w:cs="Times New Roman"/>
          <w:sz w:val="24"/>
          <w:szCs w:val="24"/>
        </w:rPr>
        <w:t xml:space="preserve">always can, and </w:t>
      </w:r>
      <w:r w:rsidR="00776707" w:rsidRPr="006E5F79">
        <w:rPr>
          <w:rFonts w:ascii="Times New Roman" w:hAnsi="Times New Roman" w:cs="Times New Roman"/>
          <w:sz w:val="24"/>
          <w:szCs w:val="24"/>
        </w:rPr>
        <w:t xml:space="preserve">usually </w:t>
      </w:r>
      <w:r w:rsidR="009A4D71" w:rsidRPr="006E5F79">
        <w:rPr>
          <w:rFonts w:ascii="Times New Roman" w:hAnsi="Times New Roman" w:cs="Times New Roman"/>
          <w:sz w:val="24"/>
          <w:szCs w:val="24"/>
        </w:rPr>
        <w:t>do</w:t>
      </w:r>
      <w:r w:rsidR="00693D60" w:rsidRPr="006E5F79">
        <w:rPr>
          <w:rFonts w:ascii="Times New Roman" w:hAnsi="Times New Roman" w:cs="Times New Roman"/>
          <w:sz w:val="24"/>
          <w:szCs w:val="24"/>
        </w:rPr>
        <w:t xml:space="preserve">, </w:t>
      </w:r>
      <w:r w:rsidR="00776707" w:rsidRPr="006E5F79">
        <w:rPr>
          <w:rFonts w:ascii="Times New Roman" w:hAnsi="Times New Roman" w:cs="Times New Roman"/>
          <w:sz w:val="24"/>
          <w:szCs w:val="24"/>
        </w:rPr>
        <w:t>service</w:t>
      </w:r>
      <w:r w:rsidR="00693D60" w:rsidRPr="006E5F79">
        <w:rPr>
          <w:rFonts w:ascii="Times New Roman" w:hAnsi="Times New Roman" w:cs="Times New Roman"/>
          <w:sz w:val="24"/>
          <w:szCs w:val="24"/>
        </w:rPr>
        <w:t xml:space="preserve"> </w:t>
      </w:r>
      <w:r w:rsidR="00AB4389" w:rsidRPr="006E5F79">
        <w:rPr>
          <w:rFonts w:ascii="Times New Roman" w:hAnsi="Times New Roman" w:cs="Times New Roman"/>
          <w:sz w:val="24"/>
          <w:szCs w:val="24"/>
        </w:rPr>
        <w:t xml:space="preserve">in full and on time </w:t>
      </w:r>
      <w:r w:rsidR="00145292" w:rsidRPr="006E5F79">
        <w:rPr>
          <w:rFonts w:ascii="Times New Roman" w:hAnsi="Times New Roman" w:cs="Times New Roman"/>
          <w:sz w:val="24"/>
          <w:szCs w:val="24"/>
        </w:rPr>
        <w:t>such</w:t>
      </w:r>
      <w:r w:rsidR="009A4D71" w:rsidRPr="006E5F79">
        <w:rPr>
          <w:rFonts w:ascii="Times New Roman" w:hAnsi="Times New Roman" w:cs="Times New Roman"/>
          <w:sz w:val="24"/>
          <w:szCs w:val="24"/>
        </w:rPr>
        <w:t xml:space="preserve"> public </w:t>
      </w:r>
      <w:r w:rsidR="00AB4389" w:rsidRPr="006E5F79">
        <w:rPr>
          <w:rFonts w:ascii="Times New Roman" w:hAnsi="Times New Roman" w:cs="Times New Roman"/>
          <w:sz w:val="24"/>
          <w:szCs w:val="24"/>
        </w:rPr>
        <w:t>debt</w:t>
      </w:r>
      <w:r w:rsidR="00693D60" w:rsidRPr="006E5F79">
        <w:rPr>
          <w:rFonts w:ascii="Times New Roman" w:hAnsi="Times New Roman" w:cs="Times New Roman"/>
          <w:sz w:val="24"/>
          <w:szCs w:val="24"/>
        </w:rPr>
        <w:t xml:space="preserve"> </w:t>
      </w:r>
      <w:r w:rsidR="00761F72" w:rsidRPr="006E5F79">
        <w:rPr>
          <w:rFonts w:ascii="Times New Roman" w:hAnsi="Times New Roman" w:cs="Times New Roman"/>
          <w:sz w:val="24"/>
          <w:szCs w:val="24"/>
        </w:rPr>
        <w:t>(Cantor and Parker 1995)</w:t>
      </w:r>
      <w:r w:rsidR="00693D60" w:rsidRPr="006E5F79">
        <w:rPr>
          <w:rFonts w:ascii="Times New Roman" w:hAnsi="Times New Roman" w:cs="Times New Roman"/>
          <w:sz w:val="24"/>
          <w:szCs w:val="24"/>
        </w:rPr>
        <w:t xml:space="preserve">. </w:t>
      </w:r>
    </w:p>
    <w:p w14:paraId="3D608B8D" w14:textId="7C11CCF1" w:rsidR="000F3CC0" w:rsidRPr="006E5F79" w:rsidRDefault="00E30EEA" w:rsidP="00AC26CE">
      <w:pPr>
        <w:spacing w:after="0" w:line="480" w:lineRule="auto"/>
        <w:ind w:firstLine="720"/>
        <w:rPr>
          <w:rFonts w:ascii="Times New Roman" w:hAnsi="Times New Roman" w:cs="Times New Roman"/>
          <w:iCs/>
          <w:sz w:val="24"/>
          <w:szCs w:val="24"/>
        </w:rPr>
      </w:pPr>
      <w:r w:rsidRPr="006E5F79">
        <w:rPr>
          <w:rFonts w:ascii="Times New Roman" w:hAnsi="Times New Roman" w:cs="Times New Roman"/>
          <w:iCs/>
          <w:sz w:val="24"/>
          <w:szCs w:val="24"/>
        </w:rPr>
        <w:t>The use of consolidation is also quite common throughout different framework</w:t>
      </w:r>
      <w:r w:rsidR="00145292" w:rsidRPr="006E5F79">
        <w:rPr>
          <w:rFonts w:ascii="Times New Roman" w:hAnsi="Times New Roman" w:cs="Times New Roman"/>
          <w:iCs/>
          <w:sz w:val="24"/>
          <w:szCs w:val="24"/>
        </w:rPr>
        <w:t>s</w:t>
      </w:r>
      <w:r w:rsidRPr="006E5F79">
        <w:rPr>
          <w:rFonts w:ascii="Times New Roman" w:hAnsi="Times New Roman" w:cs="Times New Roman"/>
          <w:iCs/>
          <w:sz w:val="24"/>
          <w:szCs w:val="24"/>
        </w:rPr>
        <w:t xml:space="preserve"> economic analysis</w:t>
      </w:r>
      <w:r w:rsidR="008540F4">
        <w:rPr>
          <w:rFonts w:ascii="Times New Roman" w:hAnsi="Times New Roman" w:cs="Times New Roman"/>
          <w:iCs/>
          <w:sz w:val="24"/>
          <w:szCs w:val="24"/>
        </w:rPr>
        <w:t>, mainstream or otherwise</w:t>
      </w:r>
      <w:r w:rsidRPr="006E5F79">
        <w:rPr>
          <w:rFonts w:ascii="Times New Roman" w:hAnsi="Times New Roman" w:cs="Times New Roman"/>
          <w:iCs/>
          <w:sz w:val="24"/>
          <w:szCs w:val="24"/>
        </w:rPr>
        <w:t xml:space="preserve"> (e.g., Sargent and Wallace 1981; Sims 1994</w:t>
      </w:r>
      <w:r w:rsidR="00145292" w:rsidRPr="006E5F79">
        <w:rPr>
          <w:rFonts w:ascii="Times New Roman" w:hAnsi="Times New Roman" w:cs="Times New Roman"/>
          <w:iCs/>
          <w:sz w:val="24"/>
          <w:szCs w:val="24"/>
        </w:rPr>
        <w:t>; Bassetto and Sargent 2019</w:t>
      </w:r>
      <w:r w:rsidRPr="006E5F79">
        <w:rPr>
          <w:rFonts w:ascii="Times New Roman" w:hAnsi="Times New Roman" w:cs="Times New Roman"/>
          <w:iCs/>
          <w:sz w:val="24"/>
          <w:szCs w:val="24"/>
        </w:rPr>
        <w:t>)</w:t>
      </w:r>
      <w:r w:rsidR="00145292" w:rsidRPr="006E5F79">
        <w:rPr>
          <w:rFonts w:ascii="Times New Roman" w:hAnsi="Times New Roman" w:cs="Times New Roman"/>
          <w:iCs/>
          <w:sz w:val="24"/>
          <w:szCs w:val="24"/>
        </w:rPr>
        <w:t>,</w:t>
      </w:r>
      <w:r w:rsidRPr="006E5F79">
        <w:rPr>
          <w:rFonts w:ascii="Times New Roman" w:hAnsi="Times New Roman" w:cs="Times New Roman"/>
          <w:iCs/>
          <w:sz w:val="24"/>
          <w:szCs w:val="24"/>
        </w:rPr>
        <w:t xml:space="preserve"> but </w:t>
      </w:r>
      <w:r w:rsidR="000F3CC0" w:rsidRPr="006E5F79">
        <w:rPr>
          <w:rFonts w:ascii="Times New Roman" w:hAnsi="Times New Roman" w:cs="Times New Roman"/>
          <w:iCs/>
          <w:sz w:val="24"/>
          <w:szCs w:val="24"/>
        </w:rPr>
        <w:t>MMT goes further in analyzing its economic implications. First, o</w:t>
      </w:r>
      <w:r w:rsidR="00CD5C35" w:rsidRPr="006E5F79">
        <w:rPr>
          <w:rFonts w:ascii="Times New Roman" w:hAnsi="Times New Roman" w:cs="Times New Roman"/>
          <w:iCs/>
          <w:sz w:val="24"/>
          <w:szCs w:val="24"/>
        </w:rPr>
        <w:t>ne has to be careful about the point</w:t>
      </w:r>
      <w:r w:rsidR="008540F4">
        <w:rPr>
          <w:rFonts w:ascii="Times New Roman" w:hAnsi="Times New Roman" w:cs="Times New Roman"/>
          <w:iCs/>
          <w:sz w:val="24"/>
          <w:szCs w:val="24"/>
        </w:rPr>
        <w:t>s</w:t>
      </w:r>
      <w:r w:rsidR="00CD5C35" w:rsidRPr="006E5F79">
        <w:rPr>
          <w:rFonts w:ascii="Times New Roman" w:hAnsi="Times New Roman" w:cs="Times New Roman"/>
          <w:iCs/>
          <w:sz w:val="24"/>
          <w:szCs w:val="24"/>
        </w:rPr>
        <w:t xml:space="preserve"> made </w:t>
      </w:r>
      <w:r w:rsidRPr="006E5F79">
        <w:rPr>
          <w:rFonts w:ascii="Times New Roman" w:hAnsi="Times New Roman" w:cs="Times New Roman"/>
          <w:iCs/>
          <w:sz w:val="24"/>
          <w:szCs w:val="24"/>
        </w:rPr>
        <w:t xml:space="preserve">in the quotes </w:t>
      </w:r>
      <w:r w:rsidR="00CD5C35" w:rsidRPr="006E5F79">
        <w:rPr>
          <w:rFonts w:ascii="Times New Roman" w:hAnsi="Times New Roman" w:cs="Times New Roman"/>
          <w:iCs/>
          <w:sz w:val="24"/>
          <w:szCs w:val="24"/>
        </w:rPr>
        <w:t xml:space="preserve">above and </w:t>
      </w:r>
      <w:r w:rsidR="008540F4">
        <w:rPr>
          <w:rFonts w:ascii="Times New Roman" w:hAnsi="Times New Roman" w:cs="Times New Roman"/>
          <w:iCs/>
          <w:sz w:val="24"/>
          <w:szCs w:val="24"/>
        </w:rPr>
        <w:t>their</w:t>
      </w:r>
      <w:r w:rsidR="00CD5C35" w:rsidRPr="006E5F79">
        <w:rPr>
          <w:rFonts w:ascii="Times New Roman" w:hAnsi="Times New Roman" w:cs="Times New Roman"/>
          <w:iCs/>
          <w:sz w:val="24"/>
          <w:szCs w:val="24"/>
        </w:rPr>
        <w:t xml:space="preserve"> implications. </w:t>
      </w:r>
      <w:r w:rsidR="00AB4389" w:rsidRPr="006E5F79">
        <w:rPr>
          <w:rFonts w:ascii="Times New Roman" w:hAnsi="Times New Roman" w:cs="Times New Roman"/>
          <w:iCs/>
          <w:sz w:val="24"/>
          <w:szCs w:val="24"/>
        </w:rPr>
        <w:t>One</w:t>
      </w:r>
      <w:r w:rsidR="00CF4A04" w:rsidRPr="006E5F79">
        <w:rPr>
          <w:rFonts w:ascii="Times New Roman" w:hAnsi="Times New Roman" w:cs="Times New Roman"/>
          <w:iCs/>
          <w:sz w:val="24"/>
          <w:szCs w:val="24"/>
        </w:rPr>
        <w:t xml:space="preserve"> may interpret </w:t>
      </w:r>
      <w:r w:rsidRPr="006E5F79">
        <w:rPr>
          <w:rFonts w:ascii="Times New Roman" w:hAnsi="Times New Roman" w:cs="Times New Roman"/>
          <w:iCs/>
          <w:sz w:val="24"/>
          <w:szCs w:val="24"/>
        </w:rPr>
        <w:t>them</w:t>
      </w:r>
      <w:r w:rsidR="00CF4A04" w:rsidRPr="006E5F79">
        <w:rPr>
          <w:rFonts w:ascii="Times New Roman" w:hAnsi="Times New Roman" w:cs="Times New Roman"/>
          <w:iCs/>
          <w:sz w:val="24"/>
          <w:szCs w:val="24"/>
        </w:rPr>
        <w:t xml:space="preserve"> as saying </w:t>
      </w:r>
      <w:r w:rsidR="00B748E9" w:rsidRPr="006E5F79">
        <w:rPr>
          <w:rFonts w:ascii="Times New Roman" w:hAnsi="Times New Roman" w:cs="Times New Roman"/>
          <w:iCs/>
          <w:sz w:val="24"/>
          <w:szCs w:val="24"/>
        </w:rPr>
        <w:t xml:space="preserve">that </w:t>
      </w:r>
      <w:r w:rsidR="00CF4A04" w:rsidRPr="006E5F79">
        <w:rPr>
          <w:rFonts w:ascii="Times New Roman" w:hAnsi="Times New Roman" w:cs="Times New Roman"/>
          <w:iCs/>
          <w:sz w:val="24"/>
          <w:szCs w:val="24"/>
        </w:rPr>
        <w:t xml:space="preserve">it is obvious that the government can </w:t>
      </w:r>
      <w:r w:rsidR="001239ED" w:rsidRPr="006E5F79">
        <w:rPr>
          <w:rFonts w:ascii="Times New Roman" w:hAnsi="Times New Roman" w:cs="Times New Roman"/>
          <w:iCs/>
          <w:sz w:val="24"/>
          <w:szCs w:val="24"/>
        </w:rPr>
        <w:t>create</w:t>
      </w:r>
      <w:r w:rsidR="00CF4A04" w:rsidRPr="006E5F79">
        <w:rPr>
          <w:rFonts w:ascii="Times New Roman" w:hAnsi="Times New Roman" w:cs="Times New Roman"/>
          <w:iCs/>
          <w:sz w:val="24"/>
          <w:szCs w:val="24"/>
        </w:rPr>
        <w:t xml:space="preserve"> money</w:t>
      </w:r>
      <w:r w:rsidR="00B748E9" w:rsidRPr="006E5F79">
        <w:rPr>
          <w:rFonts w:ascii="Times New Roman" w:hAnsi="Times New Roman" w:cs="Times New Roman"/>
          <w:iCs/>
          <w:sz w:val="24"/>
          <w:szCs w:val="24"/>
        </w:rPr>
        <w:t xml:space="preserve"> to spend</w:t>
      </w:r>
      <w:r w:rsidR="00CF4A04" w:rsidRPr="006E5F79">
        <w:rPr>
          <w:rFonts w:ascii="Times New Roman" w:hAnsi="Times New Roman" w:cs="Times New Roman"/>
          <w:iCs/>
          <w:sz w:val="24"/>
          <w:szCs w:val="24"/>
        </w:rPr>
        <w:t xml:space="preserve"> but it is not a normal way to proceed and it is inflationary. </w:t>
      </w:r>
      <w:r w:rsidR="0082464E" w:rsidRPr="006E5F79">
        <w:rPr>
          <w:rFonts w:ascii="Times New Roman" w:hAnsi="Times New Roman" w:cs="Times New Roman"/>
          <w:iCs/>
          <w:sz w:val="24"/>
          <w:szCs w:val="24"/>
        </w:rPr>
        <w:t>M</w:t>
      </w:r>
      <w:r w:rsidR="00B748E9" w:rsidRPr="006E5F79">
        <w:rPr>
          <w:rFonts w:ascii="Times New Roman" w:hAnsi="Times New Roman" w:cs="Times New Roman"/>
          <w:iCs/>
          <w:sz w:val="24"/>
          <w:szCs w:val="24"/>
        </w:rPr>
        <w:t>MT shows that monetary creation</w:t>
      </w:r>
      <w:r w:rsidR="0082464E" w:rsidRPr="006E5F79">
        <w:rPr>
          <w:rFonts w:ascii="Times New Roman" w:hAnsi="Times New Roman" w:cs="Times New Roman"/>
          <w:iCs/>
          <w:sz w:val="24"/>
          <w:szCs w:val="24"/>
        </w:rPr>
        <w:t xml:space="preserve"> is not only normal</w:t>
      </w:r>
      <w:r w:rsidR="00CC4C07" w:rsidRPr="006E5F79">
        <w:rPr>
          <w:rFonts w:ascii="Times New Roman" w:hAnsi="Times New Roman" w:cs="Times New Roman"/>
          <w:iCs/>
          <w:sz w:val="24"/>
          <w:szCs w:val="24"/>
        </w:rPr>
        <w:t>,</w:t>
      </w:r>
      <w:r w:rsidR="0082464E" w:rsidRPr="006E5F79">
        <w:rPr>
          <w:rFonts w:ascii="Times New Roman" w:hAnsi="Times New Roman" w:cs="Times New Roman"/>
          <w:iCs/>
          <w:sz w:val="24"/>
          <w:szCs w:val="24"/>
        </w:rPr>
        <w:t xml:space="preserve"> but also the only way a government can implement its spending.</w:t>
      </w:r>
      <w:r w:rsidR="00AB4389" w:rsidRPr="006E5F79">
        <w:rPr>
          <w:rFonts w:ascii="Times New Roman" w:hAnsi="Times New Roman" w:cs="Times New Roman"/>
          <w:iCs/>
          <w:sz w:val="24"/>
          <w:szCs w:val="24"/>
        </w:rPr>
        <w:t xml:space="preserve"> There is no other way for “the United States” </w:t>
      </w:r>
      <w:r w:rsidR="001239ED" w:rsidRPr="006E5F79">
        <w:rPr>
          <w:rFonts w:ascii="Times New Roman" w:hAnsi="Times New Roman" w:cs="Times New Roman"/>
          <w:iCs/>
          <w:sz w:val="24"/>
          <w:szCs w:val="24"/>
        </w:rPr>
        <w:t>to find the necessary dollars to spend and it is not inflationary by itself.</w:t>
      </w:r>
      <w:r w:rsidR="0082464E" w:rsidRPr="006E5F79">
        <w:rPr>
          <w:rFonts w:ascii="Times New Roman" w:hAnsi="Times New Roman" w:cs="Times New Roman"/>
          <w:iCs/>
          <w:sz w:val="24"/>
          <w:szCs w:val="24"/>
        </w:rPr>
        <w:t xml:space="preserve"> </w:t>
      </w:r>
      <w:r w:rsidR="00B748E9" w:rsidRPr="006E5F79">
        <w:rPr>
          <w:rFonts w:ascii="Times New Roman" w:hAnsi="Times New Roman" w:cs="Times New Roman"/>
          <w:iCs/>
          <w:sz w:val="24"/>
          <w:szCs w:val="24"/>
        </w:rPr>
        <w:t>Second</w:t>
      </w:r>
      <w:r w:rsidR="00CF4A04" w:rsidRPr="006E5F79">
        <w:rPr>
          <w:rFonts w:ascii="Times New Roman" w:hAnsi="Times New Roman" w:cs="Times New Roman"/>
          <w:iCs/>
          <w:sz w:val="24"/>
          <w:szCs w:val="24"/>
        </w:rPr>
        <w:t xml:space="preserve">, </w:t>
      </w:r>
      <w:r w:rsidR="00CD5C35" w:rsidRPr="006E5F79">
        <w:rPr>
          <w:rFonts w:ascii="Times New Roman" w:hAnsi="Times New Roman" w:cs="Times New Roman"/>
          <w:iCs/>
          <w:sz w:val="24"/>
          <w:szCs w:val="24"/>
        </w:rPr>
        <w:t xml:space="preserve">MMT </w:t>
      </w:r>
      <w:r w:rsidR="00D1497A" w:rsidRPr="006E5F79">
        <w:rPr>
          <w:rFonts w:ascii="Times New Roman" w:hAnsi="Times New Roman" w:cs="Times New Roman"/>
          <w:iCs/>
          <w:sz w:val="24"/>
          <w:szCs w:val="24"/>
        </w:rPr>
        <w:t>notes</w:t>
      </w:r>
      <w:r w:rsidR="00CD5C35" w:rsidRPr="006E5F79">
        <w:rPr>
          <w:rFonts w:ascii="Times New Roman" w:hAnsi="Times New Roman" w:cs="Times New Roman"/>
          <w:iCs/>
          <w:sz w:val="24"/>
          <w:szCs w:val="24"/>
        </w:rPr>
        <w:t xml:space="preserve"> that thinking in terms of “the federal government”</w:t>
      </w:r>
      <w:r w:rsidR="001239ED" w:rsidRPr="006E5F79">
        <w:rPr>
          <w:rFonts w:ascii="Times New Roman" w:hAnsi="Times New Roman" w:cs="Times New Roman"/>
          <w:iCs/>
          <w:sz w:val="24"/>
          <w:szCs w:val="24"/>
        </w:rPr>
        <w:t>,</w:t>
      </w:r>
      <w:r w:rsidR="00CD5C35" w:rsidRPr="006E5F79">
        <w:rPr>
          <w:rFonts w:ascii="Times New Roman" w:hAnsi="Times New Roman" w:cs="Times New Roman"/>
          <w:iCs/>
          <w:sz w:val="24"/>
          <w:szCs w:val="24"/>
        </w:rPr>
        <w:t xml:space="preserve"> “the United States”</w:t>
      </w:r>
      <w:r w:rsidR="001239ED" w:rsidRPr="006E5F79">
        <w:rPr>
          <w:rFonts w:ascii="Times New Roman" w:hAnsi="Times New Roman" w:cs="Times New Roman"/>
          <w:iCs/>
          <w:sz w:val="24"/>
          <w:szCs w:val="24"/>
        </w:rPr>
        <w:t>, or</w:t>
      </w:r>
      <w:r w:rsidR="00CD5C35" w:rsidRPr="006E5F79">
        <w:rPr>
          <w:rFonts w:ascii="Times New Roman" w:hAnsi="Times New Roman" w:cs="Times New Roman"/>
          <w:iCs/>
          <w:sz w:val="24"/>
          <w:szCs w:val="24"/>
        </w:rPr>
        <w:t xml:space="preserve"> “We” is more than just thinking about monetary creation by the government; it is also thinking about </w:t>
      </w:r>
      <w:r w:rsidR="00AB4389" w:rsidRPr="006E5F79">
        <w:rPr>
          <w:rFonts w:ascii="Times New Roman" w:hAnsi="Times New Roman" w:cs="Times New Roman"/>
          <w:iCs/>
          <w:sz w:val="24"/>
          <w:szCs w:val="24"/>
        </w:rPr>
        <w:t xml:space="preserve">the role of </w:t>
      </w:r>
      <w:r w:rsidR="00CD5C35" w:rsidRPr="006E5F79">
        <w:rPr>
          <w:rFonts w:ascii="Times New Roman" w:hAnsi="Times New Roman" w:cs="Times New Roman"/>
          <w:iCs/>
          <w:sz w:val="24"/>
          <w:szCs w:val="24"/>
        </w:rPr>
        <w:t xml:space="preserve">taxation and bond issuance. </w:t>
      </w:r>
    </w:p>
    <w:p w14:paraId="0CAE4F58" w14:textId="77777777" w:rsidR="0042458E" w:rsidRPr="006E5F79" w:rsidRDefault="0042458E" w:rsidP="00357B29">
      <w:pPr>
        <w:spacing w:after="0" w:line="480" w:lineRule="auto"/>
        <w:rPr>
          <w:rFonts w:ascii="Times New Roman" w:hAnsi="Times New Roman" w:cs="Times New Roman"/>
          <w:iCs/>
          <w:sz w:val="24"/>
          <w:szCs w:val="24"/>
        </w:rPr>
      </w:pPr>
    </w:p>
    <w:p w14:paraId="36FD7887" w14:textId="0147E055" w:rsidR="000F3CC0" w:rsidRPr="00707E83" w:rsidRDefault="000F3CC0" w:rsidP="00357B29">
      <w:pPr>
        <w:spacing w:after="0" w:line="480" w:lineRule="auto"/>
        <w:rPr>
          <w:rFonts w:ascii="Times New Roman" w:hAnsi="Times New Roman" w:cs="Times New Roman"/>
          <w:b/>
          <w:i/>
          <w:iCs/>
          <w:sz w:val="24"/>
          <w:szCs w:val="24"/>
        </w:rPr>
      </w:pPr>
      <w:r w:rsidRPr="00707E83">
        <w:rPr>
          <w:rFonts w:ascii="Times New Roman" w:hAnsi="Times New Roman" w:cs="Times New Roman"/>
          <w:b/>
          <w:i/>
          <w:iCs/>
          <w:sz w:val="24"/>
          <w:szCs w:val="24"/>
        </w:rPr>
        <w:t xml:space="preserve">The Role of Taxation, Bonds and Monetary Creation in </w:t>
      </w:r>
      <w:r w:rsidR="00A62E39" w:rsidRPr="00707E83">
        <w:rPr>
          <w:rFonts w:ascii="Times New Roman" w:hAnsi="Times New Roman" w:cs="Times New Roman"/>
          <w:b/>
          <w:i/>
          <w:iCs/>
          <w:sz w:val="24"/>
          <w:szCs w:val="24"/>
        </w:rPr>
        <w:t xml:space="preserve">Federal </w:t>
      </w:r>
      <w:r w:rsidRPr="00707E83">
        <w:rPr>
          <w:rFonts w:ascii="Times New Roman" w:hAnsi="Times New Roman" w:cs="Times New Roman"/>
          <w:b/>
          <w:i/>
          <w:iCs/>
          <w:sz w:val="24"/>
          <w:szCs w:val="24"/>
        </w:rPr>
        <w:t>Government Finances</w:t>
      </w:r>
    </w:p>
    <w:p w14:paraId="64A4DF8A" w14:textId="1F81D6E7" w:rsidR="00552CC1" w:rsidRPr="006E5F79" w:rsidRDefault="001A28CE" w:rsidP="00357B29">
      <w:pPr>
        <w:spacing w:after="0" w:line="480" w:lineRule="auto"/>
        <w:rPr>
          <w:rFonts w:ascii="Times New Roman" w:hAnsi="Times New Roman" w:cs="Times New Roman"/>
          <w:iCs/>
          <w:sz w:val="24"/>
          <w:szCs w:val="24"/>
        </w:rPr>
      </w:pPr>
      <w:r w:rsidRPr="006E5F79">
        <w:rPr>
          <w:rFonts w:ascii="Times New Roman" w:hAnsi="Times New Roman" w:cs="Times New Roman"/>
          <w:iCs/>
          <w:sz w:val="24"/>
          <w:szCs w:val="24"/>
        </w:rPr>
        <w:t>In order to understand the financial mechanics of a federal government</w:t>
      </w:r>
      <w:r w:rsidR="009445D5" w:rsidRPr="006E5F79">
        <w:rPr>
          <w:rFonts w:ascii="Times New Roman" w:hAnsi="Times New Roman" w:cs="Times New Roman"/>
          <w:iCs/>
          <w:sz w:val="24"/>
          <w:szCs w:val="24"/>
        </w:rPr>
        <w:t>, the follo</w:t>
      </w:r>
      <w:r w:rsidR="00AB4389" w:rsidRPr="006E5F79">
        <w:rPr>
          <w:rFonts w:ascii="Times New Roman" w:hAnsi="Times New Roman" w:cs="Times New Roman"/>
          <w:iCs/>
          <w:sz w:val="24"/>
          <w:szCs w:val="24"/>
        </w:rPr>
        <w:t>wing presents the balance-sheet</w:t>
      </w:r>
      <w:r w:rsidR="009445D5" w:rsidRPr="006E5F79">
        <w:rPr>
          <w:rFonts w:ascii="Times New Roman" w:hAnsi="Times New Roman" w:cs="Times New Roman"/>
          <w:iCs/>
          <w:sz w:val="24"/>
          <w:szCs w:val="24"/>
        </w:rPr>
        <w:t xml:space="preserve"> implication</w:t>
      </w:r>
      <w:r w:rsidR="001239ED" w:rsidRPr="006E5F79">
        <w:rPr>
          <w:rFonts w:ascii="Times New Roman" w:hAnsi="Times New Roman" w:cs="Times New Roman"/>
          <w:iCs/>
          <w:sz w:val="24"/>
          <w:szCs w:val="24"/>
        </w:rPr>
        <w:t>s</w:t>
      </w:r>
      <w:r w:rsidR="009445D5" w:rsidRPr="006E5F79">
        <w:rPr>
          <w:rFonts w:ascii="Times New Roman" w:hAnsi="Times New Roman" w:cs="Times New Roman"/>
          <w:iCs/>
          <w:sz w:val="24"/>
          <w:szCs w:val="24"/>
        </w:rPr>
        <w:t xml:space="preserve"> of thinking in terms of a consolidated government. The Treasury and the </w:t>
      </w:r>
      <w:r w:rsidR="00B748E9" w:rsidRPr="006E5F79">
        <w:rPr>
          <w:rFonts w:ascii="Times New Roman" w:hAnsi="Times New Roman" w:cs="Times New Roman"/>
          <w:iCs/>
          <w:sz w:val="24"/>
          <w:szCs w:val="24"/>
        </w:rPr>
        <w:t xml:space="preserve">central bank </w:t>
      </w:r>
      <w:r w:rsidR="009445D5" w:rsidRPr="006E5F79">
        <w:rPr>
          <w:rFonts w:ascii="Times New Roman" w:hAnsi="Times New Roman" w:cs="Times New Roman"/>
          <w:iCs/>
          <w:sz w:val="24"/>
          <w:szCs w:val="24"/>
        </w:rPr>
        <w:t>have a</w:t>
      </w:r>
      <w:r w:rsidR="00AB4389" w:rsidRPr="006E5F79">
        <w:rPr>
          <w:rFonts w:ascii="Times New Roman" w:hAnsi="Times New Roman" w:cs="Times New Roman"/>
          <w:iCs/>
          <w:sz w:val="24"/>
          <w:szCs w:val="24"/>
        </w:rPr>
        <w:t>n independent</w:t>
      </w:r>
      <w:r w:rsidR="009445D5" w:rsidRPr="006E5F79">
        <w:rPr>
          <w:rFonts w:ascii="Times New Roman" w:hAnsi="Times New Roman" w:cs="Times New Roman"/>
          <w:iCs/>
          <w:sz w:val="24"/>
          <w:szCs w:val="24"/>
        </w:rPr>
        <w:t xml:space="preserve"> balance sheet but </w:t>
      </w:r>
      <w:r w:rsidRPr="006E5F79">
        <w:rPr>
          <w:rFonts w:ascii="Times New Roman" w:hAnsi="Times New Roman" w:cs="Times New Roman"/>
          <w:iCs/>
          <w:sz w:val="24"/>
          <w:szCs w:val="24"/>
        </w:rPr>
        <w:t>thinking</w:t>
      </w:r>
      <w:r w:rsidR="00AB4389" w:rsidRPr="006E5F79">
        <w:rPr>
          <w:rFonts w:ascii="Times New Roman" w:hAnsi="Times New Roman" w:cs="Times New Roman"/>
          <w:iCs/>
          <w:sz w:val="24"/>
          <w:szCs w:val="24"/>
        </w:rPr>
        <w:t xml:space="preserve"> in terms of </w:t>
      </w:r>
      <w:r w:rsidR="009445D5" w:rsidRPr="006E5F79">
        <w:rPr>
          <w:rFonts w:ascii="Times New Roman" w:hAnsi="Times New Roman" w:cs="Times New Roman"/>
          <w:iCs/>
          <w:sz w:val="24"/>
          <w:szCs w:val="24"/>
        </w:rPr>
        <w:t>“the United States”</w:t>
      </w:r>
      <w:r w:rsidR="001239ED" w:rsidRPr="006E5F79">
        <w:rPr>
          <w:rFonts w:ascii="Times New Roman" w:hAnsi="Times New Roman" w:cs="Times New Roman"/>
          <w:iCs/>
          <w:sz w:val="24"/>
          <w:szCs w:val="24"/>
        </w:rPr>
        <w:t>,</w:t>
      </w:r>
      <w:r w:rsidR="009445D5" w:rsidRPr="006E5F79">
        <w:rPr>
          <w:rFonts w:ascii="Times New Roman" w:hAnsi="Times New Roman" w:cs="Times New Roman"/>
          <w:iCs/>
          <w:sz w:val="24"/>
          <w:szCs w:val="24"/>
        </w:rPr>
        <w:t xml:space="preserve"> “We”</w:t>
      </w:r>
      <w:r w:rsidR="001239ED" w:rsidRPr="006E5F79">
        <w:rPr>
          <w:rFonts w:ascii="Times New Roman" w:hAnsi="Times New Roman" w:cs="Times New Roman"/>
          <w:iCs/>
          <w:sz w:val="24"/>
          <w:szCs w:val="24"/>
        </w:rPr>
        <w:t xml:space="preserve"> or</w:t>
      </w:r>
      <w:r w:rsidR="009445D5" w:rsidRPr="006E5F79">
        <w:rPr>
          <w:rFonts w:ascii="Times New Roman" w:hAnsi="Times New Roman" w:cs="Times New Roman"/>
          <w:iCs/>
          <w:sz w:val="24"/>
          <w:szCs w:val="24"/>
        </w:rPr>
        <w:t xml:space="preserve"> the “federal government” implies merging the two government entities into one balance sheet</w:t>
      </w:r>
      <w:r w:rsidR="00B748E9" w:rsidRPr="006E5F79">
        <w:rPr>
          <w:rFonts w:ascii="Times New Roman" w:hAnsi="Times New Roman" w:cs="Times New Roman"/>
          <w:iCs/>
          <w:sz w:val="24"/>
          <w:szCs w:val="24"/>
        </w:rPr>
        <w:t xml:space="preserve"> (Figure 1)</w:t>
      </w:r>
      <w:r w:rsidR="009445D5" w:rsidRPr="006E5F79">
        <w:rPr>
          <w:rFonts w:ascii="Times New Roman" w:hAnsi="Times New Roman" w:cs="Times New Roman"/>
          <w:iCs/>
          <w:sz w:val="24"/>
          <w:szCs w:val="24"/>
        </w:rPr>
        <w:t>. The</w:t>
      </w:r>
      <w:r w:rsidR="00CC4C07" w:rsidRPr="006E5F79">
        <w:rPr>
          <w:rFonts w:ascii="Times New Roman" w:hAnsi="Times New Roman" w:cs="Times New Roman"/>
          <w:iCs/>
          <w:sz w:val="24"/>
          <w:szCs w:val="24"/>
        </w:rPr>
        <w:t xml:space="preserve"> immediate</w:t>
      </w:r>
      <w:r w:rsidR="009445D5" w:rsidRPr="006E5F79">
        <w:rPr>
          <w:rFonts w:ascii="Times New Roman" w:hAnsi="Times New Roman" w:cs="Times New Roman"/>
          <w:iCs/>
          <w:sz w:val="24"/>
          <w:szCs w:val="24"/>
        </w:rPr>
        <w:t xml:space="preserve"> implication of such consolidation is that claims that </w:t>
      </w:r>
      <w:r w:rsidR="00271040" w:rsidRPr="006E5F79">
        <w:rPr>
          <w:rFonts w:ascii="Times New Roman" w:hAnsi="Times New Roman" w:cs="Times New Roman"/>
          <w:iCs/>
          <w:sz w:val="24"/>
          <w:szCs w:val="24"/>
        </w:rPr>
        <w:lastRenderedPageBreak/>
        <w:t xml:space="preserve">these </w:t>
      </w:r>
      <w:r w:rsidR="00B748E9" w:rsidRPr="006E5F79">
        <w:rPr>
          <w:rFonts w:ascii="Times New Roman" w:hAnsi="Times New Roman" w:cs="Times New Roman"/>
          <w:iCs/>
          <w:sz w:val="24"/>
          <w:szCs w:val="24"/>
        </w:rPr>
        <w:t xml:space="preserve">federal </w:t>
      </w:r>
      <w:r w:rsidR="00271040" w:rsidRPr="006E5F79">
        <w:rPr>
          <w:rFonts w:ascii="Times New Roman" w:hAnsi="Times New Roman" w:cs="Times New Roman"/>
          <w:iCs/>
          <w:sz w:val="24"/>
          <w:szCs w:val="24"/>
        </w:rPr>
        <w:t>entities</w:t>
      </w:r>
      <w:r w:rsidR="009445D5" w:rsidRPr="006E5F79">
        <w:rPr>
          <w:rFonts w:ascii="Times New Roman" w:hAnsi="Times New Roman" w:cs="Times New Roman"/>
          <w:iCs/>
          <w:sz w:val="24"/>
          <w:szCs w:val="24"/>
        </w:rPr>
        <w:t xml:space="preserve"> have against each other disappear. The </w:t>
      </w:r>
      <w:r w:rsidR="001239ED" w:rsidRPr="006E5F79">
        <w:rPr>
          <w:rFonts w:ascii="Times New Roman" w:hAnsi="Times New Roman" w:cs="Times New Roman"/>
          <w:iCs/>
          <w:sz w:val="24"/>
          <w:szCs w:val="24"/>
        </w:rPr>
        <w:t>Treasury General Account (TGA)—</w:t>
      </w:r>
      <w:r w:rsidR="009445D5" w:rsidRPr="006E5F79">
        <w:rPr>
          <w:rFonts w:ascii="Times New Roman" w:hAnsi="Times New Roman" w:cs="Times New Roman"/>
          <w:iCs/>
          <w:sz w:val="24"/>
          <w:szCs w:val="24"/>
        </w:rPr>
        <w:t>the bank account of th</w:t>
      </w:r>
      <w:r w:rsidR="001239ED" w:rsidRPr="006E5F79">
        <w:rPr>
          <w:rFonts w:ascii="Times New Roman" w:hAnsi="Times New Roman" w:cs="Times New Roman"/>
          <w:iCs/>
          <w:sz w:val="24"/>
          <w:szCs w:val="24"/>
        </w:rPr>
        <w:t>e Treasury at the central bank—</w:t>
      </w:r>
      <w:r w:rsidR="009445D5" w:rsidRPr="006E5F79">
        <w:rPr>
          <w:rFonts w:ascii="Times New Roman" w:hAnsi="Times New Roman" w:cs="Times New Roman"/>
          <w:iCs/>
          <w:sz w:val="24"/>
          <w:szCs w:val="24"/>
        </w:rPr>
        <w:t>disappears</w:t>
      </w:r>
      <w:r w:rsidR="00AB4389" w:rsidRPr="006E5F79">
        <w:rPr>
          <w:rFonts w:ascii="Times New Roman" w:hAnsi="Times New Roman" w:cs="Times New Roman"/>
          <w:iCs/>
          <w:sz w:val="24"/>
          <w:szCs w:val="24"/>
        </w:rPr>
        <w:t xml:space="preserve">. </w:t>
      </w:r>
      <w:r w:rsidR="003E297A" w:rsidRPr="006E5F79">
        <w:rPr>
          <w:rFonts w:ascii="Times New Roman" w:hAnsi="Times New Roman" w:cs="Times New Roman"/>
          <w:iCs/>
          <w:sz w:val="24"/>
          <w:szCs w:val="24"/>
        </w:rPr>
        <w:t xml:space="preserve">Treasuries held by the </w:t>
      </w:r>
      <w:r w:rsidR="00B748E9" w:rsidRPr="006E5F79">
        <w:rPr>
          <w:rFonts w:ascii="Times New Roman" w:hAnsi="Times New Roman" w:cs="Times New Roman"/>
          <w:iCs/>
          <w:sz w:val="24"/>
          <w:szCs w:val="24"/>
        </w:rPr>
        <w:t xml:space="preserve">central bank </w:t>
      </w:r>
      <w:r w:rsidRPr="006E5F79">
        <w:rPr>
          <w:rFonts w:ascii="Times New Roman" w:hAnsi="Times New Roman" w:cs="Times New Roman"/>
          <w:iCs/>
          <w:sz w:val="24"/>
          <w:szCs w:val="24"/>
        </w:rPr>
        <w:t>cancel</w:t>
      </w:r>
      <w:r w:rsidR="003E297A" w:rsidRPr="006E5F79">
        <w:rPr>
          <w:rFonts w:ascii="Times New Roman" w:hAnsi="Times New Roman" w:cs="Times New Roman"/>
          <w:iCs/>
          <w:sz w:val="24"/>
          <w:szCs w:val="24"/>
        </w:rPr>
        <w:t xml:space="preserve"> out and the public debt </w:t>
      </w:r>
      <w:r w:rsidRPr="006E5F79">
        <w:rPr>
          <w:rFonts w:ascii="Times New Roman" w:hAnsi="Times New Roman" w:cs="Times New Roman"/>
          <w:iCs/>
          <w:sz w:val="24"/>
          <w:szCs w:val="24"/>
        </w:rPr>
        <w:t>only includes</w:t>
      </w:r>
      <w:r w:rsidR="003E297A" w:rsidRPr="006E5F79">
        <w:rPr>
          <w:rFonts w:ascii="Times New Roman" w:hAnsi="Times New Roman" w:cs="Times New Roman"/>
          <w:iCs/>
          <w:sz w:val="24"/>
          <w:szCs w:val="24"/>
        </w:rPr>
        <w:t xml:space="preserve"> government securities held by the non-federal sector</w:t>
      </w:r>
      <w:r w:rsidR="001239ED" w:rsidRPr="006E5F79">
        <w:rPr>
          <w:rFonts w:ascii="Times New Roman" w:hAnsi="Times New Roman" w:cs="Times New Roman"/>
          <w:iCs/>
          <w:sz w:val="24"/>
          <w:szCs w:val="24"/>
        </w:rPr>
        <w:t>s</w:t>
      </w:r>
      <w:r w:rsidR="00D1497A" w:rsidRPr="006E5F79">
        <w:rPr>
          <w:rFonts w:ascii="Times New Roman" w:hAnsi="Times New Roman" w:cs="Times New Roman"/>
          <w:iCs/>
          <w:sz w:val="24"/>
          <w:szCs w:val="24"/>
        </w:rPr>
        <w:t xml:space="preserve"> (households and non-profit organizations, state and local governments, businesses, rest of the world)</w:t>
      </w:r>
      <w:r w:rsidR="003E297A" w:rsidRPr="006E5F79">
        <w:rPr>
          <w:rFonts w:ascii="Times New Roman" w:hAnsi="Times New Roman" w:cs="Times New Roman"/>
          <w:iCs/>
          <w:sz w:val="24"/>
          <w:szCs w:val="24"/>
        </w:rPr>
        <w:t xml:space="preserve">. </w:t>
      </w:r>
    </w:p>
    <w:p w14:paraId="2420ADE4" w14:textId="1594F1D5" w:rsidR="009445D5" w:rsidRPr="006E5F79" w:rsidRDefault="004D005E" w:rsidP="004D005E">
      <w:pPr>
        <w:spacing w:after="0" w:line="480" w:lineRule="auto"/>
        <w:jc w:val="center"/>
        <w:rPr>
          <w:rFonts w:ascii="Times New Roman" w:hAnsi="Times New Roman" w:cs="Times New Roman"/>
          <w:iCs/>
          <w:sz w:val="24"/>
          <w:szCs w:val="24"/>
        </w:rPr>
      </w:pPr>
      <w:r>
        <w:rPr>
          <w:rFonts w:ascii="Times New Roman" w:hAnsi="Times New Roman" w:cs="Times New Roman"/>
          <w:noProof/>
        </w:rPr>
        <mc:AlternateContent>
          <mc:Choice Requires="wpg">
            <w:drawing>
              <wp:inline distT="0" distB="0" distL="0" distR="0" wp14:anchorId="1B3F9E82" wp14:editId="7DBB12BD">
                <wp:extent cx="5925312" cy="2322576"/>
                <wp:effectExtent l="0" t="0" r="0" b="1905"/>
                <wp:docPr id="8" name="Group 8"/>
                <wp:cNvGraphicFramePr/>
                <a:graphic xmlns:a="http://schemas.openxmlformats.org/drawingml/2006/main">
                  <a:graphicData uri="http://schemas.microsoft.com/office/word/2010/wordprocessingGroup">
                    <wpg:wgp>
                      <wpg:cNvGrpSpPr/>
                      <wpg:grpSpPr>
                        <a:xfrm>
                          <a:off x="0" y="0"/>
                          <a:ext cx="5925312" cy="2322576"/>
                          <a:chOff x="0" y="0"/>
                          <a:chExt cx="5924550" cy="2322195"/>
                        </a:xfrm>
                      </wpg:grpSpPr>
                      <pic:pic xmlns:pic="http://schemas.openxmlformats.org/drawingml/2006/picture">
                        <pic:nvPicPr>
                          <pic:cNvPr id="10" name="Picture 10"/>
                          <pic:cNvPicPr>
                            <a:picLocks noChangeAspect="1"/>
                          </pic:cNvPicPr>
                        </pic:nvPicPr>
                        <pic:blipFill rotWithShape="1">
                          <a:blip r:embed="rId7" cstate="print">
                            <a:extLst>
                              <a:ext uri="{28A0092B-C50C-407E-A947-70E740481C1C}">
                                <a14:useLocalDpi xmlns:a14="http://schemas.microsoft.com/office/drawing/2010/main" val="0"/>
                              </a:ext>
                            </a:extLst>
                          </a:blip>
                          <a:srcRect r="52772" b="25545"/>
                          <a:stretch/>
                        </pic:blipFill>
                        <pic:spPr bwMode="auto">
                          <a:xfrm>
                            <a:off x="3117850" y="723900"/>
                            <a:ext cx="2806700" cy="813435"/>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1" name="Picture 11"/>
                          <pic:cNvPicPr>
                            <a:picLocks noChangeAspect="1"/>
                          </pic:cNvPicPr>
                        </pic:nvPicPr>
                        <pic:blipFill rotWithShape="1">
                          <a:blip r:embed="rId8" cstate="print">
                            <a:extLst>
                              <a:ext uri="{28A0092B-C50C-407E-A947-70E740481C1C}">
                                <a14:useLocalDpi xmlns:a14="http://schemas.microsoft.com/office/drawing/2010/main" val="0"/>
                              </a:ext>
                            </a:extLst>
                          </a:blip>
                          <a:srcRect r="47436" b="10732"/>
                          <a:stretch/>
                        </pic:blipFill>
                        <pic:spPr bwMode="auto">
                          <a:xfrm>
                            <a:off x="0" y="0"/>
                            <a:ext cx="3126740" cy="2322195"/>
                          </a:xfrm>
                          <a:prstGeom prst="rect">
                            <a:avLst/>
                          </a:prstGeom>
                          <a:noFill/>
                          <a:ln>
                            <a:noFill/>
                          </a:ln>
                          <a:extLst>
                            <a:ext uri="{53640926-AAD7-44D8-BBD7-CCE9431645EC}">
                              <a14:shadowObscured xmlns:a14="http://schemas.microsoft.com/office/drawing/2010/main"/>
                            </a:ext>
                          </a:extLst>
                        </pic:spPr>
                      </pic:pic>
                    </wpg:wgp>
                  </a:graphicData>
                </a:graphic>
              </wp:inline>
            </w:drawing>
          </mc:Choice>
          <mc:Fallback>
            <w:pict>
              <v:group w14:anchorId="494314F4" id="Group 8" o:spid="_x0000_s1026" style="width:466.55pt;height:182.9pt;mso-position-horizontal-relative:char;mso-position-vertical-relative:line" coordsize="59245,23221"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27" type="#_x0000_t75" style="position:absolute;left:31178;top:7239;width:28067;height:81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">
                  <v:imagedata r:id="rId9" o:title="" cropbottom="16741f" cropright="34585f"/>
                  <v:path arrowok="t"/>
                </v:shape>
                <v:shape id="Picture 11" o:spid="_x0000_s1028" type="#_x0000_t75" style="position:absolute;width:31267;height:232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">
                  <v:imagedata r:id="rId10" o:title="" cropbottom="7033f" cropright="31088f"/>
                  <v:path arrowok="t"/>
                </v:shape>
                <w10:anchorlock/>
              </v:group>
            </w:pict>
          </mc:Fallback>
        </mc:AlternateContent>
      </w:r>
    </w:p>
    <w:p w14:paraId="7342BEF2" w14:textId="6D131104" w:rsidR="00B748E9" w:rsidRPr="006E5F79" w:rsidRDefault="00B748E9" w:rsidP="00B748E9">
      <w:pPr>
        <w:spacing w:after="0" w:line="480" w:lineRule="auto"/>
        <w:jc w:val="center"/>
        <w:rPr>
          <w:rFonts w:ascii="Times New Roman" w:hAnsi="Times New Roman" w:cs="Times New Roman"/>
          <w:iCs/>
          <w:sz w:val="24"/>
          <w:szCs w:val="24"/>
        </w:rPr>
      </w:pPr>
      <w:r w:rsidRPr="006E5F79">
        <w:rPr>
          <w:rFonts w:ascii="Times New Roman" w:hAnsi="Times New Roman" w:cs="Times New Roman"/>
          <w:iCs/>
          <w:sz w:val="24"/>
          <w:szCs w:val="24"/>
        </w:rPr>
        <w:t xml:space="preserve">Figure 1. </w:t>
      </w:r>
      <w:r w:rsidR="007D0DEA" w:rsidRPr="006E5F79">
        <w:rPr>
          <w:rFonts w:ascii="Times New Roman" w:hAnsi="Times New Roman" w:cs="Times New Roman"/>
          <w:iCs/>
          <w:sz w:val="24"/>
          <w:szCs w:val="24"/>
        </w:rPr>
        <w:t>Consolidated Government</w:t>
      </w:r>
    </w:p>
    <w:p w14:paraId="79663A88" w14:textId="77777777" w:rsidR="00B748E9" w:rsidRPr="006E5F79" w:rsidRDefault="00B748E9" w:rsidP="00B748E9">
      <w:pPr>
        <w:spacing w:after="0" w:line="480" w:lineRule="auto"/>
        <w:jc w:val="center"/>
        <w:rPr>
          <w:rFonts w:ascii="Times New Roman" w:hAnsi="Times New Roman" w:cs="Times New Roman"/>
          <w:iCs/>
          <w:sz w:val="24"/>
          <w:szCs w:val="24"/>
        </w:rPr>
      </w:pPr>
    </w:p>
    <w:p w14:paraId="14BBC7DE" w14:textId="518C647A" w:rsidR="00D1497A" w:rsidRPr="006E5F79" w:rsidRDefault="00761F72" w:rsidP="00707E83">
      <w:pPr>
        <w:spacing w:after="0" w:line="480" w:lineRule="auto"/>
        <w:ind w:firstLine="720"/>
        <w:rPr>
          <w:rFonts w:ascii="Times New Roman" w:hAnsi="Times New Roman" w:cs="Times New Roman"/>
          <w:sz w:val="24"/>
          <w:szCs w:val="24"/>
        </w:rPr>
      </w:pPr>
      <w:r w:rsidRPr="006E5F79">
        <w:rPr>
          <w:rFonts w:ascii="Times New Roman" w:hAnsi="Times New Roman" w:cs="Times New Roman"/>
          <w:iCs/>
          <w:sz w:val="24"/>
          <w:szCs w:val="24"/>
        </w:rPr>
        <w:t>A</w:t>
      </w:r>
      <w:r w:rsidR="00033AD5" w:rsidRPr="006E5F79">
        <w:rPr>
          <w:rFonts w:ascii="Times New Roman" w:hAnsi="Times New Roman" w:cs="Times New Roman"/>
          <w:iCs/>
          <w:sz w:val="24"/>
          <w:szCs w:val="24"/>
        </w:rPr>
        <w:t xml:space="preserve"> feature </w:t>
      </w:r>
      <w:r w:rsidR="001A28CE" w:rsidRPr="006E5F79">
        <w:rPr>
          <w:rFonts w:ascii="Times New Roman" w:hAnsi="Times New Roman" w:cs="Times New Roman"/>
          <w:iCs/>
          <w:sz w:val="24"/>
          <w:szCs w:val="24"/>
        </w:rPr>
        <w:t xml:space="preserve">of such balance sheet </w:t>
      </w:r>
      <w:r w:rsidR="00033AD5" w:rsidRPr="006E5F79">
        <w:rPr>
          <w:rFonts w:ascii="Times New Roman" w:hAnsi="Times New Roman" w:cs="Times New Roman"/>
          <w:iCs/>
          <w:sz w:val="24"/>
          <w:szCs w:val="24"/>
        </w:rPr>
        <w:t xml:space="preserve">is that </w:t>
      </w:r>
      <w:r w:rsidR="00F01D43" w:rsidRPr="006E5F79">
        <w:rPr>
          <w:rFonts w:ascii="Times New Roman" w:hAnsi="Times New Roman" w:cs="Times New Roman"/>
          <w:iCs/>
          <w:sz w:val="24"/>
          <w:szCs w:val="24"/>
        </w:rPr>
        <w:t>the</w:t>
      </w:r>
      <w:r w:rsidRPr="006E5F79">
        <w:rPr>
          <w:rFonts w:ascii="Times New Roman" w:hAnsi="Times New Roman" w:cs="Times New Roman"/>
          <w:iCs/>
          <w:sz w:val="24"/>
          <w:szCs w:val="24"/>
        </w:rPr>
        <w:t xml:space="preserve"> federal</w:t>
      </w:r>
      <w:r w:rsidR="00F01D43" w:rsidRPr="006E5F79">
        <w:rPr>
          <w:rFonts w:ascii="Times New Roman" w:hAnsi="Times New Roman" w:cs="Times New Roman"/>
          <w:iCs/>
          <w:sz w:val="24"/>
          <w:szCs w:val="24"/>
        </w:rPr>
        <w:t xml:space="preserve"> government does not </w:t>
      </w:r>
      <w:r w:rsidR="008E3200">
        <w:rPr>
          <w:rFonts w:ascii="Times New Roman" w:hAnsi="Times New Roman" w:cs="Times New Roman"/>
          <w:iCs/>
          <w:sz w:val="24"/>
          <w:szCs w:val="24"/>
        </w:rPr>
        <w:t>own any government monetary instrument</w:t>
      </w:r>
      <w:r w:rsidR="00866338" w:rsidRPr="006E5F79">
        <w:rPr>
          <w:rFonts w:ascii="Times New Roman" w:hAnsi="Times New Roman" w:cs="Times New Roman"/>
          <w:iCs/>
          <w:sz w:val="24"/>
          <w:szCs w:val="24"/>
        </w:rPr>
        <w:t xml:space="preserve"> denominated in the domestic unit of account</w:t>
      </w:r>
      <w:r w:rsidR="00F01D43" w:rsidRPr="006E5F79">
        <w:rPr>
          <w:rFonts w:ascii="Times New Roman" w:hAnsi="Times New Roman" w:cs="Times New Roman"/>
          <w:iCs/>
          <w:sz w:val="24"/>
          <w:szCs w:val="24"/>
        </w:rPr>
        <w:t>. T</w:t>
      </w:r>
      <w:r w:rsidR="00D1497A" w:rsidRPr="006E5F79">
        <w:rPr>
          <w:rFonts w:ascii="Times New Roman" w:hAnsi="Times New Roman" w:cs="Times New Roman"/>
          <w:iCs/>
          <w:sz w:val="24"/>
          <w:szCs w:val="24"/>
        </w:rPr>
        <w:t xml:space="preserve">he monetary base is the liability of the </w:t>
      </w:r>
      <w:r w:rsidR="001A28CE" w:rsidRPr="006E5F79">
        <w:rPr>
          <w:rFonts w:ascii="Times New Roman" w:hAnsi="Times New Roman" w:cs="Times New Roman"/>
          <w:iCs/>
          <w:sz w:val="24"/>
          <w:szCs w:val="24"/>
        </w:rPr>
        <w:t xml:space="preserve">federal </w:t>
      </w:r>
      <w:r w:rsidR="00D1497A" w:rsidRPr="006E5F79">
        <w:rPr>
          <w:rFonts w:ascii="Times New Roman" w:hAnsi="Times New Roman" w:cs="Times New Roman"/>
          <w:iCs/>
          <w:sz w:val="24"/>
          <w:szCs w:val="24"/>
        </w:rPr>
        <w:t>government</w:t>
      </w:r>
      <w:r w:rsidR="00F01D43" w:rsidRPr="006E5F79">
        <w:rPr>
          <w:rFonts w:ascii="Times New Roman" w:hAnsi="Times New Roman" w:cs="Times New Roman"/>
          <w:iCs/>
          <w:sz w:val="24"/>
          <w:szCs w:val="24"/>
        </w:rPr>
        <w:t xml:space="preserve"> not its asset</w:t>
      </w:r>
      <w:r w:rsidR="00033AD5" w:rsidRPr="006E5F79">
        <w:rPr>
          <w:rFonts w:ascii="Times New Roman" w:hAnsi="Times New Roman" w:cs="Times New Roman"/>
          <w:iCs/>
          <w:sz w:val="24"/>
          <w:szCs w:val="24"/>
        </w:rPr>
        <w:t xml:space="preserve">. The monetary base </w:t>
      </w:r>
      <w:r w:rsidR="00D1497A" w:rsidRPr="006E5F79">
        <w:rPr>
          <w:rFonts w:ascii="Times New Roman" w:hAnsi="Times New Roman" w:cs="Times New Roman"/>
          <w:iCs/>
          <w:sz w:val="24"/>
          <w:szCs w:val="24"/>
        </w:rPr>
        <w:t xml:space="preserve">is the financial tool </w:t>
      </w:r>
      <w:r w:rsidR="00033AD5" w:rsidRPr="006E5F79">
        <w:rPr>
          <w:rFonts w:ascii="Times New Roman" w:hAnsi="Times New Roman" w:cs="Times New Roman"/>
          <w:iCs/>
          <w:sz w:val="24"/>
          <w:szCs w:val="24"/>
        </w:rPr>
        <w:t>the government uses</w:t>
      </w:r>
      <w:r w:rsidR="00D1497A" w:rsidRPr="006E5F79">
        <w:rPr>
          <w:rFonts w:ascii="Times New Roman" w:hAnsi="Times New Roman" w:cs="Times New Roman"/>
          <w:iCs/>
          <w:sz w:val="24"/>
          <w:szCs w:val="24"/>
        </w:rPr>
        <w:t xml:space="preserve"> to spend</w:t>
      </w:r>
      <w:r w:rsidR="00B60C9B">
        <w:rPr>
          <w:rFonts w:ascii="Times New Roman" w:hAnsi="Times New Roman" w:cs="Times New Roman"/>
          <w:iCs/>
          <w:sz w:val="24"/>
          <w:szCs w:val="24"/>
        </w:rPr>
        <w:t xml:space="preserve"> and it is held by non-government entities such as banks (vault cash and reserve accounts), households (cash), private businesses (cash), among others</w:t>
      </w:r>
      <w:r w:rsidR="00D1497A" w:rsidRPr="006E5F79">
        <w:rPr>
          <w:rFonts w:ascii="Times New Roman" w:hAnsi="Times New Roman" w:cs="Times New Roman"/>
          <w:iCs/>
          <w:sz w:val="24"/>
          <w:szCs w:val="24"/>
        </w:rPr>
        <w:t xml:space="preserve">. </w:t>
      </w:r>
      <w:r w:rsidR="00033AD5" w:rsidRPr="006E5F79">
        <w:rPr>
          <w:rFonts w:ascii="Times New Roman" w:hAnsi="Times New Roman" w:cs="Times New Roman"/>
          <w:iCs/>
          <w:sz w:val="24"/>
          <w:szCs w:val="24"/>
        </w:rPr>
        <w:t>T</w:t>
      </w:r>
      <w:r w:rsidR="00D1497A" w:rsidRPr="006E5F79">
        <w:rPr>
          <w:rFonts w:ascii="Times New Roman" w:hAnsi="Times New Roman" w:cs="Times New Roman"/>
          <w:iCs/>
          <w:sz w:val="24"/>
          <w:szCs w:val="24"/>
        </w:rPr>
        <w:t>he government spends</w:t>
      </w:r>
      <w:r w:rsidR="0032470A">
        <w:rPr>
          <w:rFonts w:ascii="Times New Roman" w:hAnsi="Times New Roman" w:cs="Times New Roman"/>
          <w:iCs/>
          <w:sz w:val="24"/>
          <w:szCs w:val="24"/>
        </w:rPr>
        <w:t xml:space="preserve"> on goods and services</w:t>
      </w:r>
      <w:r w:rsidR="00D1497A" w:rsidRPr="006E5F79">
        <w:rPr>
          <w:rFonts w:ascii="Times New Roman" w:hAnsi="Times New Roman" w:cs="Times New Roman"/>
          <w:iCs/>
          <w:sz w:val="24"/>
          <w:szCs w:val="24"/>
        </w:rPr>
        <w:t xml:space="preserve"> </w:t>
      </w:r>
      <w:r w:rsidR="00033AD5" w:rsidRPr="006E5F79">
        <w:rPr>
          <w:rFonts w:ascii="Times New Roman" w:hAnsi="Times New Roman" w:cs="Times New Roman"/>
          <w:iCs/>
          <w:sz w:val="24"/>
          <w:szCs w:val="24"/>
        </w:rPr>
        <w:t>by crediting</w:t>
      </w:r>
      <w:r w:rsidR="00D1497A" w:rsidRPr="006E5F79">
        <w:rPr>
          <w:rFonts w:ascii="Times New Roman" w:hAnsi="Times New Roman" w:cs="Times New Roman"/>
          <w:iCs/>
          <w:sz w:val="24"/>
          <w:szCs w:val="24"/>
        </w:rPr>
        <w:t xml:space="preserve"> the </w:t>
      </w:r>
      <w:r w:rsidR="00033AD5" w:rsidRPr="006E5F79">
        <w:rPr>
          <w:rFonts w:ascii="Times New Roman" w:hAnsi="Times New Roman" w:cs="Times New Roman"/>
          <w:iCs/>
          <w:sz w:val="24"/>
          <w:szCs w:val="24"/>
        </w:rPr>
        <w:t>reserve</w:t>
      </w:r>
      <w:r w:rsidR="00D1497A" w:rsidRPr="006E5F79">
        <w:rPr>
          <w:rFonts w:ascii="Times New Roman" w:hAnsi="Times New Roman" w:cs="Times New Roman"/>
          <w:iCs/>
          <w:sz w:val="24"/>
          <w:szCs w:val="24"/>
        </w:rPr>
        <w:t xml:space="preserve"> account of the seller</w:t>
      </w:r>
      <w:r w:rsidR="00033AD5" w:rsidRPr="006E5F79">
        <w:rPr>
          <w:rFonts w:ascii="Times New Roman" w:hAnsi="Times New Roman" w:cs="Times New Roman"/>
          <w:iCs/>
          <w:sz w:val="24"/>
          <w:szCs w:val="24"/>
        </w:rPr>
        <w:t xml:space="preserve">’s bank </w:t>
      </w:r>
      <w:r w:rsidR="00F01D43" w:rsidRPr="006E5F79">
        <w:rPr>
          <w:rFonts w:ascii="Times New Roman" w:hAnsi="Times New Roman" w:cs="Times New Roman"/>
          <w:iCs/>
          <w:sz w:val="24"/>
          <w:szCs w:val="24"/>
        </w:rPr>
        <w:t>and the bank</w:t>
      </w:r>
      <w:r w:rsidR="00033AD5" w:rsidRPr="006E5F79">
        <w:rPr>
          <w:rFonts w:ascii="Times New Roman" w:hAnsi="Times New Roman" w:cs="Times New Roman"/>
          <w:iCs/>
          <w:sz w:val="24"/>
          <w:szCs w:val="24"/>
        </w:rPr>
        <w:t xml:space="preserve"> credit</w:t>
      </w:r>
      <w:r w:rsidR="00F01D43" w:rsidRPr="006E5F79">
        <w:rPr>
          <w:rFonts w:ascii="Times New Roman" w:hAnsi="Times New Roman" w:cs="Times New Roman"/>
          <w:iCs/>
          <w:sz w:val="24"/>
          <w:szCs w:val="24"/>
        </w:rPr>
        <w:t>s</w:t>
      </w:r>
      <w:r w:rsidR="00033AD5" w:rsidRPr="006E5F79">
        <w:rPr>
          <w:rFonts w:ascii="Times New Roman" w:hAnsi="Times New Roman" w:cs="Times New Roman"/>
          <w:iCs/>
          <w:sz w:val="24"/>
          <w:szCs w:val="24"/>
        </w:rPr>
        <w:t xml:space="preserve"> the account of the seller</w:t>
      </w:r>
      <w:r w:rsidR="00D1497A" w:rsidRPr="006E5F79">
        <w:rPr>
          <w:rFonts w:ascii="Times New Roman" w:hAnsi="Times New Roman" w:cs="Times New Roman"/>
          <w:iCs/>
          <w:sz w:val="24"/>
          <w:szCs w:val="24"/>
        </w:rPr>
        <w:t xml:space="preserve">. </w:t>
      </w:r>
      <w:r w:rsidR="0032470A">
        <w:rPr>
          <w:rFonts w:ascii="Times New Roman" w:hAnsi="Times New Roman" w:cs="Times New Roman"/>
          <w:iCs/>
          <w:sz w:val="24"/>
          <w:szCs w:val="24"/>
        </w:rPr>
        <w:t xml:space="preserve">It does the same thing with recipients </w:t>
      </w:r>
      <w:r w:rsidR="005178AD">
        <w:rPr>
          <w:rFonts w:ascii="Times New Roman" w:hAnsi="Times New Roman" w:cs="Times New Roman"/>
          <w:iCs/>
          <w:sz w:val="24"/>
          <w:szCs w:val="24"/>
        </w:rPr>
        <w:t>of S</w:t>
      </w:r>
      <w:r w:rsidR="0032470A">
        <w:rPr>
          <w:rFonts w:ascii="Times New Roman" w:hAnsi="Times New Roman" w:cs="Times New Roman"/>
          <w:iCs/>
          <w:sz w:val="24"/>
          <w:szCs w:val="24"/>
        </w:rPr>
        <w:t xml:space="preserve">ocial </w:t>
      </w:r>
      <w:r w:rsidR="005178AD">
        <w:rPr>
          <w:rFonts w:ascii="Times New Roman" w:hAnsi="Times New Roman" w:cs="Times New Roman"/>
          <w:iCs/>
          <w:sz w:val="24"/>
          <w:szCs w:val="24"/>
        </w:rPr>
        <w:t>S</w:t>
      </w:r>
      <w:r w:rsidR="0032470A">
        <w:rPr>
          <w:rFonts w:ascii="Times New Roman" w:hAnsi="Times New Roman" w:cs="Times New Roman"/>
          <w:iCs/>
          <w:sz w:val="24"/>
          <w:szCs w:val="24"/>
        </w:rPr>
        <w:t xml:space="preserve">ecurity and welfare payments. </w:t>
      </w:r>
      <w:r w:rsidR="00D1497A" w:rsidRPr="006E5F79">
        <w:rPr>
          <w:rFonts w:ascii="Times New Roman" w:hAnsi="Times New Roman" w:cs="Times New Roman"/>
          <w:iCs/>
          <w:sz w:val="24"/>
          <w:szCs w:val="24"/>
        </w:rPr>
        <w:t>For example</w:t>
      </w:r>
      <w:r w:rsidR="00DB21F4">
        <w:rPr>
          <w:rFonts w:ascii="Times New Roman" w:hAnsi="Times New Roman" w:cs="Times New Roman"/>
          <w:iCs/>
          <w:sz w:val="24"/>
          <w:szCs w:val="24"/>
        </w:rPr>
        <w:t>,</w:t>
      </w:r>
      <w:r w:rsidR="00D1497A" w:rsidRPr="006E5F79">
        <w:rPr>
          <w:rFonts w:ascii="Times New Roman" w:hAnsi="Times New Roman" w:cs="Times New Roman"/>
          <w:iCs/>
          <w:sz w:val="24"/>
          <w:szCs w:val="24"/>
        </w:rPr>
        <w:t xml:space="preserve"> if</w:t>
      </w:r>
      <w:r w:rsidR="00D1497A" w:rsidRPr="006E5F79">
        <w:rPr>
          <w:rFonts w:ascii="Times New Roman" w:hAnsi="Times New Roman" w:cs="Times New Roman"/>
          <w:sz w:val="24"/>
          <w:szCs w:val="24"/>
        </w:rPr>
        <w:t xml:space="preserve"> the government buys $100 worth of paper from a company the following </w:t>
      </w:r>
      <w:r w:rsidR="00D15778">
        <w:rPr>
          <w:rFonts w:ascii="Times New Roman" w:hAnsi="Times New Roman" w:cs="Times New Roman"/>
          <w:sz w:val="24"/>
          <w:szCs w:val="24"/>
        </w:rPr>
        <w:t>changes occur in several balance sheets</w:t>
      </w:r>
      <w:r w:rsidR="00EE5D1F" w:rsidRPr="006E5F79">
        <w:rPr>
          <w:rFonts w:ascii="Times New Roman" w:hAnsi="Times New Roman" w:cs="Times New Roman"/>
          <w:sz w:val="24"/>
          <w:szCs w:val="24"/>
        </w:rPr>
        <w:t>:</w:t>
      </w:r>
    </w:p>
    <w:p w14:paraId="02EF406E" w14:textId="77777777" w:rsidR="00D1497A" w:rsidRPr="006E5F79" w:rsidRDefault="00033AD5" w:rsidP="00357B29">
      <w:pPr>
        <w:spacing w:after="0" w:line="480" w:lineRule="auto"/>
        <w:jc w:val="center"/>
        <w:rPr>
          <w:rFonts w:ascii="Times New Roman" w:hAnsi="Times New Roman" w:cs="Times New Roman"/>
          <w:sz w:val="24"/>
          <w:szCs w:val="24"/>
        </w:rPr>
      </w:pPr>
      <w:r w:rsidRPr="006E5F79">
        <w:rPr>
          <w:rFonts w:ascii="Times New Roman" w:hAnsi="Times New Roman" w:cs="Times New Roman"/>
          <w:sz w:val="24"/>
          <w:szCs w:val="24"/>
        </w:rPr>
        <w:lastRenderedPageBreak/>
        <w:t>Government</w:t>
      </w:r>
    </w:p>
    <w:tbl>
      <w:tblPr>
        <w:tblW w:w="79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59"/>
        <w:gridCol w:w="3961"/>
      </w:tblGrid>
      <w:tr w:rsidR="00D1497A" w:rsidRPr="006E5F79" w14:paraId="2DEF5AEE" w14:textId="77777777" w:rsidTr="003713F5">
        <w:trPr>
          <w:jc w:val="center"/>
        </w:trPr>
        <w:tc>
          <w:tcPr>
            <w:tcW w:w="2830" w:type="dxa"/>
            <w:tcBorders>
              <w:top w:val="nil"/>
              <w:left w:val="nil"/>
              <w:bottom w:val="single" w:sz="4" w:space="0" w:color="auto"/>
              <w:right w:val="single" w:sz="4" w:space="0" w:color="auto"/>
            </w:tcBorders>
          </w:tcPr>
          <w:p w14:paraId="2F8778F4" w14:textId="1FCD4BFA" w:rsidR="00D1497A" w:rsidRPr="006E5F79" w:rsidRDefault="00117E68" w:rsidP="00357B29">
            <w:pPr>
              <w:autoSpaceDE w:val="0"/>
              <w:autoSpaceDN w:val="0"/>
              <w:adjustRightInd w:val="0"/>
              <w:spacing w:after="0" w:line="480" w:lineRule="auto"/>
              <w:ind w:firstLine="14"/>
              <w:jc w:val="center"/>
              <w:rPr>
                <w:rFonts w:ascii="Times New Roman" w:hAnsi="Times New Roman" w:cs="Times New Roman"/>
                <w:sz w:val="24"/>
                <w:szCs w:val="24"/>
              </w:rPr>
            </w:pPr>
            <w:r>
              <w:rPr>
                <w:rFonts w:ascii="Times New Roman" w:hAnsi="Times New Roman" w:cs="Times New Roman"/>
                <w:sz w:val="24"/>
                <w:szCs w:val="24"/>
              </w:rPr>
              <w:t xml:space="preserve">Change in </w:t>
            </w:r>
            <w:r w:rsidR="00D1497A" w:rsidRPr="006E5F79">
              <w:rPr>
                <w:rFonts w:ascii="Times New Roman" w:hAnsi="Times New Roman" w:cs="Times New Roman"/>
                <w:sz w:val="24"/>
                <w:szCs w:val="24"/>
              </w:rPr>
              <w:t>Assets</w:t>
            </w:r>
          </w:p>
        </w:tc>
        <w:tc>
          <w:tcPr>
            <w:tcW w:w="2831" w:type="dxa"/>
            <w:tcBorders>
              <w:top w:val="nil"/>
              <w:left w:val="single" w:sz="4" w:space="0" w:color="auto"/>
              <w:bottom w:val="single" w:sz="4" w:space="0" w:color="auto"/>
              <w:right w:val="nil"/>
            </w:tcBorders>
          </w:tcPr>
          <w:p w14:paraId="7B37FCEF" w14:textId="50E6DE32" w:rsidR="00D1497A" w:rsidRPr="006E5F79" w:rsidRDefault="00117E68" w:rsidP="00357B29">
            <w:pPr>
              <w:autoSpaceDE w:val="0"/>
              <w:autoSpaceDN w:val="0"/>
              <w:adjustRightInd w:val="0"/>
              <w:spacing w:after="0" w:line="480" w:lineRule="auto"/>
              <w:ind w:firstLine="14"/>
              <w:jc w:val="center"/>
              <w:rPr>
                <w:rFonts w:ascii="Times New Roman" w:hAnsi="Times New Roman" w:cs="Times New Roman"/>
                <w:sz w:val="24"/>
                <w:szCs w:val="24"/>
              </w:rPr>
            </w:pPr>
            <w:r>
              <w:rPr>
                <w:rFonts w:ascii="Times New Roman" w:eastAsia="SimSun" w:hAnsi="Times New Roman" w:cs="Times New Roman"/>
                <w:color w:val="000000"/>
                <w:kern w:val="24"/>
                <w:sz w:val="24"/>
                <w:szCs w:val="24"/>
              </w:rPr>
              <w:t xml:space="preserve">Change in </w:t>
            </w:r>
            <w:r w:rsidR="00D1497A" w:rsidRPr="006E5F79">
              <w:rPr>
                <w:rFonts w:ascii="Times New Roman" w:eastAsia="SimSun" w:hAnsi="Times New Roman" w:cs="Times New Roman"/>
                <w:color w:val="000000"/>
                <w:kern w:val="24"/>
                <w:sz w:val="24"/>
                <w:szCs w:val="24"/>
              </w:rPr>
              <w:t>Liabilities and Net Worth</w:t>
            </w:r>
          </w:p>
        </w:tc>
      </w:tr>
      <w:tr w:rsidR="00D1497A" w:rsidRPr="006E5F79" w14:paraId="0541D44A" w14:textId="77777777" w:rsidTr="003713F5">
        <w:trPr>
          <w:jc w:val="center"/>
        </w:trPr>
        <w:tc>
          <w:tcPr>
            <w:tcW w:w="2830" w:type="dxa"/>
            <w:tcBorders>
              <w:top w:val="single" w:sz="4" w:space="0" w:color="auto"/>
              <w:left w:val="nil"/>
              <w:bottom w:val="nil"/>
              <w:right w:val="single" w:sz="4" w:space="0" w:color="auto"/>
            </w:tcBorders>
          </w:tcPr>
          <w:p w14:paraId="52802AE9" w14:textId="77777777" w:rsidR="00D1497A" w:rsidRPr="006E5F79" w:rsidRDefault="00033AD5" w:rsidP="00357B29">
            <w:pPr>
              <w:autoSpaceDE w:val="0"/>
              <w:autoSpaceDN w:val="0"/>
              <w:adjustRightInd w:val="0"/>
              <w:spacing w:after="0" w:line="480" w:lineRule="auto"/>
              <w:ind w:firstLine="14"/>
              <w:jc w:val="center"/>
              <w:rPr>
                <w:rFonts w:ascii="Times New Roman" w:hAnsi="Times New Roman" w:cs="Times New Roman"/>
                <w:sz w:val="24"/>
                <w:szCs w:val="24"/>
              </w:rPr>
            </w:pPr>
            <w:r w:rsidRPr="006E5F79">
              <w:rPr>
                <w:rFonts w:ascii="Times New Roman" w:hAnsi="Times New Roman" w:cs="Times New Roman"/>
                <w:sz w:val="24"/>
                <w:szCs w:val="24"/>
              </w:rPr>
              <w:t>Paper: +$100</w:t>
            </w:r>
          </w:p>
        </w:tc>
        <w:tc>
          <w:tcPr>
            <w:tcW w:w="2831" w:type="dxa"/>
            <w:tcBorders>
              <w:top w:val="single" w:sz="4" w:space="0" w:color="auto"/>
              <w:left w:val="single" w:sz="4" w:space="0" w:color="auto"/>
              <w:bottom w:val="nil"/>
              <w:right w:val="nil"/>
            </w:tcBorders>
          </w:tcPr>
          <w:p w14:paraId="19FB0D4E" w14:textId="7DFCF0A8" w:rsidR="00D1497A" w:rsidRPr="006E5F79" w:rsidRDefault="00D1497A" w:rsidP="00357B29">
            <w:pPr>
              <w:autoSpaceDE w:val="0"/>
              <w:autoSpaceDN w:val="0"/>
              <w:adjustRightInd w:val="0"/>
              <w:spacing w:after="0" w:line="480" w:lineRule="auto"/>
              <w:ind w:firstLine="14"/>
              <w:jc w:val="center"/>
              <w:rPr>
                <w:rFonts w:ascii="Times New Roman" w:hAnsi="Times New Roman" w:cs="Times New Roman"/>
                <w:sz w:val="24"/>
                <w:szCs w:val="24"/>
              </w:rPr>
            </w:pPr>
            <w:r w:rsidRPr="006E5F79">
              <w:rPr>
                <w:rFonts w:ascii="Times New Roman" w:hAnsi="Times New Roman" w:cs="Times New Roman"/>
                <w:sz w:val="24"/>
                <w:szCs w:val="24"/>
              </w:rPr>
              <w:t xml:space="preserve">Reserve </w:t>
            </w:r>
            <w:r w:rsidR="00866338" w:rsidRPr="006E5F79">
              <w:rPr>
                <w:rFonts w:ascii="Times New Roman" w:hAnsi="Times New Roman" w:cs="Times New Roman"/>
                <w:sz w:val="24"/>
                <w:szCs w:val="24"/>
              </w:rPr>
              <w:t>accounts</w:t>
            </w:r>
            <w:r w:rsidRPr="006E5F79">
              <w:rPr>
                <w:rFonts w:ascii="Times New Roman" w:hAnsi="Times New Roman" w:cs="Times New Roman"/>
                <w:sz w:val="24"/>
                <w:szCs w:val="24"/>
              </w:rPr>
              <w:t>: +$100</w:t>
            </w:r>
          </w:p>
          <w:p w14:paraId="4F3A28F3" w14:textId="77777777" w:rsidR="00D1497A" w:rsidRPr="006E5F79" w:rsidRDefault="00D1497A" w:rsidP="00357B29">
            <w:pPr>
              <w:autoSpaceDE w:val="0"/>
              <w:autoSpaceDN w:val="0"/>
              <w:adjustRightInd w:val="0"/>
              <w:spacing w:after="0" w:line="480" w:lineRule="auto"/>
              <w:ind w:firstLine="14"/>
              <w:jc w:val="center"/>
              <w:rPr>
                <w:rFonts w:ascii="Times New Roman" w:hAnsi="Times New Roman" w:cs="Times New Roman"/>
                <w:sz w:val="24"/>
                <w:szCs w:val="24"/>
              </w:rPr>
            </w:pPr>
          </w:p>
        </w:tc>
      </w:tr>
    </w:tbl>
    <w:p w14:paraId="4979BE79" w14:textId="77777777" w:rsidR="00D1497A" w:rsidRPr="006E5F79" w:rsidRDefault="00D1497A" w:rsidP="00357B29">
      <w:pPr>
        <w:spacing w:after="0" w:line="480" w:lineRule="auto"/>
        <w:rPr>
          <w:rFonts w:ascii="Times New Roman" w:hAnsi="Times New Roman" w:cs="Times New Roman"/>
          <w:sz w:val="24"/>
          <w:szCs w:val="24"/>
        </w:rPr>
      </w:pPr>
    </w:p>
    <w:p w14:paraId="5E8D0C82" w14:textId="65D017F8" w:rsidR="00D1497A" w:rsidRPr="006E5F79" w:rsidRDefault="005178AD" w:rsidP="00357B29">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Private B</w:t>
      </w:r>
      <w:r w:rsidR="00D1497A" w:rsidRPr="006E5F79">
        <w:rPr>
          <w:rFonts w:ascii="Times New Roman" w:hAnsi="Times New Roman" w:cs="Times New Roman"/>
          <w:sz w:val="24"/>
          <w:szCs w:val="24"/>
        </w:rPr>
        <w:t>ank</w:t>
      </w:r>
    </w:p>
    <w:tbl>
      <w:tblPr>
        <w:tblW w:w="79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59"/>
        <w:gridCol w:w="3961"/>
      </w:tblGrid>
      <w:tr w:rsidR="00D1497A" w:rsidRPr="006E5F79" w14:paraId="3B1A7195" w14:textId="77777777" w:rsidTr="003713F5">
        <w:trPr>
          <w:jc w:val="center"/>
        </w:trPr>
        <w:tc>
          <w:tcPr>
            <w:tcW w:w="2830" w:type="dxa"/>
            <w:tcBorders>
              <w:top w:val="nil"/>
              <w:left w:val="nil"/>
              <w:bottom w:val="single" w:sz="4" w:space="0" w:color="auto"/>
              <w:right w:val="single" w:sz="4" w:space="0" w:color="auto"/>
            </w:tcBorders>
          </w:tcPr>
          <w:p w14:paraId="6425CE49" w14:textId="2E1BBF2F" w:rsidR="00D1497A" w:rsidRPr="006E5F79" w:rsidRDefault="00117E68" w:rsidP="00357B29">
            <w:pPr>
              <w:autoSpaceDE w:val="0"/>
              <w:autoSpaceDN w:val="0"/>
              <w:adjustRightInd w:val="0"/>
              <w:spacing w:after="0" w:line="480" w:lineRule="auto"/>
              <w:ind w:firstLine="14"/>
              <w:jc w:val="center"/>
              <w:rPr>
                <w:rFonts w:ascii="Times New Roman" w:hAnsi="Times New Roman" w:cs="Times New Roman"/>
                <w:sz w:val="24"/>
                <w:szCs w:val="24"/>
              </w:rPr>
            </w:pPr>
            <w:r>
              <w:rPr>
                <w:rFonts w:ascii="Times New Roman" w:hAnsi="Times New Roman" w:cs="Times New Roman"/>
                <w:sz w:val="24"/>
                <w:szCs w:val="24"/>
              </w:rPr>
              <w:t xml:space="preserve">Change in </w:t>
            </w:r>
            <w:r w:rsidRPr="006E5F79">
              <w:rPr>
                <w:rFonts w:ascii="Times New Roman" w:hAnsi="Times New Roman" w:cs="Times New Roman"/>
                <w:sz w:val="24"/>
                <w:szCs w:val="24"/>
              </w:rPr>
              <w:t>Assets</w:t>
            </w:r>
          </w:p>
        </w:tc>
        <w:tc>
          <w:tcPr>
            <w:tcW w:w="2831" w:type="dxa"/>
            <w:tcBorders>
              <w:top w:val="nil"/>
              <w:left w:val="single" w:sz="4" w:space="0" w:color="auto"/>
              <w:bottom w:val="single" w:sz="4" w:space="0" w:color="auto"/>
              <w:right w:val="nil"/>
            </w:tcBorders>
          </w:tcPr>
          <w:p w14:paraId="1967B86A" w14:textId="098E8558" w:rsidR="00D1497A" w:rsidRPr="006E5F79" w:rsidRDefault="00117E68" w:rsidP="00FF565B">
            <w:pPr>
              <w:autoSpaceDE w:val="0"/>
              <w:autoSpaceDN w:val="0"/>
              <w:adjustRightInd w:val="0"/>
              <w:spacing w:after="0" w:line="480" w:lineRule="auto"/>
              <w:ind w:firstLine="14"/>
              <w:jc w:val="center"/>
              <w:rPr>
                <w:rFonts w:ascii="Times New Roman" w:hAnsi="Times New Roman" w:cs="Times New Roman"/>
                <w:sz w:val="24"/>
                <w:szCs w:val="24"/>
              </w:rPr>
            </w:pPr>
            <w:r>
              <w:rPr>
                <w:rFonts w:ascii="Times New Roman" w:eastAsia="SimSun" w:hAnsi="Times New Roman" w:cs="Times New Roman"/>
                <w:color w:val="000000"/>
                <w:kern w:val="24"/>
                <w:sz w:val="24"/>
                <w:szCs w:val="24"/>
              </w:rPr>
              <w:t>Chan</w:t>
            </w:r>
            <w:r w:rsidR="00FF565B">
              <w:rPr>
                <w:rFonts w:ascii="Times New Roman" w:eastAsia="SimSun" w:hAnsi="Times New Roman" w:cs="Times New Roman"/>
                <w:color w:val="000000"/>
                <w:kern w:val="24"/>
                <w:sz w:val="24"/>
                <w:szCs w:val="24"/>
              </w:rPr>
              <w:t>ge</w:t>
            </w:r>
            <w:r>
              <w:rPr>
                <w:rFonts w:ascii="Times New Roman" w:eastAsia="SimSun" w:hAnsi="Times New Roman" w:cs="Times New Roman"/>
                <w:color w:val="000000"/>
                <w:kern w:val="24"/>
                <w:sz w:val="24"/>
                <w:szCs w:val="24"/>
              </w:rPr>
              <w:t xml:space="preserve"> in </w:t>
            </w:r>
            <w:r w:rsidR="00D1497A" w:rsidRPr="006E5F79">
              <w:rPr>
                <w:rFonts w:ascii="Times New Roman" w:eastAsia="SimSun" w:hAnsi="Times New Roman" w:cs="Times New Roman"/>
                <w:color w:val="000000"/>
                <w:kern w:val="24"/>
                <w:sz w:val="24"/>
                <w:szCs w:val="24"/>
              </w:rPr>
              <w:t>Liabilities and Net Worth</w:t>
            </w:r>
          </w:p>
        </w:tc>
      </w:tr>
      <w:tr w:rsidR="00D1497A" w:rsidRPr="006E5F79" w14:paraId="38A14B42" w14:textId="77777777" w:rsidTr="003713F5">
        <w:trPr>
          <w:jc w:val="center"/>
        </w:trPr>
        <w:tc>
          <w:tcPr>
            <w:tcW w:w="2830" w:type="dxa"/>
            <w:tcBorders>
              <w:top w:val="single" w:sz="4" w:space="0" w:color="auto"/>
              <w:left w:val="nil"/>
              <w:bottom w:val="nil"/>
              <w:right w:val="single" w:sz="4" w:space="0" w:color="auto"/>
            </w:tcBorders>
          </w:tcPr>
          <w:p w14:paraId="00842804" w14:textId="5A7083B8" w:rsidR="00D1497A" w:rsidRPr="006E5F79" w:rsidRDefault="00866338" w:rsidP="00357B29">
            <w:pPr>
              <w:autoSpaceDE w:val="0"/>
              <w:autoSpaceDN w:val="0"/>
              <w:adjustRightInd w:val="0"/>
              <w:spacing w:after="0" w:line="480" w:lineRule="auto"/>
              <w:ind w:firstLine="14"/>
              <w:jc w:val="center"/>
              <w:rPr>
                <w:rFonts w:ascii="Times New Roman" w:hAnsi="Times New Roman" w:cs="Times New Roman"/>
                <w:sz w:val="24"/>
                <w:szCs w:val="24"/>
              </w:rPr>
            </w:pPr>
            <w:r w:rsidRPr="006E5F79">
              <w:rPr>
                <w:rFonts w:ascii="Times New Roman" w:hAnsi="Times New Roman" w:cs="Times New Roman"/>
                <w:sz w:val="24"/>
                <w:szCs w:val="24"/>
              </w:rPr>
              <w:t>Reserve accounts</w:t>
            </w:r>
            <w:r w:rsidR="00D1497A" w:rsidRPr="006E5F79">
              <w:rPr>
                <w:rFonts w:ascii="Times New Roman" w:hAnsi="Times New Roman" w:cs="Times New Roman"/>
                <w:sz w:val="24"/>
                <w:szCs w:val="24"/>
              </w:rPr>
              <w:t>: +$100</w:t>
            </w:r>
          </w:p>
        </w:tc>
        <w:tc>
          <w:tcPr>
            <w:tcW w:w="2831" w:type="dxa"/>
            <w:tcBorders>
              <w:top w:val="single" w:sz="4" w:space="0" w:color="auto"/>
              <w:left w:val="single" w:sz="4" w:space="0" w:color="auto"/>
              <w:bottom w:val="nil"/>
              <w:right w:val="nil"/>
            </w:tcBorders>
          </w:tcPr>
          <w:p w14:paraId="68FFCE7C" w14:textId="77777777" w:rsidR="00D1497A" w:rsidRPr="006E5F79" w:rsidRDefault="00D1497A" w:rsidP="00357B29">
            <w:pPr>
              <w:autoSpaceDE w:val="0"/>
              <w:autoSpaceDN w:val="0"/>
              <w:adjustRightInd w:val="0"/>
              <w:spacing w:after="0" w:line="480" w:lineRule="auto"/>
              <w:ind w:firstLine="14"/>
              <w:jc w:val="center"/>
              <w:rPr>
                <w:rFonts w:ascii="Times New Roman" w:hAnsi="Times New Roman" w:cs="Times New Roman"/>
                <w:sz w:val="24"/>
                <w:szCs w:val="24"/>
              </w:rPr>
            </w:pPr>
            <w:r w:rsidRPr="006E5F79">
              <w:rPr>
                <w:rFonts w:ascii="Times New Roman" w:hAnsi="Times New Roman" w:cs="Times New Roman"/>
                <w:sz w:val="24"/>
                <w:szCs w:val="24"/>
              </w:rPr>
              <w:t>Account of paper company: +$100</w:t>
            </w:r>
          </w:p>
        </w:tc>
      </w:tr>
    </w:tbl>
    <w:p w14:paraId="1ED0EA9C" w14:textId="77777777" w:rsidR="00D1497A" w:rsidRPr="006E5F79" w:rsidRDefault="00D1497A" w:rsidP="00357B29">
      <w:pPr>
        <w:spacing w:after="0" w:line="480" w:lineRule="auto"/>
        <w:rPr>
          <w:rFonts w:ascii="Times New Roman" w:hAnsi="Times New Roman" w:cs="Times New Roman"/>
          <w:sz w:val="24"/>
          <w:szCs w:val="24"/>
        </w:rPr>
      </w:pPr>
    </w:p>
    <w:p w14:paraId="4FC52F06" w14:textId="7303EE77" w:rsidR="00D1497A" w:rsidRPr="006E5F79" w:rsidRDefault="00D1497A" w:rsidP="00357B29">
      <w:pPr>
        <w:spacing w:after="0" w:line="480" w:lineRule="auto"/>
        <w:jc w:val="center"/>
        <w:rPr>
          <w:rFonts w:ascii="Times New Roman" w:hAnsi="Times New Roman" w:cs="Times New Roman"/>
          <w:sz w:val="24"/>
          <w:szCs w:val="24"/>
        </w:rPr>
      </w:pPr>
      <w:r w:rsidRPr="006E5F79">
        <w:rPr>
          <w:rFonts w:ascii="Times New Roman" w:hAnsi="Times New Roman" w:cs="Times New Roman"/>
          <w:sz w:val="24"/>
          <w:szCs w:val="24"/>
        </w:rPr>
        <w:t xml:space="preserve">Paper </w:t>
      </w:r>
      <w:r w:rsidR="005178AD" w:rsidRPr="006E5F79">
        <w:rPr>
          <w:rFonts w:ascii="Times New Roman" w:hAnsi="Times New Roman" w:cs="Times New Roman"/>
          <w:sz w:val="24"/>
          <w:szCs w:val="24"/>
        </w:rPr>
        <w:t>Company</w:t>
      </w:r>
    </w:p>
    <w:tbl>
      <w:tblPr>
        <w:tblW w:w="79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59"/>
        <w:gridCol w:w="3961"/>
      </w:tblGrid>
      <w:tr w:rsidR="00D1497A" w:rsidRPr="006E5F79" w14:paraId="2E9E5DAA" w14:textId="77777777" w:rsidTr="003713F5">
        <w:trPr>
          <w:jc w:val="center"/>
        </w:trPr>
        <w:tc>
          <w:tcPr>
            <w:tcW w:w="2830" w:type="dxa"/>
            <w:tcBorders>
              <w:top w:val="nil"/>
              <w:left w:val="nil"/>
              <w:bottom w:val="single" w:sz="4" w:space="0" w:color="auto"/>
              <w:right w:val="single" w:sz="4" w:space="0" w:color="auto"/>
            </w:tcBorders>
          </w:tcPr>
          <w:p w14:paraId="5AA9D68A" w14:textId="3B4FB0BE" w:rsidR="00D1497A" w:rsidRPr="006E5F79" w:rsidRDefault="00117E68" w:rsidP="00357B29">
            <w:pPr>
              <w:autoSpaceDE w:val="0"/>
              <w:autoSpaceDN w:val="0"/>
              <w:adjustRightInd w:val="0"/>
              <w:spacing w:after="0" w:line="480" w:lineRule="auto"/>
              <w:ind w:firstLine="14"/>
              <w:jc w:val="center"/>
              <w:rPr>
                <w:rFonts w:ascii="Times New Roman" w:hAnsi="Times New Roman" w:cs="Times New Roman"/>
                <w:sz w:val="24"/>
                <w:szCs w:val="24"/>
              </w:rPr>
            </w:pPr>
            <w:r>
              <w:rPr>
                <w:rFonts w:ascii="Times New Roman" w:hAnsi="Times New Roman" w:cs="Times New Roman"/>
                <w:sz w:val="24"/>
                <w:szCs w:val="24"/>
              </w:rPr>
              <w:t xml:space="preserve">Change in </w:t>
            </w:r>
            <w:r w:rsidR="00D1497A" w:rsidRPr="006E5F79">
              <w:rPr>
                <w:rFonts w:ascii="Times New Roman" w:hAnsi="Times New Roman" w:cs="Times New Roman"/>
                <w:sz w:val="24"/>
                <w:szCs w:val="24"/>
              </w:rPr>
              <w:t>Assets</w:t>
            </w:r>
          </w:p>
        </w:tc>
        <w:tc>
          <w:tcPr>
            <w:tcW w:w="2831" w:type="dxa"/>
            <w:tcBorders>
              <w:top w:val="nil"/>
              <w:left w:val="single" w:sz="4" w:space="0" w:color="auto"/>
              <w:bottom w:val="single" w:sz="4" w:space="0" w:color="auto"/>
              <w:right w:val="nil"/>
            </w:tcBorders>
          </w:tcPr>
          <w:p w14:paraId="40985269" w14:textId="257779EA" w:rsidR="00D1497A" w:rsidRPr="006E5F79" w:rsidRDefault="00117E68" w:rsidP="00357B29">
            <w:pPr>
              <w:autoSpaceDE w:val="0"/>
              <w:autoSpaceDN w:val="0"/>
              <w:adjustRightInd w:val="0"/>
              <w:spacing w:after="0" w:line="480" w:lineRule="auto"/>
              <w:ind w:firstLine="14"/>
              <w:jc w:val="center"/>
              <w:rPr>
                <w:rFonts w:ascii="Times New Roman" w:hAnsi="Times New Roman" w:cs="Times New Roman"/>
                <w:sz w:val="24"/>
                <w:szCs w:val="24"/>
              </w:rPr>
            </w:pPr>
            <w:r>
              <w:rPr>
                <w:rFonts w:ascii="Times New Roman" w:eastAsia="SimSun" w:hAnsi="Times New Roman" w:cs="Times New Roman"/>
                <w:color w:val="000000"/>
                <w:kern w:val="24"/>
                <w:sz w:val="24"/>
                <w:szCs w:val="24"/>
              </w:rPr>
              <w:t xml:space="preserve">Change in </w:t>
            </w:r>
            <w:r w:rsidR="00D1497A" w:rsidRPr="006E5F79">
              <w:rPr>
                <w:rFonts w:ascii="Times New Roman" w:eastAsia="SimSun" w:hAnsi="Times New Roman" w:cs="Times New Roman"/>
                <w:color w:val="000000"/>
                <w:kern w:val="24"/>
                <w:sz w:val="24"/>
                <w:szCs w:val="24"/>
              </w:rPr>
              <w:t>Liabilities and Net Worth</w:t>
            </w:r>
          </w:p>
        </w:tc>
      </w:tr>
      <w:tr w:rsidR="00D1497A" w:rsidRPr="006E5F79" w14:paraId="3844FAFE" w14:textId="77777777" w:rsidTr="003713F5">
        <w:trPr>
          <w:jc w:val="center"/>
        </w:trPr>
        <w:tc>
          <w:tcPr>
            <w:tcW w:w="2830" w:type="dxa"/>
            <w:tcBorders>
              <w:top w:val="single" w:sz="4" w:space="0" w:color="auto"/>
              <w:left w:val="nil"/>
              <w:bottom w:val="nil"/>
              <w:right w:val="single" w:sz="4" w:space="0" w:color="auto"/>
            </w:tcBorders>
          </w:tcPr>
          <w:p w14:paraId="0C7BFC3B" w14:textId="77777777" w:rsidR="00D1497A" w:rsidRPr="006E5F79" w:rsidRDefault="00D1497A" w:rsidP="00357B29">
            <w:pPr>
              <w:autoSpaceDE w:val="0"/>
              <w:autoSpaceDN w:val="0"/>
              <w:adjustRightInd w:val="0"/>
              <w:spacing w:after="0" w:line="480" w:lineRule="auto"/>
              <w:ind w:firstLine="14"/>
              <w:jc w:val="center"/>
              <w:rPr>
                <w:rFonts w:ascii="Times New Roman" w:hAnsi="Times New Roman" w:cs="Times New Roman"/>
                <w:sz w:val="24"/>
                <w:szCs w:val="24"/>
              </w:rPr>
            </w:pPr>
            <w:r w:rsidRPr="006E5F79">
              <w:rPr>
                <w:rFonts w:ascii="Times New Roman" w:hAnsi="Times New Roman" w:cs="Times New Roman"/>
                <w:sz w:val="24"/>
                <w:szCs w:val="24"/>
              </w:rPr>
              <w:t>Paper: -$100</w:t>
            </w:r>
          </w:p>
          <w:p w14:paraId="0B882320" w14:textId="77777777" w:rsidR="00D1497A" w:rsidRPr="006E5F79" w:rsidRDefault="00D1497A" w:rsidP="00357B29">
            <w:pPr>
              <w:autoSpaceDE w:val="0"/>
              <w:autoSpaceDN w:val="0"/>
              <w:adjustRightInd w:val="0"/>
              <w:spacing w:after="0" w:line="480" w:lineRule="auto"/>
              <w:ind w:firstLine="14"/>
              <w:jc w:val="center"/>
              <w:rPr>
                <w:rFonts w:ascii="Times New Roman" w:hAnsi="Times New Roman" w:cs="Times New Roman"/>
                <w:sz w:val="24"/>
                <w:szCs w:val="24"/>
              </w:rPr>
            </w:pPr>
            <w:r w:rsidRPr="006E5F79">
              <w:rPr>
                <w:rFonts w:ascii="Times New Roman" w:hAnsi="Times New Roman" w:cs="Times New Roman"/>
                <w:sz w:val="24"/>
                <w:szCs w:val="24"/>
              </w:rPr>
              <w:t>Account of paper company: +$100</w:t>
            </w:r>
          </w:p>
        </w:tc>
        <w:tc>
          <w:tcPr>
            <w:tcW w:w="2831" w:type="dxa"/>
            <w:tcBorders>
              <w:top w:val="single" w:sz="4" w:space="0" w:color="auto"/>
              <w:left w:val="single" w:sz="4" w:space="0" w:color="auto"/>
              <w:bottom w:val="nil"/>
              <w:right w:val="nil"/>
            </w:tcBorders>
          </w:tcPr>
          <w:p w14:paraId="00B8453E" w14:textId="77777777" w:rsidR="00D1497A" w:rsidRPr="006E5F79" w:rsidRDefault="00D1497A" w:rsidP="00357B29">
            <w:pPr>
              <w:autoSpaceDE w:val="0"/>
              <w:autoSpaceDN w:val="0"/>
              <w:adjustRightInd w:val="0"/>
              <w:spacing w:after="0" w:line="480" w:lineRule="auto"/>
              <w:ind w:firstLine="14"/>
              <w:jc w:val="center"/>
              <w:rPr>
                <w:rFonts w:ascii="Times New Roman" w:hAnsi="Times New Roman" w:cs="Times New Roman"/>
                <w:sz w:val="24"/>
                <w:szCs w:val="24"/>
              </w:rPr>
            </w:pPr>
          </w:p>
        </w:tc>
      </w:tr>
    </w:tbl>
    <w:p w14:paraId="495DC734" w14:textId="77777777" w:rsidR="00033AD5" w:rsidRPr="006E5F79" w:rsidRDefault="00033AD5" w:rsidP="00357B29">
      <w:pPr>
        <w:spacing w:after="0" w:line="480" w:lineRule="auto"/>
        <w:rPr>
          <w:rFonts w:ascii="Times New Roman" w:hAnsi="Times New Roman" w:cs="Times New Roman"/>
          <w:sz w:val="24"/>
          <w:szCs w:val="24"/>
        </w:rPr>
      </w:pPr>
    </w:p>
    <w:p w14:paraId="2DAFEE88" w14:textId="45384109" w:rsidR="00F01D43" w:rsidRPr="006E5F79" w:rsidRDefault="005E0605" w:rsidP="00357B29">
      <w:pPr>
        <w:spacing w:after="0" w:line="480" w:lineRule="auto"/>
        <w:rPr>
          <w:rFonts w:ascii="Times New Roman" w:hAnsi="Times New Roman" w:cs="Times New Roman"/>
          <w:sz w:val="24"/>
          <w:szCs w:val="24"/>
        </w:rPr>
      </w:pPr>
      <w:r w:rsidRPr="006E5F79">
        <w:rPr>
          <w:rFonts w:ascii="Times New Roman" w:hAnsi="Times New Roman" w:cs="Times New Roman"/>
          <w:sz w:val="24"/>
          <w:szCs w:val="24"/>
        </w:rPr>
        <w:t>T</w:t>
      </w:r>
      <w:r w:rsidR="00F01D43" w:rsidRPr="006E5F79">
        <w:rPr>
          <w:rFonts w:ascii="Times New Roman" w:hAnsi="Times New Roman" w:cs="Times New Roman"/>
          <w:sz w:val="24"/>
          <w:szCs w:val="24"/>
        </w:rPr>
        <w:t xml:space="preserve">o make a payment </w:t>
      </w:r>
      <w:r w:rsidR="00866338" w:rsidRPr="006E5F79">
        <w:rPr>
          <w:rFonts w:ascii="Times New Roman" w:hAnsi="Times New Roman" w:cs="Times New Roman"/>
          <w:sz w:val="24"/>
          <w:szCs w:val="24"/>
        </w:rPr>
        <w:t xml:space="preserve">denominated </w:t>
      </w:r>
      <w:r w:rsidR="00F01D43" w:rsidRPr="006E5F79">
        <w:rPr>
          <w:rFonts w:ascii="Times New Roman" w:hAnsi="Times New Roman" w:cs="Times New Roman"/>
          <w:sz w:val="24"/>
          <w:szCs w:val="24"/>
        </w:rPr>
        <w:t xml:space="preserve">in the domestic unit of </w:t>
      </w:r>
      <w:r w:rsidR="00F409E9" w:rsidRPr="006E5F79">
        <w:rPr>
          <w:rFonts w:ascii="Times New Roman" w:hAnsi="Times New Roman" w:cs="Times New Roman"/>
          <w:sz w:val="24"/>
          <w:szCs w:val="24"/>
        </w:rPr>
        <w:t>account</w:t>
      </w:r>
      <w:r w:rsidR="00F01D43" w:rsidRPr="006E5F79">
        <w:rPr>
          <w:rFonts w:ascii="Times New Roman" w:hAnsi="Times New Roman" w:cs="Times New Roman"/>
          <w:sz w:val="24"/>
          <w:szCs w:val="24"/>
        </w:rPr>
        <w:t xml:space="preserve">, the government does not draw down any savings </w:t>
      </w:r>
      <w:r w:rsidR="00761F72" w:rsidRPr="006E5F79">
        <w:rPr>
          <w:rFonts w:ascii="Times New Roman" w:hAnsi="Times New Roman" w:cs="Times New Roman"/>
          <w:sz w:val="24"/>
          <w:szCs w:val="24"/>
        </w:rPr>
        <w:t xml:space="preserve">nor does it </w:t>
      </w:r>
      <w:r w:rsidR="00F01D43" w:rsidRPr="006E5F79">
        <w:rPr>
          <w:rFonts w:ascii="Times New Roman" w:hAnsi="Times New Roman" w:cs="Times New Roman"/>
          <w:sz w:val="24"/>
          <w:szCs w:val="24"/>
        </w:rPr>
        <w:t>ask for credit from anyone. The government simply use</w:t>
      </w:r>
      <w:r w:rsidRPr="006E5F79">
        <w:rPr>
          <w:rFonts w:ascii="Times New Roman" w:hAnsi="Times New Roman" w:cs="Times New Roman"/>
          <w:sz w:val="24"/>
          <w:szCs w:val="24"/>
        </w:rPr>
        <w:t>s</w:t>
      </w:r>
      <w:r w:rsidR="00F01D43" w:rsidRPr="006E5F79">
        <w:rPr>
          <w:rFonts w:ascii="Times New Roman" w:hAnsi="Times New Roman" w:cs="Times New Roman"/>
          <w:sz w:val="24"/>
          <w:szCs w:val="24"/>
        </w:rPr>
        <w:t xml:space="preserve"> the power of keystrokes to mark up the accounts of the parties involved in </w:t>
      </w:r>
      <w:r w:rsidR="00EE5D1F" w:rsidRPr="006E5F79">
        <w:rPr>
          <w:rFonts w:ascii="Times New Roman" w:hAnsi="Times New Roman" w:cs="Times New Roman"/>
          <w:sz w:val="24"/>
          <w:szCs w:val="24"/>
        </w:rPr>
        <w:t>a</w:t>
      </w:r>
      <w:r w:rsidR="00F01D43" w:rsidRPr="006E5F79">
        <w:rPr>
          <w:rFonts w:ascii="Times New Roman" w:hAnsi="Times New Roman" w:cs="Times New Roman"/>
          <w:sz w:val="24"/>
          <w:szCs w:val="24"/>
        </w:rPr>
        <w:t xml:space="preserve"> transaction</w:t>
      </w:r>
      <w:r w:rsidR="001B2A76">
        <w:rPr>
          <w:rFonts w:ascii="Times New Roman" w:hAnsi="Times New Roman" w:cs="Times New Roman"/>
          <w:sz w:val="24"/>
          <w:szCs w:val="24"/>
        </w:rPr>
        <w:t>; namely the government credits $100 to the reserve accounts of the company’s bank and orders the bank to credit the account of the company by $100</w:t>
      </w:r>
      <w:r w:rsidR="00F01D43" w:rsidRPr="006E5F79">
        <w:rPr>
          <w:rFonts w:ascii="Times New Roman" w:hAnsi="Times New Roman" w:cs="Times New Roman"/>
          <w:sz w:val="24"/>
          <w:szCs w:val="24"/>
        </w:rPr>
        <w:t xml:space="preserve">. </w:t>
      </w:r>
    </w:p>
    <w:p w14:paraId="515EACAD" w14:textId="6C01B3DF" w:rsidR="00F409E9" w:rsidRDefault="00F409E9" w:rsidP="00707E83">
      <w:pPr>
        <w:spacing w:after="0" w:line="480" w:lineRule="auto"/>
        <w:ind w:firstLine="720"/>
        <w:rPr>
          <w:rFonts w:ascii="Times New Roman" w:hAnsi="Times New Roman" w:cs="Times New Roman"/>
          <w:sz w:val="24"/>
          <w:szCs w:val="24"/>
        </w:rPr>
      </w:pPr>
      <w:r w:rsidRPr="006E5F79">
        <w:rPr>
          <w:rFonts w:ascii="Times New Roman" w:hAnsi="Times New Roman" w:cs="Times New Roman"/>
          <w:sz w:val="24"/>
          <w:szCs w:val="24"/>
        </w:rPr>
        <w:t>When the government taxes</w:t>
      </w:r>
      <w:r w:rsidR="00761F72" w:rsidRPr="006E5F79">
        <w:rPr>
          <w:rFonts w:ascii="Times New Roman" w:hAnsi="Times New Roman" w:cs="Times New Roman"/>
          <w:sz w:val="24"/>
          <w:szCs w:val="24"/>
        </w:rPr>
        <w:t>,</w:t>
      </w:r>
      <w:r w:rsidRPr="006E5F79">
        <w:rPr>
          <w:rFonts w:ascii="Times New Roman" w:hAnsi="Times New Roman" w:cs="Times New Roman"/>
          <w:sz w:val="24"/>
          <w:szCs w:val="24"/>
        </w:rPr>
        <w:t xml:space="preserve"> it orders banks to debit the bank accounts of taxpayers and also debits the reserve accounts by the same dollar amount. For example, if the government receives $</w:t>
      </w:r>
      <w:r w:rsidR="00617B83" w:rsidRPr="006E5F79">
        <w:rPr>
          <w:rFonts w:ascii="Times New Roman" w:hAnsi="Times New Roman" w:cs="Times New Roman"/>
          <w:sz w:val="24"/>
          <w:szCs w:val="24"/>
        </w:rPr>
        <w:t>7</w:t>
      </w:r>
      <w:r w:rsidRPr="006E5F79">
        <w:rPr>
          <w:rFonts w:ascii="Times New Roman" w:hAnsi="Times New Roman" w:cs="Times New Roman"/>
          <w:sz w:val="24"/>
          <w:szCs w:val="24"/>
        </w:rPr>
        <w:t xml:space="preserve">5 of income tax payments, the following </w:t>
      </w:r>
      <w:r w:rsidR="00D15778">
        <w:rPr>
          <w:rFonts w:ascii="Times New Roman" w:hAnsi="Times New Roman" w:cs="Times New Roman"/>
          <w:sz w:val="24"/>
          <w:szCs w:val="24"/>
        </w:rPr>
        <w:t>changes happen in several balance sheets</w:t>
      </w:r>
      <w:r w:rsidR="001C5921">
        <w:rPr>
          <w:rFonts w:ascii="Times New Roman" w:hAnsi="Times New Roman" w:cs="Times New Roman"/>
          <w:sz w:val="24"/>
          <w:szCs w:val="24"/>
        </w:rPr>
        <w:t xml:space="preserve"> </w:t>
      </w:r>
      <w:r w:rsidR="001C5921">
        <w:rPr>
          <w:rFonts w:ascii="Times New Roman" w:hAnsi="Times New Roman" w:cs="Times New Roman"/>
          <w:sz w:val="24"/>
          <w:szCs w:val="24"/>
        </w:rPr>
        <w:lastRenderedPageBreak/>
        <w:t>(instead of net worth going up in the government balance sheet, tax</w:t>
      </w:r>
      <w:r w:rsidR="00117E68">
        <w:rPr>
          <w:rFonts w:ascii="Times New Roman" w:hAnsi="Times New Roman" w:cs="Times New Roman"/>
          <w:sz w:val="24"/>
          <w:szCs w:val="24"/>
        </w:rPr>
        <w:t>es</w:t>
      </w:r>
      <w:r w:rsidR="001C5921">
        <w:rPr>
          <w:rFonts w:ascii="Times New Roman" w:hAnsi="Times New Roman" w:cs="Times New Roman"/>
          <w:sz w:val="24"/>
          <w:szCs w:val="24"/>
        </w:rPr>
        <w:t xml:space="preserve"> due on the asset side of the government may fall if such dues are recorded on balance sheet)</w:t>
      </w:r>
      <w:r w:rsidRPr="006E5F79">
        <w:rPr>
          <w:rFonts w:ascii="Times New Roman" w:hAnsi="Times New Roman" w:cs="Times New Roman"/>
          <w:sz w:val="24"/>
          <w:szCs w:val="24"/>
        </w:rPr>
        <w:t>:</w:t>
      </w:r>
    </w:p>
    <w:p w14:paraId="15243D8D" w14:textId="77777777" w:rsidR="00D15778" w:rsidRPr="006E5F79" w:rsidRDefault="00D15778" w:rsidP="00707E83">
      <w:pPr>
        <w:spacing w:after="0" w:line="480" w:lineRule="auto"/>
        <w:ind w:firstLine="720"/>
        <w:rPr>
          <w:rFonts w:ascii="Times New Roman" w:hAnsi="Times New Roman" w:cs="Times New Roman"/>
          <w:sz w:val="24"/>
          <w:szCs w:val="24"/>
        </w:rPr>
      </w:pPr>
    </w:p>
    <w:p w14:paraId="38133773" w14:textId="77777777" w:rsidR="00F409E9" w:rsidRPr="006E5F79" w:rsidRDefault="00F409E9" w:rsidP="00357B29">
      <w:pPr>
        <w:spacing w:after="0" w:line="480" w:lineRule="auto"/>
        <w:jc w:val="center"/>
        <w:rPr>
          <w:rFonts w:ascii="Times New Roman" w:hAnsi="Times New Roman" w:cs="Times New Roman"/>
          <w:sz w:val="24"/>
          <w:szCs w:val="24"/>
        </w:rPr>
      </w:pPr>
      <w:r w:rsidRPr="006E5F79">
        <w:rPr>
          <w:rFonts w:ascii="Times New Roman" w:hAnsi="Times New Roman" w:cs="Times New Roman"/>
          <w:sz w:val="24"/>
          <w:szCs w:val="24"/>
        </w:rPr>
        <w:t>Government</w:t>
      </w:r>
    </w:p>
    <w:tbl>
      <w:tblPr>
        <w:tblW w:w="79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59"/>
        <w:gridCol w:w="3961"/>
      </w:tblGrid>
      <w:tr w:rsidR="00F409E9" w:rsidRPr="006E5F79" w14:paraId="43000A9F" w14:textId="77777777" w:rsidTr="003713F5">
        <w:trPr>
          <w:jc w:val="center"/>
        </w:trPr>
        <w:tc>
          <w:tcPr>
            <w:tcW w:w="2830" w:type="dxa"/>
            <w:tcBorders>
              <w:top w:val="nil"/>
              <w:left w:val="nil"/>
              <w:bottom w:val="single" w:sz="4" w:space="0" w:color="auto"/>
              <w:right w:val="single" w:sz="4" w:space="0" w:color="auto"/>
            </w:tcBorders>
          </w:tcPr>
          <w:p w14:paraId="5442FF02" w14:textId="55CA53FF" w:rsidR="00F409E9" w:rsidRPr="006E5F79" w:rsidRDefault="00C45EC9" w:rsidP="00357B29">
            <w:pPr>
              <w:autoSpaceDE w:val="0"/>
              <w:autoSpaceDN w:val="0"/>
              <w:adjustRightInd w:val="0"/>
              <w:spacing w:after="0" w:line="480" w:lineRule="auto"/>
              <w:ind w:firstLine="14"/>
              <w:jc w:val="center"/>
              <w:rPr>
                <w:rFonts w:ascii="Times New Roman" w:hAnsi="Times New Roman" w:cs="Times New Roman"/>
                <w:sz w:val="24"/>
                <w:szCs w:val="24"/>
              </w:rPr>
            </w:pPr>
            <w:r>
              <w:rPr>
                <w:rFonts w:ascii="Times New Roman" w:hAnsi="Times New Roman" w:cs="Times New Roman"/>
                <w:sz w:val="24"/>
                <w:szCs w:val="24"/>
              </w:rPr>
              <w:t xml:space="preserve">Change in </w:t>
            </w:r>
            <w:r w:rsidR="00F409E9" w:rsidRPr="006E5F79">
              <w:rPr>
                <w:rFonts w:ascii="Times New Roman" w:hAnsi="Times New Roman" w:cs="Times New Roman"/>
                <w:sz w:val="24"/>
                <w:szCs w:val="24"/>
              </w:rPr>
              <w:t>Assets</w:t>
            </w:r>
          </w:p>
        </w:tc>
        <w:tc>
          <w:tcPr>
            <w:tcW w:w="2831" w:type="dxa"/>
            <w:tcBorders>
              <w:top w:val="nil"/>
              <w:left w:val="single" w:sz="4" w:space="0" w:color="auto"/>
              <w:bottom w:val="single" w:sz="4" w:space="0" w:color="auto"/>
              <w:right w:val="nil"/>
            </w:tcBorders>
          </w:tcPr>
          <w:p w14:paraId="293DCD77" w14:textId="1213DFB7" w:rsidR="00F409E9" w:rsidRPr="006E5F79" w:rsidRDefault="00C45EC9" w:rsidP="00357B29">
            <w:pPr>
              <w:autoSpaceDE w:val="0"/>
              <w:autoSpaceDN w:val="0"/>
              <w:adjustRightInd w:val="0"/>
              <w:spacing w:after="0" w:line="480" w:lineRule="auto"/>
              <w:ind w:firstLine="14"/>
              <w:jc w:val="center"/>
              <w:rPr>
                <w:rFonts w:ascii="Times New Roman" w:hAnsi="Times New Roman" w:cs="Times New Roman"/>
                <w:sz w:val="24"/>
                <w:szCs w:val="24"/>
              </w:rPr>
            </w:pPr>
            <w:r>
              <w:rPr>
                <w:rFonts w:ascii="Times New Roman" w:eastAsia="SimSun" w:hAnsi="Times New Roman" w:cs="Times New Roman"/>
                <w:color w:val="000000"/>
                <w:kern w:val="24"/>
                <w:sz w:val="24"/>
                <w:szCs w:val="24"/>
              </w:rPr>
              <w:t xml:space="preserve">Change in </w:t>
            </w:r>
            <w:r w:rsidR="00F409E9" w:rsidRPr="006E5F79">
              <w:rPr>
                <w:rFonts w:ascii="Times New Roman" w:eastAsia="SimSun" w:hAnsi="Times New Roman" w:cs="Times New Roman"/>
                <w:color w:val="000000"/>
                <w:kern w:val="24"/>
                <w:sz w:val="24"/>
                <w:szCs w:val="24"/>
              </w:rPr>
              <w:t>Liabilities and Net Worth</w:t>
            </w:r>
          </w:p>
        </w:tc>
      </w:tr>
      <w:tr w:rsidR="00F409E9" w:rsidRPr="006E5F79" w14:paraId="71E9A360" w14:textId="77777777" w:rsidTr="003713F5">
        <w:trPr>
          <w:jc w:val="center"/>
        </w:trPr>
        <w:tc>
          <w:tcPr>
            <w:tcW w:w="2830" w:type="dxa"/>
            <w:tcBorders>
              <w:top w:val="single" w:sz="4" w:space="0" w:color="auto"/>
              <w:left w:val="nil"/>
              <w:bottom w:val="nil"/>
              <w:right w:val="single" w:sz="4" w:space="0" w:color="auto"/>
            </w:tcBorders>
          </w:tcPr>
          <w:p w14:paraId="73A45F08" w14:textId="77777777" w:rsidR="00F409E9" w:rsidRPr="006E5F79" w:rsidRDefault="00F409E9" w:rsidP="00357B29">
            <w:pPr>
              <w:autoSpaceDE w:val="0"/>
              <w:autoSpaceDN w:val="0"/>
              <w:adjustRightInd w:val="0"/>
              <w:spacing w:after="0" w:line="480" w:lineRule="auto"/>
              <w:ind w:firstLine="14"/>
              <w:jc w:val="center"/>
              <w:rPr>
                <w:rFonts w:ascii="Times New Roman" w:hAnsi="Times New Roman" w:cs="Times New Roman"/>
                <w:sz w:val="24"/>
                <w:szCs w:val="24"/>
              </w:rPr>
            </w:pPr>
          </w:p>
        </w:tc>
        <w:tc>
          <w:tcPr>
            <w:tcW w:w="2831" w:type="dxa"/>
            <w:tcBorders>
              <w:top w:val="single" w:sz="4" w:space="0" w:color="auto"/>
              <w:left w:val="single" w:sz="4" w:space="0" w:color="auto"/>
              <w:bottom w:val="nil"/>
              <w:right w:val="nil"/>
            </w:tcBorders>
          </w:tcPr>
          <w:p w14:paraId="03DEBDFB" w14:textId="4ADA8C00" w:rsidR="00F409E9" w:rsidRPr="006E5F79" w:rsidRDefault="00866338" w:rsidP="00357B29">
            <w:pPr>
              <w:autoSpaceDE w:val="0"/>
              <w:autoSpaceDN w:val="0"/>
              <w:adjustRightInd w:val="0"/>
              <w:spacing w:after="0" w:line="480" w:lineRule="auto"/>
              <w:ind w:firstLine="14"/>
              <w:jc w:val="center"/>
              <w:rPr>
                <w:rFonts w:ascii="Times New Roman" w:hAnsi="Times New Roman" w:cs="Times New Roman"/>
                <w:sz w:val="24"/>
                <w:szCs w:val="24"/>
              </w:rPr>
            </w:pPr>
            <w:r w:rsidRPr="006E5F79">
              <w:rPr>
                <w:rFonts w:ascii="Times New Roman" w:hAnsi="Times New Roman" w:cs="Times New Roman"/>
                <w:sz w:val="24"/>
                <w:szCs w:val="24"/>
              </w:rPr>
              <w:t>Reserve accounts</w:t>
            </w:r>
            <w:r w:rsidR="00F409E9" w:rsidRPr="006E5F79">
              <w:rPr>
                <w:rFonts w:ascii="Times New Roman" w:hAnsi="Times New Roman" w:cs="Times New Roman"/>
                <w:sz w:val="24"/>
                <w:szCs w:val="24"/>
              </w:rPr>
              <w:t>: -$</w:t>
            </w:r>
            <w:r w:rsidR="00617B83" w:rsidRPr="006E5F79">
              <w:rPr>
                <w:rFonts w:ascii="Times New Roman" w:hAnsi="Times New Roman" w:cs="Times New Roman"/>
                <w:sz w:val="24"/>
                <w:szCs w:val="24"/>
              </w:rPr>
              <w:t>7</w:t>
            </w:r>
            <w:r w:rsidR="00F409E9" w:rsidRPr="006E5F79">
              <w:rPr>
                <w:rFonts w:ascii="Times New Roman" w:hAnsi="Times New Roman" w:cs="Times New Roman"/>
                <w:sz w:val="24"/>
                <w:szCs w:val="24"/>
              </w:rPr>
              <w:t>5</w:t>
            </w:r>
          </w:p>
          <w:p w14:paraId="132AF444" w14:textId="77777777" w:rsidR="00F409E9" w:rsidRPr="006E5F79" w:rsidRDefault="00F409E9" w:rsidP="00357B29">
            <w:pPr>
              <w:autoSpaceDE w:val="0"/>
              <w:autoSpaceDN w:val="0"/>
              <w:adjustRightInd w:val="0"/>
              <w:spacing w:after="0" w:line="480" w:lineRule="auto"/>
              <w:ind w:firstLine="14"/>
              <w:jc w:val="center"/>
              <w:rPr>
                <w:rFonts w:ascii="Times New Roman" w:hAnsi="Times New Roman" w:cs="Times New Roman"/>
                <w:sz w:val="24"/>
                <w:szCs w:val="24"/>
              </w:rPr>
            </w:pPr>
            <w:r w:rsidRPr="006E5F79">
              <w:rPr>
                <w:rFonts w:ascii="Times New Roman" w:hAnsi="Times New Roman" w:cs="Times New Roman"/>
                <w:sz w:val="24"/>
                <w:szCs w:val="24"/>
              </w:rPr>
              <w:t>Net Worth: +$</w:t>
            </w:r>
            <w:r w:rsidR="00617B83" w:rsidRPr="006E5F79">
              <w:rPr>
                <w:rFonts w:ascii="Times New Roman" w:hAnsi="Times New Roman" w:cs="Times New Roman"/>
                <w:sz w:val="24"/>
                <w:szCs w:val="24"/>
              </w:rPr>
              <w:t>7</w:t>
            </w:r>
            <w:r w:rsidRPr="006E5F79">
              <w:rPr>
                <w:rFonts w:ascii="Times New Roman" w:hAnsi="Times New Roman" w:cs="Times New Roman"/>
                <w:sz w:val="24"/>
                <w:szCs w:val="24"/>
              </w:rPr>
              <w:t>5</w:t>
            </w:r>
          </w:p>
        </w:tc>
      </w:tr>
    </w:tbl>
    <w:p w14:paraId="2B2D8F70" w14:textId="77777777" w:rsidR="00F409E9" w:rsidRPr="006E5F79" w:rsidRDefault="00F409E9" w:rsidP="00357B29">
      <w:pPr>
        <w:spacing w:after="0" w:line="480" w:lineRule="auto"/>
        <w:rPr>
          <w:rFonts w:ascii="Times New Roman" w:hAnsi="Times New Roman" w:cs="Times New Roman"/>
          <w:sz w:val="24"/>
          <w:szCs w:val="24"/>
        </w:rPr>
      </w:pPr>
    </w:p>
    <w:p w14:paraId="0DE49561" w14:textId="43014BE1" w:rsidR="00F409E9" w:rsidRPr="006E5F79" w:rsidRDefault="005178AD" w:rsidP="00357B29">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 xml:space="preserve">Private </w:t>
      </w:r>
      <w:r w:rsidR="00F409E9" w:rsidRPr="006E5F79">
        <w:rPr>
          <w:rFonts w:ascii="Times New Roman" w:hAnsi="Times New Roman" w:cs="Times New Roman"/>
          <w:sz w:val="24"/>
          <w:szCs w:val="24"/>
        </w:rPr>
        <w:t>Bank</w:t>
      </w:r>
    </w:p>
    <w:tbl>
      <w:tblPr>
        <w:tblW w:w="79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59"/>
        <w:gridCol w:w="3961"/>
      </w:tblGrid>
      <w:tr w:rsidR="00F409E9" w:rsidRPr="006E5F79" w14:paraId="3C21FED5" w14:textId="77777777" w:rsidTr="003713F5">
        <w:trPr>
          <w:jc w:val="center"/>
        </w:trPr>
        <w:tc>
          <w:tcPr>
            <w:tcW w:w="2830" w:type="dxa"/>
            <w:tcBorders>
              <w:top w:val="nil"/>
              <w:left w:val="nil"/>
              <w:bottom w:val="single" w:sz="4" w:space="0" w:color="auto"/>
              <w:right w:val="single" w:sz="4" w:space="0" w:color="auto"/>
            </w:tcBorders>
          </w:tcPr>
          <w:p w14:paraId="15436DFA" w14:textId="33F965A7" w:rsidR="00F409E9" w:rsidRPr="006E5F79" w:rsidRDefault="00C45EC9" w:rsidP="00357B29">
            <w:pPr>
              <w:autoSpaceDE w:val="0"/>
              <w:autoSpaceDN w:val="0"/>
              <w:adjustRightInd w:val="0"/>
              <w:spacing w:after="0" w:line="480" w:lineRule="auto"/>
              <w:ind w:firstLine="14"/>
              <w:jc w:val="center"/>
              <w:rPr>
                <w:rFonts w:ascii="Times New Roman" w:hAnsi="Times New Roman" w:cs="Times New Roman"/>
                <w:sz w:val="24"/>
                <w:szCs w:val="24"/>
              </w:rPr>
            </w:pPr>
            <w:r>
              <w:rPr>
                <w:rFonts w:ascii="Times New Roman" w:hAnsi="Times New Roman" w:cs="Times New Roman"/>
                <w:sz w:val="24"/>
                <w:szCs w:val="24"/>
              </w:rPr>
              <w:t xml:space="preserve">Change in </w:t>
            </w:r>
            <w:r w:rsidR="00F409E9" w:rsidRPr="006E5F79">
              <w:rPr>
                <w:rFonts w:ascii="Times New Roman" w:hAnsi="Times New Roman" w:cs="Times New Roman"/>
                <w:sz w:val="24"/>
                <w:szCs w:val="24"/>
              </w:rPr>
              <w:t>Assets</w:t>
            </w:r>
          </w:p>
        </w:tc>
        <w:tc>
          <w:tcPr>
            <w:tcW w:w="2831" w:type="dxa"/>
            <w:tcBorders>
              <w:top w:val="nil"/>
              <w:left w:val="single" w:sz="4" w:space="0" w:color="auto"/>
              <w:bottom w:val="single" w:sz="4" w:space="0" w:color="auto"/>
              <w:right w:val="nil"/>
            </w:tcBorders>
          </w:tcPr>
          <w:p w14:paraId="56DECB16" w14:textId="495B676B" w:rsidR="00F409E9" w:rsidRPr="006E5F79" w:rsidRDefault="00C45EC9" w:rsidP="00357B29">
            <w:pPr>
              <w:autoSpaceDE w:val="0"/>
              <w:autoSpaceDN w:val="0"/>
              <w:adjustRightInd w:val="0"/>
              <w:spacing w:after="0" w:line="480" w:lineRule="auto"/>
              <w:ind w:firstLine="14"/>
              <w:jc w:val="center"/>
              <w:rPr>
                <w:rFonts w:ascii="Times New Roman" w:hAnsi="Times New Roman" w:cs="Times New Roman"/>
                <w:sz w:val="24"/>
                <w:szCs w:val="24"/>
              </w:rPr>
            </w:pPr>
            <w:r>
              <w:rPr>
                <w:rFonts w:ascii="Times New Roman" w:hAnsi="Times New Roman" w:cs="Times New Roman"/>
                <w:sz w:val="24"/>
                <w:szCs w:val="24"/>
              </w:rPr>
              <w:t xml:space="preserve">Change in </w:t>
            </w:r>
            <w:r w:rsidR="00F409E9" w:rsidRPr="006E5F79">
              <w:rPr>
                <w:rFonts w:ascii="Times New Roman" w:eastAsia="SimSun" w:hAnsi="Times New Roman" w:cs="Times New Roman"/>
                <w:color w:val="000000"/>
                <w:kern w:val="24"/>
                <w:sz w:val="24"/>
                <w:szCs w:val="24"/>
              </w:rPr>
              <w:t>Liabilities and Net Worth</w:t>
            </w:r>
          </w:p>
        </w:tc>
      </w:tr>
      <w:tr w:rsidR="00F409E9" w:rsidRPr="006E5F79" w14:paraId="0D9CD220" w14:textId="77777777" w:rsidTr="003713F5">
        <w:trPr>
          <w:jc w:val="center"/>
        </w:trPr>
        <w:tc>
          <w:tcPr>
            <w:tcW w:w="2830" w:type="dxa"/>
            <w:tcBorders>
              <w:top w:val="single" w:sz="4" w:space="0" w:color="auto"/>
              <w:left w:val="nil"/>
              <w:bottom w:val="nil"/>
              <w:right w:val="single" w:sz="4" w:space="0" w:color="auto"/>
            </w:tcBorders>
          </w:tcPr>
          <w:p w14:paraId="7F3A042C" w14:textId="6CF2E8E4" w:rsidR="00F409E9" w:rsidRPr="006E5F79" w:rsidRDefault="00866338" w:rsidP="00357B29">
            <w:pPr>
              <w:autoSpaceDE w:val="0"/>
              <w:autoSpaceDN w:val="0"/>
              <w:adjustRightInd w:val="0"/>
              <w:spacing w:after="0" w:line="480" w:lineRule="auto"/>
              <w:ind w:firstLine="14"/>
              <w:jc w:val="center"/>
              <w:rPr>
                <w:rFonts w:ascii="Times New Roman" w:hAnsi="Times New Roman" w:cs="Times New Roman"/>
                <w:sz w:val="24"/>
                <w:szCs w:val="24"/>
              </w:rPr>
            </w:pPr>
            <w:r w:rsidRPr="006E5F79">
              <w:rPr>
                <w:rFonts w:ascii="Times New Roman" w:hAnsi="Times New Roman" w:cs="Times New Roman"/>
                <w:sz w:val="24"/>
                <w:szCs w:val="24"/>
              </w:rPr>
              <w:t>Reserve accounts</w:t>
            </w:r>
            <w:r w:rsidR="00F409E9" w:rsidRPr="006E5F79">
              <w:rPr>
                <w:rFonts w:ascii="Times New Roman" w:hAnsi="Times New Roman" w:cs="Times New Roman"/>
                <w:sz w:val="24"/>
                <w:szCs w:val="24"/>
              </w:rPr>
              <w:t>: -$</w:t>
            </w:r>
            <w:r w:rsidR="00617B83" w:rsidRPr="006E5F79">
              <w:rPr>
                <w:rFonts w:ascii="Times New Roman" w:hAnsi="Times New Roman" w:cs="Times New Roman"/>
                <w:sz w:val="24"/>
                <w:szCs w:val="24"/>
              </w:rPr>
              <w:t>7</w:t>
            </w:r>
            <w:r w:rsidR="00F409E9" w:rsidRPr="006E5F79">
              <w:rPr>
                <w:rFonts w:ascii="Times New Roman" w:hAnsi="Times New Roman" w:cs="Times New Roman"/>
                <w:sz w:val="24"/>
                <w:szCs w:val="24"/>
              </w:rPr>
              <w:t>5</w:t>
            </w:r>
          </w:p>
        </w:tc>
        <w:tc>
          <w:tcPr>
            <w:tcW w:w="2831" w:type="dxa"/>
            <w:tcBorders>
              <w:top w:val="single" w:sz="4" w:space="0" w:color="auto"/>
              <w:left w:val="single" w:sz="4" w:space="0" w:color="auto"/>
              <w:bottom w:val="nil"/>
              <w:right w:val="nil"/>
            </w:tcBorders>
          </w:tcPr>
          <w:p w14:paraId="6FBF012B" w14:textId="4DDA733F" w:rsidR="00F409E9" w:rsidRPr="006E5F79" w:rsidRDefault="00F409E9" w:rsidP="00357B29">
            <w:pPr>
              <w:autoSpaceDE w:val="0"/>
              <w:autoSpaceDN w:val="0"/>
              <w:adjustRightInd w:val="0"/>
              <w:spacing w:after="0" w:line="480" w:lineRule="auto"/>
              <w:ind w:firstLine="14"/>
              <w:jc w:val="center"/>
              <w:rPr>
                <w:rFonts w:ascii="Times New Roman" w:hAnsi="Times New Roman" w:cs="Times New Roman"/>
                <w:sz w:val="24"/>
                <w:szCs w:val="24"/>
              </w:rPr>
            </w:pPr>
            <w:r w:rsidRPr="006E5F79">
              <w:rPr>
                <w:rFonts w:ascii="Times New Roman" w:hAnsi="Times New Roman" w:cs="Times New Roman"/>
                <w:sz w:val="24"/>
                <w:szCs w:val="24"/>
              </w:rPr>
              <w:t>Account</w:t>
            </w:r>
            <w:r w:rsidR="005178AD">
              <w:rPr>
                <w:rFonts w:ascii="Times New Roman" w:hAnsi="Times New Roman" w:cs="Times New Roman"/>
                <w:sz w:val="24"/>
                <w:szCs w:val="24"/>
              </w:rPr>
              <w:t>s</w:t>
            </w:r>
            <w:r w:rsidRPr="006E5F79">
              <w:rPr>
                <w:rFonts w:ascii="Times New Roman" w:hAnsi="Times New Roman" w:cs="Times New Roman"/>
                <w:sz w:val="24"/>
                <w:szCs w:val="24"/>
              </w:rPr>
              <w:t xml:space="preserve"> of taxpayer</w:t>
            </w:r>
            <w:r w:rsidR="005178AD">
              <w:rPr>
                <w:rFonts w:ascii="Times New Roman" w:hAnsi="Times New Roman" w:cs="Times New Roman"/>
                <w:sz w:val="24"/>
                <w:szCs w:val="24"/>
              </w:rPr>
              <w:t>s</w:t>
            </w:r>
            <w:r w:rsidRPr="006E5F79">
              <w:rPr>
                <w:rFonts w:ascii="Times New Roman" w:hAnsi="Times New Roman" w:cs="Times New Roman"/>
                <w:sz w:val="24"/>
                <w:szCs w:val="24"/>
              </w:rPr>
              <w:t>: -$</w:t>
            </w:r>
            <w:r w:rsidR="00617B83" w:rsidRPr="006E5F79">
              <w:rPr>
                <w:rFonts w:ascii="Times New Roman" w:hAnsi="Times New Roman" w:cs="Times New Roman"/>
                <w:sz w:val="24"/>
                <w:szCs w:val="24"/>
              </w:rPr>
              <w:t>7</w:t>
            </w:r>
            <w:r w:rsidRPr="006E5F79">
              <w:rPr>
                <w:rFonts w:ascii="Times New Roman" w:hAnsi="Times New Roman" w:cs="Times New Roman"/>
                <w:sz w:val="24"/>
                <w:szCs w:val="24"/>
              </w:rPr>
              <w:t>5</w:t>
            </w:r>
          </w:p>
        </w:tc>
      </w:tr>
    </w:tbl>
    <w:p w14:paraId="5435C0B5" w14:textId="77777777" w:rsidR="00F409E9" w:rsidRPr="006E5F79" w:rsidRDefault="00F409E9" w:rsidP="00357B29">
      <w:pPr>
        <w:spacing w:after="0" w:line="480" w:lineRule="auto"/>
        <w:rPr>
          <w:rFonts w:ascii="Times New Roman" w:hAnsi="Times New Roman" w:cs="Times New Roman"/>
          <w:sz w:val="24"/>
          <w:szCs w:val="24"/>
        </w:rPr>
      </w:pPr>
    </w:p>
    <w:p w14:paraId="2D2ECA9A" w14:textId="219C3A47" w:rsidR="00F409E9" w:rsidRPr="006E5F79" w:rsidRDefault="00F409E9" w:rsidP="00357B29">
      <w:pPr>
        <w:spacing w:after="0" w:line="480" w:lineRule="auto"/>
        <w:jc w:val="center"/>
        <w:rPr>
          <w:rFonts w:ascii="Times New Roman" w:hAnsi="Times New Roman" w:cs="Times New Roman"/>
          <w:sz w:val="24"/>
          <w:szCs w:val="24"/>
        </w:rPr>
      </w:pPr>
      <w:r w:rsidRPr="006E5F79">
        <w:rPr>
          <w:rFonts w:ascii="Times New Roman" w:hAnsi="Times New Roman" w:cs="Times New Roman"/>
          <w:sz w:val="24"/>
          <w:szCs w:val="24"/>
        </w:rPr>
        <w:t>Taxpayer</w:t>
      </w:r>
      <w:r w:rsidR="00EE2747">
        <w:rPr>
          <w:rFonts w:ascii="Times New Roman" w:hAnsi="Times New Roman" w:cs="Times New Roman"/>
          <w:sz w:val="24"/>
          <w:szCs w:val="24"/>
        </w:rPr>
        <w:t>s</w:t>
      </w:r>
    </w:p>
    <w:tbl>
      <w:tblPr>
        <w:tblW w:w="79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59"/>
        <w:gridCol w:w="3961"/>
      </w:tblGrid>
      <w:tr w:rsidR="00F409E9" w:rsidRPr="006E5F79" w14:paraId="3E08B999" w14:textId="77777777" w:rsidTr="003713F5">
        <w:trPr>
          <w:jc w:val="center"/>
        </w:trPr>
        <w:tc>
          <w:tcPr>
            <w:tcW w:w="2830" w:type="dxa"/>
            <w:tcBorders>
              <w:top w:val="nil"/>
              <w:left w:val="nil"/>
              <w:bottom w:val="single" w:sz="4" w:space="0" w:color="auto"/>
              <w:right w:val="single" w:sz="4" w:space="0" w:color="auto"/>
            </w:tcBorders>
          </w:tcPr>
          <w:p w14:paraId="771F5088" w14:textId="2310ECA3" w:rsidR="00F409E9" w:rsidRPr="006E5F79" w:rsidRDefault="00C45EC9" w:rsidP="00357B29">
            <w:pPr>
              <w:autoSpaceDE w:val="0"/>
              <w:autoSpaceDN w:val="0"/>
              <w:adjustRightInd w:val="0"/>
              <w:spacing w:after="0" w:line="480" w:lineRule="auto"/>
              <w:ind w:firstLine="14"/>
              <w:jc w:val="center"/>
              <w:rPr>
                <w:rFonts w:ascii="Times New Roman" w:hAnsi="Times New Roman" w:cs="Times New Roman"/>
                <w:sz w:val="24"/>
                <w:szCs w:val="24"/>
              </w:rPr>
            </w:pPr>
            <w:r>
              <w:rPr>
                <w:rFonts w:ascii="Times New Roman" w:hAnsi="Times New Roman" w:cs="Times New Roman"/>
                <w:sz w:val="24"/>
                <w:szCs w:val="24"/>
              </w:rPr>
              <w:t xml:space="preserve">Change in </w:t>
            </w:r>
            <w:r w:rsidR="00F409E9" w:rsidRPr="006E5F79">
              <w:rPr>
                <w:rFonts w:ascii="Times New Roman" w:hAnsi="Times New Roman" w:cs="Times New Roman"/>
                <w:sz w:val="24"/>
                <w:szCs w:val="24"/>
              </w:rPr>
              <w:t>Assets</w:t>
            </w:r>
          </w:p>
        </w:tc>
        <w:tc>
          <w:tcPr>
            <w:tcW w:w="2831" w:type="dxa"/>
            <w:tcBorders>
              <w:top w:val="nil"/>
              <w:left w:val="single" w:sz="4" w:space="0" w:color="auto"/>
              <w:bottom w:val="single" w:sz="4" w:space="0" w:color="auto"/>
              <w:right w:val="nil"/>
            </w:tcBorders>
          </w:tcPr>
          <w:p w14:paraId="07616267" w14:textId="00E257C7" w:rsidR="00F409E9" w:rsidRPr="006E5F79" w:rsidRDefault="00C45EC9" w:rsidP="00357B29">
            <w:pPr>
              <w:autoSpaceDE w:val="0"/>
              <w:autoSpaceDN w:val="0"/>
              <w:adjustRightInd w:val="0"/>
              <w:spacing w:after="0" w:line="480" w:lineRule="auto"/>
              <w:ind w:firstLine="14"/>
              <w:jc w:val="center"/>
              <w:rPr>
                <w:rFonts w:ascii="Times New Roman" w:hAnsi="Times New Roman" w:cs="Times New Roman"/>
                <w:sz w:val="24"/>
                <w:szCs w:val="24"/>
              </w:rPr>
            </w:pPr>
            <w:r>
              <w:rPr>
                <w:rFonts w:ascii="Times New Roman" w:hAnsi="Times New Roman" w:cs="Times New Roman"/>
                <w:sz w:val="24"/>
                <w:szCs w:val="24"/>
              </w:rPr>
              <w:t xml:space="preserve">Change in </w:t>
            </w:r>
            <w:r w:rsidR="00F409E9" w:rsidRPr="006E5F79">
              <w:rPr>
                <w:rFonts w:ascii="Times New Roman" w:eastAsia="SimSun" w:hAnsi="Times New Roman" w:cs="Times New Roman"/>
                <w:color w:val="000000"/>
                <w:kern w:val="24"/>
                <w:sz w:val="24"/>
                <w:szCs w:val="24"/>
              </w:rPr>
              <w:t>Liabilities and Net Worth</w:t>
            </w:r>
          </w:p>
        </w:tc>
      </w:tr>
      <w:tr w:rsidR="00F409E9" w:rsidRPr="006E5F79" w14:paraId="3B8D0B3A" w14:textId="77777777" w:rsidTr="003713F5">
        <w:trPr>
          <w:jc w:val="center"/>
        </w:trPr>
        <w:tc>
          <w:tcPr>
            <w:tcW w:w="2830" w:type="dxa"/>
            <w:tcBorders>
              <w:top w:val="single" w:sz="4" w:space="0" w:color="auto"/>
              <w:left w:val="nil"/>
              <w:bottom w:val="nil"/>
              <w:right w:val="single" w:sz="4" w:space="0" w:color="auto"/>
            </w:tcBorders>
          </w:tcPr>
          <w:p w14:paraId="6FC4F48D" w14:textId="08571CD2" w:rsidR="00F409E9" w:rsidRPr="006E5F79" w:rsidRDefault="00F409E9" w:rsidP="00357B29">
            <w:pPr>
              <w:autoSpaceDE w:val="0"/>
              <w:autoSpaceDN w:val="0"/>
              <w:adjustRightInd w:val="0"/>
              <w:spacing w:after="0" w:line="480" w:lineRule="auto"/>
              <w:ind w:firstLine="14"/>
              <w:jc w:val="center"/>
              <w:rPr>
                <w:rFonts w:ascii="Times New Roman" w:hAnsi="Times New Roman" w:cs="Times New Roman"/>
                <w:sz w:val="24"/>
                <w:szCs w:val="24"/>
              </w:rPr>
            </w:pPr>
            <w:r w:rsidRPr="006E5F79">
              <w:rPr>
                <w:rFonts w:ascii="Times New Roman" w:hAnsi="Times New Roman" w:cs="Times New Roman"/>
                <w:sz w:val="24"/>
                <w:szCs w:val="24"/>
              </w:rPr>
              <w:t>Account</w:t>
            </w:r>
            <w:r w:rsidR="005178AD">
              <w:rPr>
                <w:rFonts w:ascii="Times New Roman" w:hAnsi="Times New Roman" w:cs="Times New Roman"/>
                <w:sz w:val="24"/>
                <w:szCs w:val="24"/>
              </w:rPr>
              <w:t>s</w:t>
            </w:r>
            <w:r w:rsidRPr="006E5F79">
              <w:rPr>
                <w:rFonts w:ascii="Times New Roman" w:hAnsi="Times New Roman" w:cs="Times New Roman"/>
                <w:sz w:val="24"/>
                <w:szCs w:val="24"/>
              </w:rPr>
              <w:t xml:space="preserve"> of taxpayer</w:t>
            </w:r>
            <w:r w:rsidR="005178AD">
              <w:rPr>
                <w:rFonts w:ascii="Times New Roman" w:hAnsi="Times New Roman" w:cs="Times New Roman"/>
                <w:sz w:val="24"/>
                <w:szCs w:val="24"/>
              </w:rPr>
              <w:t>s</w:t>
            </w:r>
            <w:r w:rsidRPr="006E5F79">
              <w:rPr>
                <w:rFonts w:ascii="Times New Roman" w:hAnsi="Times New Roman" w:cs="Times New Roman"/>
                <w:sz w:val="24"/>
                <w:szCs w:val="24"/>
              </w:rPr>
              <w:t>: -$</w:t>
            </w:r>
            <w:r w:rsidR="00617B83" w:rsidRPr="006E5F79">
              <w:rPr>
                <w:rFonts w:ascii="Times New Roman" w:hAnsi="Times New Roman" w:cs="Times New Roman"/>
                <w:sz w:val="24"/>
                <w:szCs w:val="24"/>
              </w:rPr>
              <w:t>7</w:t>
            </w:r>
            <w:r w:rsidRPr="006E5F79">
              <w:rPr>
                <w:rFonts w:ascii="Times New Roman" w:hAnsi="Times New Roman" w:cs="Times New Roman"/>
                <w:sz w:val="24"/>
                <w:szCs w:val="24"/>
              </w:rPr>
              <w:t>5</w:t>
            </w:r>
          </w:p>
        </w:tc>
        <w:tc>
          <w:tcPr>
            <w:tcW w:w="2831" w:type="dxa"/>
            <w:tcBorders>
              <w:top w:val="single" w:sz="4" w:space="0" w:color="auto"/>
              <w:left w:val="single" w:sz="4" w:space="0" w:color="auto"/>
              <w:bottom w:val="nil"/>
              <w:right w:val="nil"/>
            </w:tcBorders>
          </w:tcPr>
          <w:p w14:paraId="71E6BA7C" w14:textId="77777777" w:rsidR="00F409E9" w:rsidRPr="006E5F79" w:rsidRDefault="00F409E9" w:rsidP="00357B29">
            <w:pPr>
              <w:autoSpaceDE w:val="0"/>
              <w:autoSpaceDN w:val="0"/>
              <w:adjustRightInd w:val="0"/>
              <w:spacing w:after="0" w:line="480" w:lineRule="auto"/>
              <w:ind w:firstLine="14"/>
              <w:jc w:val="center"/>
              <w:rPr>
                <w:rFonts w:ascii="Times New Roman" w:hAnsi="Times New Roman" w:cs="Times New Roman"/>
                <w:sz w:val="24"/>
                <w:szCs w:val="24"/>
              </w:rPr>
            </w:pPr>
            <w:r w:rsidRPr="006E5F79">
              <w:rPr>
                <w:rFonts w:ascii="Times New Roman" w:hAnsi="Times New Roman" w:cs="Times New Roman"/>
                <w:sz w:val="24"/>
                <w:szCs w:val="24"/>
              </w:rPr>
              <w:t>Net worth: -$</w:t>
            </w:r>
            <w:r w:rsidR="00617B83" w:rsidRPr="006E5F79">
              <w:rPr>
                <w:rFonts w:ascii="Times New Roman" w:hAnsi="Times New Roman" w:cs="Times New Roman"/>
                <w:sz w:val="24"/>
                <w:szCs w:val="24"/>
              </w:rPr>
              <w:t>7</w:t>
            </w:r>
            <w:r w:rsidRPr="006E5F79">
              <w:rPr>
                <w:rFonts w:ascii="Times New Roman" w:hAnsi="Times New Roman" w:cs="Times New Roman"/>
                <w:sz w:val="24"/>
                <w:szCs w:val="24"/>
              </w:rPr>
              <w:t>5</w:t>
            </w:r>
          </w:p>
        </w:tc>
      </w:tr>
    </w:tbl>
    <w:p w14:paraId="2CF4845E" w14:textId="77777777" w:rsidR="00F409E9" w:rsidRPr="006E5F79" w:rsidRDefault="00F409E9" w:rsidP="00357B29">
      <w:pPr>
        <w:spacing w:after="0" w:line="480" w:lineRule="auto"/>
        <w:rPr>
          <w:rFonts w:ascii="Times New Roman" w:hAnsi="Times New Roman" w:cs="Times New Roman"/>
          <w:sz w:val="24"/>
          <w:szCs w:val="24"/>
        </w:rPr>
      </w:pPr>
    </w:p>
    <w:p w14:paraId="3B86CAE3" w14:textId="059CB61E" w:rsidR="00F409E9" w:rsidRPr="006E5F79" w:rsidRDefault="00866338" w:rsidP="00357B29">
      <w:pPr>
        <w:spacing w:after="0" w:line="480" w:lineRule="auto"/>
        <w:rPr>
          <w:rFonts w:ascii="Times New Roman" w:hAnsi="Times New Roman" w:cs="Times New Roman"/>
          <w:sz w:val="24"/>
          <w:szCs w:val="24"/>
        </w:rPr>
      </w:pPr>
      <w:r w:rsidRPr="006E5F79">
        <w:rPr>
          <w:rFonts w:ascii="Times New Roman" w:hAnsi="Times New Roman" w:cs="Times New Roman"/>
          <w:sz w:val="24"/>
          <w:szCs w:val="24"/>
        </w:rPr>
        <w:t>T</w:t>
      </w:r>
      <w:r w:rsidR="00617B83" w:rsidRPr="006E5F79">
        <w:rPr>
          <w:rFonts w:ascii="Times New Roman" w:hAnsi="Times New Roman" w:cs="Times New Roman"/>
          <w:sz w:val="24"/>
          <w:szCs w:val="24"/>
        </w:rPr>
        <w:t xml:space="preserve">he </w:t>
      </w:r>
      <w:r w:rsidR="005E0605" w:rsidRPr="006E5F79">
        <w:rPr>
          <w:rFonts w:ascii="Times New Roman" w:hAnsi="Times New Roman" w:cs="Times New Roman"/>
          <w:sz w:val="24"/>
          <w:szCs w:val="24"/>
        </w:rPr>
        <w:t xml:space="preserve">national </w:t>
      </w:r>
      <w:r w:rsidR="00617B83" w:rsidRPr="006E5F79">
        <w:rPr>
          <w:rFonts w:ascii="Times New Roman" w:hAnsi="Times New Roman" w:cs="Times New Roman"/>
          <w:sz w:val="24"/>
          <w:szCs w:val="24"/>
        </w:rPr>
        <w:t xml:space="preserve">government does not </w:t>
      </w:r>
      <w:r w:rsidR="005E0605" w:rsidRPr="006E5F79">
        <w:rPr>
          <w:rFonts w:ascii="Times New Roman" w:hAnsi="Times New Roman" w:cs="Times New Roman"/>
          <w:sz w:val="24"/>
          <w:szCs w:val="24"/>
        </w:rPr>
        <w:t>earn</w:t>
      </w:r>
      <w:r w:rsidR="00617B83" w:rsidRPr="006E5F79">
        <w:rPr>
          <w:rFonts w:ascii="Times New Roman" w:hAnsi="Times New Roman" w:cs="Times New Roman"/>
          <w:sz w:val="24"/>
          <w:szCs w:val="24"/>
        </w:rPr>
        <w:t xml:space="preserve"> any </w:t>
      </w:r>
      <w:r w:rsidR="005E0605" w:rsidRPr="006E5F79">
        <w:rPr>
          <w:rFonts w:ascii="Times New Roman" w:hAnsi="Times New Roman" w:cs="Times New Roman"/>
          <w:sz w:val="24"/>
          <w:szCs w:val="24"/>
        </w:rPr>
        <w:t>money</w:t>
      </w:r>
      <w:r w:rsidR="00617B83" w:rsidRPr="006E5F79">
        <w:rPr>
          <w:rFonts w:ascii="Times New Roman" w:hAnsi="Times New Roman" w:cs="Times New Roman"/>
          <w:sz w:val="24"/>
          <w:szCs w:val="24"/>
        </w:rPr>
        <w:t xml:space="preserve"> from tax payments; </w:t>
      </w:r>
      <w:r w:rsidR="005B329F" w:rsidRPr="006E5F79">
        <w:rPr>
          <w:rFonts w:ascii="Times New Roman" w:hAnsi="Times New Roman" w:cs="Times New Roman"/>
          <w:sz w:val="24"/>
          <w:szCs w:val="24"/>
        </w:rPr>
        <w:t>they</w:t>
      </w:r>
      <w:r w:rsidR="00617B83" w:rsidRPr="006E5F79">
        <w:rPr>
          <w:rFonts w:ascii="Times New Roman" w:hAnsi="Times New Roman" w:cs="Times New Roman"/>
          <w:sz w:val="24"/>
          <w:szCs w:val="24"/>
        </w:rPr>
        <w:t xml:space="preserve"> do not increase the financial ability to spend of the government. </w:t>
      </w:r>
      <w:r w:rsidRPr="006E5F79">
        <w:rPr>
          <w:rFonts w:ascii="Times New Roman" w:hAnsi="Times New Roman" w:cs="Times New Roman"/>
          <w:sz w:val="24"/>
          <w:szCs w:val="24"/>
        </w:rPr>
        <w:t xml:space="preserve">Taxes do not finance “the United States”. </w:t>
      </w:r>
      <w:r w:rsidR="00617B83" w:rsidRPr="006E5F79">
        <w:rPr>
          <w:rFonts w:ascii="Times New Roman" w:hAnsi="Times New Roman" w:cs="Times New Roman"/>
          <w:sz w:val="24"/>
          <w:szCs w:val="24"/>
        </w:rPr>
        <w:t>The effect of tax payment</w:t>
      </w:r>
      <w:r w:rsidR="005B329F" w:rsidRPr="006E5F79">
        <w:rPr>
          <w:rFonts w:ascii="Times New Roman" w:hAnsi="Times New Roman" w:cs="Times New Roman"/>
          <w:sz w:val="24"/>
          <w:szCs w:val="24"/>
        </w:rPr>
        <w:t>s</w:t>
      </w:r>
      <w:r w:rsidR="00617B83" w:rsidRPr="006E5F79">
        <w:rPr>
          <w:rFonts w:ascii="Times New Roman" w:hAnsi="Times New Roman" w:cs="Times New Roman"/>
          <w:sz w:val="24"/>
          <w:szCs w:val="24"/>
        </w:rPr>
        <w:t xml:space="preserve"> is to </w:t>
      </w:r>
      <w:r w:rsidR="002F6969" w:rsidRPr="006E5F79">
        <w:rPr>
          <w:rFonts w:ascii="Times New Roman" w:hAnsi="Times New Roman" w:cs="Times New Roman"/>
          <w:sz w:val="24"/>
          <w:szCs w:val="24"/>
        </w:rPr>
        <w:t>remove</w:t>
      </w:r>
      <w:r w:rsidR="00617B83" w:rsidRPr="006E5F79">
        <w:rPr>
          <w:rFonts w:ascii="Times New Roman" w:hAnsi="Times New Roman" w:cs="Times New Roman"/>
          <w:sz w:val="24"/>
          <w:szCs w:val="24"/>
        </w:rPr>
        <w:t xml:space="preserve"> </w:t>
      </w:r>
      <w:r w:rsidR="009C44FA">
        <w:rPr>
          <w:rFonts w:ascii="Times New Roman" w:hAnsi="Times New Roman" w:cs="Times New Roman"/>
          <w:sz w:val="24"/>
          <w:szCs w:val="24"/>
        </w:rPr>
        <w:t xml:space="preserve">$75 worth of </w:t>
      </w:r>
      <w:r w:rsidR="00617B83" w:rsidRPr="006E5F79">
        <w:rPr>
          <w:rFonts w:ascii="Times New Roman" w:hAnsi="Times New Roman" w:cs="Times New Roman"/>
          <w:sz w:val="24"/>
          <w:szCs w:val="24"/>
        </w:rPr>
        <w:t>reserves</w:t>
      </w:r>
      <w:r w:rsidR="009C44FA">
        <w:rPr>
          <w:rFonts w:ascii="Times New Roman" w:hAnsi="Times New Roman" w:cs="Times New Roman"/>
          <w:sz w:val="24"/>
          <w:szCs w:val="24"/>
        </w:rPr>
        <w:t xml:space="preserve"> from banks</w:t>
      </w:r>
      <w:r w:rsidR="00617B83" w:rsidRPr="006E5F79">
        <w:rPr>
          <w:rFonts w:ascii="Times New Roman" w:hAnsi="Times New Roman" w:cs="Times New Roman"/>
          <w:sz w:val="24"/>
          <w:szCs w:val="24"/>
        </w:rPr>
        <w:t>; the monetary base fall</w:t>
      </w:r>
      <w:r w:rsidR="00CC4C07" w:rsidRPr="006E5F79">
        <w:rPr>
          <w:rFonts w:ascii="Times New Roman" w:hAnsi="Times New Roman" w:cs="Times New Roman"/>
          <w:sz w:val="24"/>
          <w:szCs w:val="24"/>
        </w:rPr>
        <w:t>s</w:t>
      </w:r>
      <w:r w:rsidR="00617B83" w:rsidRPr="006E5F79">
        <w:rPr>
          <w:rFonts w:ascii="Times New Roman" w:hAnsi="Times New Roman" w:cs="Times New Roman"/>
          <w:sz w:val="24"/>
          <w:szCs w:val="24"/>
        </w:rPr>
        <w:t xml:space="preserve"> by the dollar amount of tax receipts.</w:t>
      </w:r>
      <w:r w:rsidR="00F409E9" w:rsidRPr="006E5F79">
        <w:rPr>
          <w:rFonts w:ascii="Times New Roman" w:hAnsi="Times New Roman" w:cs="Times New Roman"/>
          <w:sz w:val="24"/>
          <w:szCs w:val="24"/>
        </w:rPr>
        <w:t xml:space="preserve"> </w:t>
      </w:r>
      <w:r w:rsidR="009C44FA">
        <w:rPr>
          <w:rFonts w:ascii="Times New Roman" w:hAnsi="Times New Roman" w:cs="Times New Roman"/>
          <w:sz w:val="24"/>
          <w:szCs w:val="24"/>
        </w:rPr>
        <w:t>This cannot occur before</w:t>
      </w:r>
      <w:r w:rsidR="00B60C9B">
        <w:rPr>
          <w:rFonts w:ascii="Times New Roman" w:hAnsi="Times New Roman" w:cs="Times New Roman"/>
          <w:sz w:val="24"/>
          <w:szCs w:val="24"/>
        </w:rPr>
        <w:t xml:space="preserve"> reserves </w:t>
      </w:r>
      <w:r w:rsidR="009C44FA">
        <w:rPr>
          <w:rFonts w:ascii="Times New Roman" w:hAnsi="Times New Roman" w:cs="Times New Roman"/>
          <w:sz w:val="24"/>
          <w:szCs w:val="24"/>
        </w:rPr>
        <w:t xml:space="preserve">are injected into the banking system </w:t>
      </w:r>
      <w:r w:rsidR="00445DDE">
        <w:rPr>
          <w:rFonts w:ascii="Times New Roman" w:hAnsi="Times New Roman" w:cs="Times New Roman"/>
          <w:sz w:val="24"/>
          <w:szCs w:val="24"/>
        </w:rPr>
        <w:t xml:space="preserve">by government </w:t>
      </w:r>
      <w:r w:rsidR="009C44FA">
        <w:rPr>
          <w:rFonts w:ascii="Times New Roman" w:hAnsi="Times New Roman" w:cs="Times New Roman"/>
          <w:sz w:val="24"/>
          <w:szCs w:val="24"/>
        </w:rPr>
        <w:t xml:space="preserve">either </w:t>
      </w:r>
      <w:r w:rsidR="00445DDE">
        <w:rPr>
          <w:rFonts w:ascii="Times New Roman" w:hAnsi="Times New Roman" w:cs="Times New Roman"/>
          <w:sz w:val="24"/>
          <w:szCs w:val="24"/>
        </w:rPr>
        <w:t xml:space="preserve">by </w:t>
      </w:r>
      <w:r w:rsidR="009C44FA">
        <w:rPr>
          <w:rFonts w:ascii="Times New Roman" w:hAnsi="Times New Roman" w:cs="Times New Roman"/>
          <w:sz w:val="24"/>
          <w:szCs w:val="24"/>
        </w:rPr>
        <w:t>buying goods and services ($100 worth of paper in the example above), by making a payment, or by providing credit to other sectors of the economy.</w:t>
      </w:r>
    </w:p>
    <w:p w14:paraId="3D223DE8" w14:textId="347F12D3" w:rsidR="00F409E9" w:rsidRPr="006E5F79" w:rsidRDefault="00F50EBE" w:rsidP="00AC78E5">
      <w:pPr>
        <w:spacing w:after="0" w:line="480" w:lineRule="auto"/>
        <w:ind w:firstLine="720"/>
        <w:rPr>
          <w:rFonts w:ascii="Times New Roman" w:hAnsi="Times New Roman" w:cs="Times New Roman"/>
          <w:sz w:val="24"/>
          <w:szCs w:val="24"/>
        </w:rPr>
      </w:pPr>
      <w:r w:rsidRPr="006E5F79">
        <w:rPr>
          <w:rFonts w:ascii="Times New Roman" w:hAnsi="Times New Roman" w:cs="Times New Roman"/>
          <w:sz w:val="24"/>
          <w:szCs w:val="24"/>
        </w:rPr>
        <w:lastRenderedPageBreak/>
        <w:t>The fact that all spending involves monetary creat</w:t>
      </w:r>
      <w:r w:rsidR="003C051E" w:rsidRPr="006E5F79">
        <w:rPr>
          <w:rFonts w:ascii="Times New Roman" w:hAnsi="Times New Roman" w:cs="Times New Roman"/>
          <w:sz w:val="24"/>
          <w:szCs w:val="24"/>
        </w:rPr>
        <w:t>ion also does not mean that “the United States”</w:t>
      </w:r>
      <w:r w:rsidRPr="006E5F79">
        <w:rPr>
          <w:rFonts w:ascii="Times New Roman" w:hAnsi="Times New Roman" w:cs="Times New Roman"/>
          <w:sz w:val="24"/>
          <w:szCs w:val="24"/>
        </w:rPr>
        <w:t xml:space="preserve"> </w:t>
      </w:r>
      <w:r w:rsidR="00DB21F4">
        <w:rPr>
          <w:rFonts w:ascii="Times New Roman" w:hAnsi="Times New Roman" w:cs="Times New Roman"/>
          <w:sz w:val="24"/>
          <w:szCs w:val="24"/>
        </w:rPr>
        <w:t>no longer</w:t>
      </w:r>
      <w:r w:rsidRPr="006E5F79">
        <w:rPr>
          <w:rFonts w:ascii="Times New Roman" w:hAnsi="Times New Roman" w:cs="Times New Roman"/>
          <w:sz w:val="24"/>
          <w:szCs w:val="24"/>
        </w:rPr>
        <w:t xml:space="preserve"> need</w:t>
      </w:r>
      <w:r w:rsidR="00DB21F4">
        <w:rPr>
          <w:rFonts w:ascii="Times New Roman" w:hAnsi="Times New Roman" w:cs="Times New Roman"/>
          <w:sz w:val="24"/>
          <w:szCs w:val="24"/>
        </w:rPr>
        <w:t>s</w:t>
      </w:r>
      <w:r w:rsidRPr="006E5F79">
        <w:rPr>
          <w:rFonts w:ascii="Times New Roman" w:hAnsi="Times New Roman" w:cs="Times New Roman"/>
          <w:sz w:val="24"/>
          <w:szCs w:val="24"/>
        </w:rPr>
        <w:t xml:space="preserve"> to issue bonds. </w:t>
      </w:r>
      <w:r w:rsidR="00510FD8" w:rsidRPr="006E5F79">
        <w:rPr>
          <w:rFonts w:ascii="Times New Roman" w:hAnsi="Times New Roman" w:cs="Times New Roman"/>
          <w:sz w:val="24"/>
          <w:szCs w:val="24"/>
        </w:rPr>
        <w:t>Following the two previous transaction</w:t>
      </w:r>
      <w:r w:rsidR="00943838" w:rsidRPr="006E5F79">
        <w:rPr>
          <w:rFonts w:ascii="Times New Roman" w:hAnsi="Times New Roman" w:cs="Times New Roman"/>
          <w:sz w:val="24"/>
          <w:szCs w:val="24"/>
        </w:rPr>
        <w:t>s</w:t>
      </w:r>
      <w:r w:rsidR="00510FD8" w:rsidRPr="006E5F79">
        <w:rPr>
          <w:rFonts w:ascii="Times New Roman" w:hAnsi="Times New Roman" w:cs="Times New Roman"/>
          <w:sz w:val="24"/>
          <w:szCs w:val="24"/>
        </w:rPr>
        <w:t>, the government now records a fiscal deficit of $25</w:t>
      </w:r>
      <w:r w:rsidR="00866338" w:rsidRPr="006E5F79">
        <w:rPr>
          <w:rFonts w:ascii="Times New Roman" w:hAnsi="Times New Roman" w:cs="Times New Roman"/>
          <w:sz w:val="24"/>
          <w:szCs w:val="24"/>
        </w:rPr>
        <w:t xml:space="preserve">, which </w:t>
      </w:r>
      <w:r w:rsidR="00510FD8" w:rsidRPr="006E5F79">
        <w:rPr>
          <w:rFonts w:ascii="Times New Roman" w:hAnsi="Times New Roman" w:cs="Times New Roman"/>
          <w:sz w:val="24"/>
          <w:szCs w:val="24"/>
        </w:rPr>
        <w:t>can be shown by combining the two previous operations</w:t>
      </w:r>
      <w:r w:rsidR="00F409E9" w:rsidRPr="006E5F79">
        <w:rPr>
          <w:rFonts w:ascii="Times New Roman" w:hAnsi="Times New Roman" w:cs="Times New Roman"/>
          <w:sz w:val="24"/>
          <w:szCs w:val="24"/>
        </w:rPr>
        <w:t>:</w:t>
      </w:r>
    </w:p>
    <w:p w14:paraId="65ADC625" w14:textId="77777777" w:rsidR="00F409E9" w:rsidRPr="006E5F79" w:rsidRDefault="00510FD8" w:rsidP="00357B29">
      <w:pPr>
        <w:spacing w:after="0" w:line="480" w:lineRule="auto"/>
        <w:jc w:val="center"/>
        <w:rPr>
          <w:rFonts w:ascii="Times New Roman" w:hAnsi="Times New Roman" w:cs="Times New Roman"/>
          <w:sz w:val="24"/>
          <w:szCs w:val="24"/>
        </w:rPr>
      </w:pPr>
      <w:r w:rsidRPr="006E5F79">
        <w:rPr>
          <w:rFonts w:ascii="Times New Roman" w:hAnsi="Times New Roman" w:cs="Times New Roman"/>
          <w:sz w:val="24"/>
          <w:szCs w:val="24"/>
        </w:rPr>
        <w:t>Government</w:t>
      </w:r>
    </w:p>
    <w:tbl>
      <w:tblPr>
        <w:tblW w:w="79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59"/>
        <w:gridCol w:w="3961"/>
      </w:tblGrid>
      <w:tr w:rsidR="00F409E9" w:rsidRPr="006E5F79" w14:paraId="7DCF4491" w14:textId="77777777" w:rsidTr="003713F5">
        <w:trPr>
          <w:jc w:val="center"/>
        </w:trPr>
        <w:tc>
          <w:tcPr>
            <w:tcW w:w="2830" w:type="dxa"/>
            <w:tcBorders>
              <w:top w:val="nil"/>
              <w:left w:val="nil"/>
              <w:bottom w:val="single" w:sz="4" w:space="0" w:color="auto"/>
              <w:right w:val="single" w:sz="4" w:space="0" w:color="auto"/>
            </w:tcBorders>
          </w:tcPr>
          <w:p w14:paraId="5697639D" w14:textId="1D3A31E5" w:rsidR="00F409E9" w:rsidRPr="006E5F79" w:rsidRDefault="00C45EC9" w:rsidP="00357B29">
            <w:pPr>
              <w:autoSpaceDE w:val="0"/>
              <w:autoSpaceDN w:val="0"/>
              <w:adjustRightInd w:val="0"/>
              <w:spacing w:after="0" w:line="480" w:lineRule="auto"/>
              <w:ind w:firstLine="14"/>
              <w:jc w:val="center"/>
              <w:rPr>
                <w:rFonts w:ascii="Times New Roman" w:hAnsi="Times New Roman" w:cs="Times New Roman"/>
                <w:sz w:val="24"/>
                <w:szCs w:val="24"/>
              </w:rPr>
            </w:pPr>
            <w:r>
              <w:rPr>
                <w:rFonts w:ascii="Times New Roman" w:hAnsi="Times New Roman" w:cs="Times New Roman"/>
                <w:sz w:val="24"/>
                <w:szCs w:val="24"/>
              </w:rPr>
              <w:t xml:space="preserve">Change in </w:t>
            </w:r>
            <w:r w:rsidR="00F409E9" w:rsidRPr="006E5F79">
              <w:rPr>
                <w:rFonts w:ascii="Times New Roman" w:hAnsi="Times New Roman" w:cs="Times New Roman"/>
                <w:sz w:val="24"/>
                <w:szCs w:val="24"/>
              </w:rPr>
              <w:t>Assets</w:t>
            </w:r>
          </w:p>
        </w:tc>
        <w:tc>
          <w:tcPr>
            <w:tcW w:w="2831" w:type="dxa"/>
            <w:tcBorders>
              <w:top w:val="nil"/>
              <w:left w:val="single" w:sz="4" w:space="0" w:color="auto"/>
              <w:bottom w:val="single" w:sz="4" w:space="0" w:color="auto"/>
              <w:right w:val="nil"/>
            </w:tcBorders>
          </w:tcPr>
          <w:p w14:paraId="08D566A4" w14:textId="047472AE" w:rsidR="00F409E9" w:rsidRPr="006E5F79" w:rsidRDefault="00C45EC9" w:rsidP="00357B29">
            <w:pPr>
              <w:autoSpaceDE w:val="0"/>
              <w:autoSpaceDN w:val="0"/>
              <w:adjustRightInd w:val="0"/>
              <w:spacing w:after="0" w:line="480" w:lineRule="auto"/>
              <w:ind w:firstLine="14"/>
              <w:jc w:val="center"/>
              <w:rPr>
                <w:rFonts w:ascii="Times New Roman" w:hAnsi="Times New Roman" w:cs="Times New Roman"/>
                <w:sz w:val="24"/>
                <w:szCs w:val="24"/>
              </w:rPr>
            </w:pPr>
            <w:r>
              <w:rPr>
                <w:rFonts w:ascii="Times New Roman" w:hAnsi="Times New Roman" w:cs="Times New Roman"/>
                <w:sz w:val="24"/>
                <w:szCs w:val="24"/>
              </w:rPr>
              <w:t xml:space="preserve">Change in </w:t>
            </w:r>
            <w:r w:rsidR="00F409E9" w:rsidRPr="006E5F79">
              <w:rPr>
                <w:rFonts w:ascii="Times New Roman" w:eastAsia="SimSun" w:hAnsi="Times New Roman" w:cs="Times New Roman"/>
                <w:color w:val="000000"/>
                <w:kern w:val="24"/>
                <w:sz w:val="24"/>
                <w:szCs w:val="24"/>
              </w:rPr>
              <w:t>Liabilities and Net Worth</w:t>
            </w:r>
          </w:p>
        </w:tc>
      </w:tr>
      <w:tr w:rsidR="00F409E9" w:rsidRPr="006E5F79" w14:paraId="64E51FBA" w14:textId="77777777" w:rsidTr="003713F5">
        <w:trPr>
          <w:jc w:val="center"/>
        </w:trPr>
        <w:tc>
          <w:tcPr>
            <w:tcW w:w="2830" w:type="dxa"/>
            <w:tcBorders>
              <w:top w:val="single" w:sz="4" w:space="0" w:color="auto"/>
              <w:left w:val="nil"/>
              <w:bottom w:val="nil"/>
              <w:right w:val="single" w:sz="4" w:space="0" w:color="auto"/>
            </w:tcBorders>
          </w:tcPr>
          <w:p w14:paraId="13866836" w14:textId="77777777" w:rsidR="00F409E9" w:rsidRPr="006E5F79" w:rsidRDefault="00510FD8" w:rsidP="00357B29">
            <w:pPr>
              <w:autoSpaceDE w:val="0"/>
              <w:autoSpaceDN w:val="0"/>
              <w:adjustRightInd w:val="0"/>
              <w:spacing w:after="0" w:line="480" w:lineRule="auto"/>
              <w:ind w:firstLine="14"/>
              <w:jc w:val="center"/>
              <w:rPr>
                <w:rFonts w:ascii="Times New Roman" w:hAnsi="Times New Roman" w:cs="Times New Roman"/>
                <w:sz w:val="24"/>
                <w:szCs w:val="24"/>
              </w:rPr>
            </w:pPr>
            <w:r w:rsidRPr="006E5F79">
              <w:rPr>
                <w:rFonts w:ascii="Times New Roman" w:hAnsi="Times New Roman" w:cs="Times New Roman"/>
                <w:sz w:val="24"/>
                <w:szCs w:val="24"/>
              </w:rPr>
              <w:t>Paper: +$100</w:t>
            </w:r>
          </w:p>
        </w:tc>
        <w:tc>
          <w:tcPr>
            <w:tcW w:w="2831" w:type="dxa"/>
            <w:tcBorders>
              <w:top w:val="single" w:sz="4" w:space="0" w:color="auto"/>
              <w:left w:val="single" w:sz="4" w:space="0" w:color="auto"/>
              <w:bottom w:val="nil"/>
              <w:right w:val="nil"/>
            </w:tcBorders>
          </w:tcPr>
          <w:p w14:paraId="2658AB12" w14:textId="72ACD5FF" w:rsidR="00F409E9" w:rsidRPr="006E5F79" w:rsidRDefault="00866338" w:rsidP="00357B29">
            <w:pPr>
              <w:autoSpaceDE w:val="0"/>
              <w:autoSpaceDN w:val="0"/>
              <w:adjustRightInd w:val="0"/>
              <w:spacing w:after="0" w:line="480" w:lineRule="auto"/>
              <w:ind w:firstLine="14"/>
              <w:jc w:val="center"/>
              <w:rPr>
                <w:rFonts w:ascii="Times New Roman" w:hAnsi="Times New Roman" w:cs="Times New Roman"/>
                <w:sz w:val="24"/>
                <w:szCs w:val="24"/>
              </w:rPr>
            </w:pPr>
            <w:r w:rsidRPr="006E5F79">
              <w:rPr>
                <w:rFonts w:ascii="Times New Roman" w:hAnsi="Times New Roman" w:cs="Times New Roman"/>
                <w:sz w:val="24"/>
                <w:szCs w:val="24"/>
              </w:rPr>
              <w:t>Reserve accounts</w:t>
            </w:r>
            <w:r w:rsidR="00510FD8" w:rsidRPr="006E5F79">
              <w:rPr>
                <w:rFonts w:ascii="Times New Roman" w:hAnsi="Times New Roman" w:cs="Times New Roman"/>
                <w:sz w:val="24"/>
                <w:szCs w:val="24"/>
              </w:rPr>
              <w:t>: +</w:t>
            </w:r>
            <w:r w:rsidR="00F409E9" w:rsidRPr="006E5F79">
              <w:rPr>
                <w:rFonts w:ascii="Times New Roman" w:hAnsi="Times New Roman" w:cs="Times New Roman"/>
                <w:sz w:val="24"/>
                <w:szCs w:val="24"/>
              </w:rPr>
              <w:t>$</w:t>
            </w:r>
            <w:r w:rsidR="00356F3A" w:rsidRPr="006E5F79">
              <w:rPr>
                <w:rFonts w:ascii="Times New Roman" w:hAnsi="Times New Roman" w:cs="Times New Roman"/>
                <w:sz w:val="24"/>
                <w:szCs w:val="24"/>
              </w:rPr>
              <w:t>2</w:t>
            </w:r>
            <w:r w:rsidR="00F409E9" w:rsidRPr="006E5F79">
              <w:rPr>
                <w:rFonts w:ascii="Times New Roman" w:hAnsi="Times New Roman" w:cs="Times New Roman"/>
                <w:sz w:val="24"/>
                <w:szCs w:val="24"/>
              </w:rPr>
              <w:t>5</w:t>
            </w:r>
          </w:p>
          <w:p w14:paraId="32A7A802" w14:textId="77777777" w:rsidR="00F409E9" w:rsidRPr="006E5F79" w:rsidRDefault="00510FD8" w:rsidP="00357B29">
            <w:pPr>
              <w:autoSpaceDE w:val="0"/>
              <w:autoSpaceDN w:val="0"/>
              <w:adjustRightInd w:val="0"/>
              <w:spacing w:after="0" w:line="480" w:lineRule="auto"/>
              <w:ind w:firstLine="14"/>
              <w:jc w:val="center"/>
              <w:rPr>
                <w:rFonts w:ascii="Times New Roman" w:hAnsi="Times New Roman" w:cs="Times New Roman"/>
                <w:sz w:val="24"/>
                <w:szCs w:val="24"/>
              </w:rPr>
            </w:pPr>
            <w:r w:rsidRPr="006E5F79">
              <w:rPr>
                <w:rFonts w:ascii="Times New Roman" w:hAnsi="Times New Roman" w:cs="Times New Roman"/>
                <w:sz w:val="24"/>
                <w:szCs w:val="24"/>
              </w:rPr>
              <w:t>Net worth: +</w:t>
            </w:r>
            <w:r w:rsidR="00F409E9" w:rsidRPr="006E5F79">
              <w:rPr>
                <w:rFonts w:ascii="Times New Roman" w:hAnsi="Times New Roman" w:cs="Times New Roman"/>
                <w:sz w:val="24"/>
                <w:szCs w:val="24"/>
              </w:rPr>
              <w:t>$</w:t>
            </w:r>
            <w:r w:rsidRPr="006E5F79">
              <w:rPr>
                <w:rFonts w:ascii="Times New Roman" w:hAnsi="Times New Roman" w:cs="Times New Roman"/>
                <w:sz w:val="24"/>
                <w:szCs w:val="24"/>
              </w:rPr>
              <w:t>7</w:t>
            </w:r>
            <w:r w:rsidR="00F409E9" w:rsidRPr="006E5F79">
              <w:rPr>
                <w:rFonts w:ascii="Times New Roman" w:hAnsi="Times New Roman" w:cs="Times New Roman"/>
                <w:sz w:val="24"/>
                <w:szCs w:val="24"/>
              </w:rPr>
              <w:t>5</w:t>
            </w:r>
          </w:p>
        </w:tc>
      </w:tr>
    </w:tbl>
    <w:p w14:paraId="7293C233" w14:textId="4C1BE988" w:rsidR="00707E83" w:rsidRDefault="00707E83" w:rsidP="00357B29">
      <w:pPr>
        <w:spacing w:after="0" w:line="480" w:lineRule="auto"/>
        <w:rPr>
          <w:rFonts w:ascii="Times New Roman" w:hAnsi="Times New Roman" w:cs="Times New Roman"/>
          <w:iCs/>
          <w:sz w:val="24"/>
          <w:szCs w:val="24"/>
        </w:rPr>
      </w:pPr>
    </w:p>
    <w:p w14:paraId="34B328F9" w14:textId="08E6785C" w:rsidR="001B2A76" w:rsidRPr="006E5F79" w:rsidRDefault="00445DDE" w:rsidP="001B2A76">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 xml:space="preserve">Private </w:t>
      </w:r>
      <w:r w:rsidR="001B2A76" w:rsidRPr="006E5F79">
        <w:rPr>
          <w:rFonts w:ascii="Times New Roman" w:hAnsi="Times New Roman" w:cs="Times New Roman"/>
          <w:sz w:val="24"/>
          <w:szCs w:val="24"/>
        </w:rPr>
        <w:t>Bank</w:t>
      </w:r>
    </w:p>
    <w:tbl>
      <w:tblPr>
        <w:tblW w:w="79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59"/>
        <w:gridCol w:w="3961"/>
      </w:tblGrid>
      <w:tr w:rsidR="001B2A76" w:rsidRPr="006E5F79" w14:paraId="78498AA9" w14:textId="77777777" w:rsidTr="008D475D">
        <w:trPr>
          <w:jc w:val="center"/>
        </w:trPr>
        <w:tc>
          <w:tcPr>
            <w:tcW w:w="2830" w:type="dxa"/>
            <w:tcBorders>
              <w:top w:val="nil"/>
              <w:left w:val="nil"/>
              <w:bottom w:val="single" w:sz="4" w:space="0" w:color="auto"/>
              <w:right w:val="single" w:sz="4" w:space="0" w:color="auto"/>
            </w:tcBorders>
          </w:tcPr>
          <w:p w14:paraId="5837A482" w14:textId="77777777" w:rsidR="001B2A76" w:rsidRPr="006E5F79" w:rsidRDefault="001B2A76" w:rsidP="008D475D">
            <w:pPr>
              <w:autoSpaceDE w:val="0"/>
              <w:autoSpaceDN w:val="0"/>
              <w:adjustRightInd w:val="0"/>
              <w:spacing w:after="0" w:line="480" w:lineRule="auto"/>
              <w:ind w:firstLine="14"/>
              <w:jc w:val="center"/>
              <w:rPr>
                <w:rFonts w:ascii="Times New Roman" w:hAnsi="Times New Roman" w:cs="Times New Roman"/>
                <w:sz w:val="24"/>
                <w:szCs w:val="24"/>
              </w:rPr>
            </w:pPr>
            <w:r>
              <w:rPr>
                <w:rFonts w:ascii="Times New Roman" w:hAnsi="Times New Roman" w:cs="Times New Roman"/>
                <w:sz w:val="24"/>
                <w:szCs w:val="24"/>
              </w:rPr>
              <w:t xml:space="preserve">Change in </w:t>
            </w:r>
            <w:r w:rsidRPr="006E5F79">
              <w:rPr>
                <w:rFonts w:ascii="Times New Roman" w:hAnsi="Times New Roman" w:cs="Times New Roman"/>
                <w:sz w:val="24"/>
                <w:szCs w:val="24"/>
              </w:rPr>
              <w:t>Assets</w:t>
            </w:r>
          </w:p>
        </w:tc>
        <w:tc>
          <w:tcPr>
            <w:tcW w:w="2831" w:type="dxa"/>
            <w:tcBorders>
              <w:top w:val="nil"/>
              <w:left w:val="single" w:sz="4" w:space="0" w:color="auto"/>
              <w:bottom w:val="single" w:sz="4" w:space="0" w:color="auto"/>
              <w:right w:val="nil"/>
            </w:tcBorders>
          </w:tcPr>
          <w:p w14:paraId="69AEF713" w14:textId="77777777" w:rsidR="001B2A76" w:rsidRPr="006E5F79" w:rsidRDefault="001B2A76" w:rsidP="008D475D">
            <w:pPr>
              <w:autoSpaceDE w:val="0"/>
              <w:autoSpaceDN w:val="0"/>
              <w:adjustRightInd w:val="0"/>
              <w:spacing w:after="0" w:line="480" w:lineRule="auto"/>
              <w:ind w:firstLine="14"/>
              <w:jc w:val="center"/>
              <w:rPr>
                <w:rFonts w:ascii="Times New Roman" w:hAnsi="Times New Roman" w:cs="Times New Roman"/>
                <w:sz w:val="24"/>
                <w:szCs w:val="24"/>
              </w:rPr>
            </w:pPr>
            <w:r>
              <w:rPr>
                <w:rFonts w:ascii="Times New Roman" w:hAnsi="Times New Roman" w:cs="Times New Roman"/>
                <w:sz w:val="24"/>
                <w:szCs w:val="24"/>
              </w:rPr>
              <w:t xml:space="preserve">Change in </w:t>
            </w:r>
            <w:r w:rsidRPr="006E5F79">
              <w:rPr>
                <w:rFonts w:ascii="Times New Roman" w:eastAsia="SimSun" w:hAnsi="Times New Roman" w:cs="Times New Roman"/>
                <w:color w:val="000000"/>
                <w:kern w:val="24"/>
                <w:sz w:val="24"/>
                <w:szCs w:val="24"/>
              </w:rPr>
              <w:t>Liabilities and Net Worth</w:t>
            </w:r>
          </w:p>
        </w:tc>
      </w:tr>
      <w:tr w:rsidR="001B2A76" w:rsidRPr="006E5F79" w14:paraId="6203BE94" w14:textId="77777777" w:rsidTr="008D475D">
        <w:trPr>
          <w:jc w:val="center"/>
        </w:trPr>
        <w:tc>
          <w:tcPr>
            <w:tcW w:w="2830" w:type="dxa"/>
            <w:tcBorders>
              <w:top w:val="single" w:sz="4" w:space="0" w:color="auto"/>
              <w:left w:val="nil"/>
              <w:bottom w:val="nil"/>
              <w:right w:val="single" w:sz="4" w:space="0" w:color="auto"/>
            </w:tcBorders>
          </w:tcPr>
          <w:p w14:paraId="385971C7" w14:textId="0CD8F6EF" w:rsidR="001B2A76" w:rsidRPr="006E5F79" w:rsidRDefault="001B2A76" w:rsidP="001B2A76">
            <w:pPr>
              <w:autoSpaceDE w:val="0"/>
              <w:autoSpaceDN w:val="0"/>
              <w:adjustRightInd w:val="0"/>
              <w:spacing w:after="0" w:line="480" w:lineRule="auto"/>
              <w:ind w:firstLine="14"/>
              <w:jc w:val="center"/>
              <w:rPr>
                <w:rFonts w:ascii="Times New Roman" w:hAnsi="Times New Roman" w:cs="Times New Roman"/>
                <w:sz w:val="24"/>
                <w:szCs w:val="24"/>
              </w:rPr>
            </w:pPr>
            <w:r w:rsidRPr="006E5F79">
              <w:rPr>
                <w:rFonts w:ascii="Times New Roman" w:hAnsi="Times New Roman" w:cs="Times New Roman"/>
                <w:sz w:val="24"/>
                <w:szCs w:val="24"/>
              </w:rPr>
              <w:t xml:space="preserve">Reserve accounts: </w:t>
            </w:r>
            <w:r>
              <w:rPr>
                <w:rFonts w:ascii="Times New Roman" w:hAnsi="Times New Roman" w:cs="Times New Roman"/>
                <w:sz w:val="24"/>
                <w:szCs w:val="24"/>
              </w:rPr>
              <w:t>+</w:t>
            </w:r>
            <w:r w:rsidRPr="006E5F79">
              <w:rPr>
                <w:rFonts w:ascii="Times New Roman" w:hAnsi="Times New Roman" w:cs="Times New Roman"/>
                <w:sz w:val="24"/>
                <w:szCs w:val="24"/>
              </w:rPr>
              <w:t>$</w:t>
            </w:r>
            <w:r>
              <w:rPr>
                <w:rFonts w:ascii="Times New Roman" w:hAnsi="Times New Roman" w:cs="Times New Roman"/>
                <w:sz w:val="24"/>
                <w:szCs w:val="24"/>
              </w:rPr>
              <w:t>2</w:t>
            </w:r>
            <w:r w:rsidRPr="006E5F79">
              <w:rPr>
                <w:rFonts w:ascii="Times New Roman" w:hAnsi="Times New Roman" w:cs="Times New Roman"/>
                <w:sz w:val="24"/>
                <w:szCs w:val="24"/>
              </w:rPr>
              <w:t>5</w:t>
            </w:r>
          </w:p>
        </w:tc>
        <w:tc>
          <w:tcPr>
            <w:tcW w:w="2831" w:type="dxa"/>
            <w:tcBorders>
              <w:top w:val="single" w:sz="4" w:space="0" w:color="auto"/>
              <w:left w:val="single" w:sz="4" w:space="0" w:color="auto"/>
              <w:bottom w:val="nil"/>
              <w:right w:val="nil"/>
            </w:tcBorders>
          </w:tcPr>
          <w:p w14:paraId="5A6EA6D9" w14:textId="34540304" w:rsidR="001B2A76" w:rsidRPr="006E5F79" w:rsidRDefault="001B2A76" w:rsidP="001B2A76">
            <w:pPr>
              <w:autoSpaceDE w:val="0"/>
              <w:autoSpaceDN w:val="0"/>
              <w:adjustRightInd w:val="0"/>
              <w:spacing w:after="0" w:line="480" w:lineRule="auto"/>
              <w:ind w:firstLine="14"/>
              <w:jc w:val="center"/>
              <w:rPr>
                <w:rFonts w:ascii="Times New Roman" w:hAnsi="Times New Roman" w:cs="Times New Roman"/>
                <w:sz w:val="24"/>
                <w:szCs w:val="24"/>
              </w:rPr>
            </w:pPr>
            <w:r>
              <w:rPr>
                <w:rFonts w:ascii="Times New Roman" w:hAnsi="Times New Roman" w:cs="Times New Roman"/>
                <w:sz w:val="24"/>
                <w:szCs w:val="24"/>
              </w:rPr>
              <w:t>Bank accounts: +</w:t>
            </w:r>
            <w:r w:rsidRPr="006E5F79">
              <w:rPr>
                <w:rFonts w:ascii="Times New Roman" w:hAnsi="Times New Roman" w:cs="Times New Roman"/>
                <w:sz w:val="24"/>
                <w:szCs w:val="24"/>
              </w:rPr>
              <w:t>$</w:t>
            </w:r>
            <w:r>
              <w:rPr>
                <w:rFonts w:ascii="Times New Roman" w:hAnsi="Times New Roman" w:cs="Times New Roman"/>
                <w:sz w:val="24"/>
                <w:szCs w:val="24"/>
              </w:rPr>
              <w:t>2</w:t>
            </w:r>
            <w:r w:rsidRPr="006E5F79">
              <w:rPr>
                <w:rFonts w:ascii="Times New Roman" w:hAnsi="Times New Roman" w:cs="Times New Roman"/>
                <w:sz w:val="24"/>
                <w:szCs w:val="24"/>
              </w:rPr>
              <w:t>5</w:t>
            </w:r>
          </w:p>
        </w:tc>
      </w:tr>
    </w:tbl>
    <w:p w14:paraId="65DAD3F4" w14:textId="5F9745E8" w:rsidR="001B2A76" w:rsidRDefault="001B2A76" w:rsidP="00357B29">
      <w:pPr>
        <w:spacing w:after="0" w:line="480" w:lineRule="auto"/>
        <w:rPr>
          <w:rFonts w:ascii="Times New Roman" w:hAnsi="Times New Roman" w:cs="Times New Roman"/>
          <w:iCs/>
          <w:sz w:val="24"/>
          <w:szCs w:val="24"/>
        </w:rPr>
      </w:pPr>
    </w:p>
    <w:p w14:paraId="7455DE87" w14:textId="29441A5E" w:rsidR="001B2A76" w:rsidRPr="006E5F79" w:rsidRDefault="00EE2747" w:rsidP="001B2A76">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 xml:space="preserve">Non-Bank Private: </w:t>
      </w:r>
      <w:r w:rsidRPr="006E5F79">
        <w:rPr>
          <w:rFonts w:ascii="Times New Roman" w:hAnsi="Times New Roman" w:cs="Times New Roman"/>
          <w:sz w:val="24"/>
          <w:szCs w:val="24"/>
        </w:rPr>
        <w:t>Taxpayer</w:t>
      </w:r>
      <w:r>
        <w:rPr>
          <w:rFonts w:ascii="Times New Roman" w:hAnsi="Times New Roman" w:cs="Times New Roman"/>
          <w:sz w:val="24"/>
          <w:szCs w:val="24"/>
        </w:rPr>
        <w:t>s and Paper Company</w:t>
      </w:r>
    </w:p>
    <w:tbl>
      <w:tblPr>
        <w:tblW w:w="79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59"/>
        <w:gridCol w:w="3961"/>
      </w:tblGrid>
      <w:tr w:rsidR="001B2A76" w:rsidRPr="006E5F79" w14:paraId="036E2442" w14:textId="77777777" w:rsidTr="008D475D">
        <w:trPr>
          <w:jc w:val="center"/>
        </w:trPr>
        <w:tc>
          <w:tcPr>
            <w:tcW w:w="2830" w:type="dxa"/>
            <w:tcBorders>
              <w:top w:val="nil"/>
              <w:left w:val="nil"/>
              <w:bottom w:val="single" w:sz="4" w:space="0" w:color="auto"/>
              <w:right w:val="single" w:sz="4" w:space="0" w:color="auto"/>
            </w:tcBorders>
          </w:tcPr>
          <w:p w14:paraId="1D46E3DF" w14:textId="77777777" w:rsidR="001B2A76" w:rsidRPr="006E5F79" w:rsidRDefault="001B2A76" w:rsidP="008D475D">
            <w:pPr>
              <w:autoSpaceDE w:val="0"/>
              <w:autoSpaceDN w:val="0"/>
              <w:adjustRightInd w:val="0"/>
              <w:spacing w:after="0" w:line="480" w:lineRule="auto"/>
              <w:ind w:firstLine="14"/>
              <w:jc w:val="center"/>
              <w:rPr>
                <w:rFonts w:ascii="Times New Roman" w:hAnsi="Times New Roman" w:cs="Times New Roman"/>
                <w:sz w:val="24"/>
                <w:szCs w:val="24"/>
              </w:rPr>
            </w:pPr>
            <w:r>
              <w:rPr>
                <w:rFonts w:ascii="Times New Roman" w:hAnsi="Times New Roman" w:cs="Times New Roman"/>
                <w:sz w:val="24"/>
                <w:szCs w:val="24"/>
              </w:rPr>
              <w:t xml:space="preserve">Change in </w:t>
            </w:r>
            <w:r w:rsidRPr="006E5F79">
              <w:rPr>
                <w:rFonts w:ascii="Times New Roman" w:hAnsi="Times New Roman" w:cs="Times New Roman"/>
                <w:sz w:val="24"/>
                <w:szCs w:val="24"/>
              </w:rPr>
              <w:t>Assets</w:t>
            </w:r>
          </w:p>
        </w:tc>
        <w:tc>
          <w:tcPr>
            <w:tcW w:w="2831" w:type="dxa"/>
            <w:tcBorders>
              <w:top w:val="nil"/>
              <w:left w:val="single" w:sz="4" w:space="0" w:color="auto"/>
              <w:bottom w:val="single" w:sz="4" w:space="0" w:color="auto"/>
              <w:right w:val="nil"/>
            </w:tcBorders>
          </w:tcPr>
          <w:p w14:paraId="43A09B2F" w14:textId="77777777" w:rsidR="001B2A76" w:rsidRPr="006E5F79" w:rsidRDefault="001B2A76" w:rsidP="008D475D">
            <w:pPr>
              <w:autoSpaceDE w:val="0"/>
              <w:autoSpaceDN w:val="0"/>
              <w:adjustRightInd w:val="0"/>
              <w:spacing w:after="0" w:line="480" w:lineRule="auto"/>
              <w:ind w:firstLine="14"/>
              <w:jc w:val="center"/>
              <w:rPr>
                <w:rFonts w:ascii="Times New Roman" w:hAnsi="Times New Roman" w:cs="Times New Roman"/>
                <w:sz w:val="24"/>
                <w:szCs w:val="24"/>
              </w:rPr>
            </w:pPr>
            <w:r>
              <w:rPr>
                <w:rFonts w:ascii="Times New Roman" w:hAnsi="Times New Roman" w:cs="Times New Roman"/>
                <w:sz w:val="24"/>
                <w:szCs w:val="24"/>
              </w:rPr>
              <w:t xml:space="preserve">Change in </w:t>
            </w:r>
            <w:r w:rsidRPr="006E5F79">
              <w:rPr>
                <w:rFonts w:ascii="Times New Roman" w:eastAsia="SimSun" w:hAnsi="Times New Roman" w:cs="Times New Roman"/>
                <w:color w:val="000000"/>
                <w:kern w:val="24"/>
                <w:sz w:val="24"/>
                <w:szCs w:val="24"/>
              </w:rPr>
              <w:t>Liabilities and Net Worth</w:t>
            </w:r>
          </w:p>
        </w:tc>
      </w:tr>
      <w:tr w:rsidR="001B2A76" w:rsidRPr="006E5F79" w14:paraId="107394CC" w14:textId="77777777" w:rsidTr="008D475D">
        <w:trPr>
          <w:jc w:val="center"/>
        </w:trPr>
        <w:tc>
          <w:tcPr>
            <w:tcW w:w="2830" w:type="dxa"/>
            <w:tcBorders>
              <w:top w:val="single" w:sz="4" w:space="0" w:color="auto"/>
              <w:left w:val="nil"/>
              <w:bottom w:val="nil"/>
              <w:right w:val="single" w:sz="4" w:space="0" w:color="auto"/>
            </w:tcBorders>
          </w:tcPr>
          <w:p w14:paraId="2C3FCB91" w14:textId="77777777" w:rsidR="001B2A76" w:rsidRDefault="001B2A76" w:rsidP="001B2A76">
            <w:pPr>
              <w:autoSpaceDE w:val="0"/>
              <w:autoSpaceDN w:val="0"/>
              <w:adjustRightInd w:val="0"/>
              <w:spacing w:after="0" w:line="480" w:lineRule="auto"/>
              <w:ind w:firstLine="14"/>
              <w:jc w:val="center"/>
              <w:rPr>
                <w:rFonts w:ascii="Times New Roman" w:hAnsi="Times New Roman" w:cs="Times New Roman"/>
                <w:sz w:val="24"/>
                <w:szCs w:val="24"/>
              </w:rPr>
            </w:pPr>
            <w:r>
              <w:rPr>
                <w:rFonts w:ascii="Times New Roman" w:hAnsi="Times New Roman" w:cs="Times New Roman"/>
                <w:sz w:val="24"/>
                <w:szCs w:val="24"/>
              </w:rPr>
              <w:t>Paper</w:t>
            </w:r>
            <w:r w:rsidRPr="006E5F79">
              <w:rPr>
                <w:rFonts w:ascii="Times New Roman" w:hAnsi="Times New Roman" w:cs="Times New Roman"/>
                <w:sz w:val="24"/>
                <w:szCs w:val="24"/>
              </w:rPr>
              <w:t xml:space="preserve">: </w:t>
            </w:r>
            <w:r>
              <w:rPr>
                <w:rFonts w:ascii="Times New Roman" w:hAnsi="Times New Roman" w:cs="Times New Roman"/>
                <w:sz w:val="24"/>
                <w:szCs w:val="24"/>
              </w:rPr>
              <w:t>-$100</w:t>
            </w:r>
          </w:p>
          <w:p w14:paraId="3371A4B6" w14:textId="29C16028" w:rsidR="001B2A76" w:rsidRPr="006E5F79" w:rsidRDefault="001B2A76" w:rsidP="00A519B0">
            <w:pPr>
              <w:autoSpaceDE w:val="0"/>
              <w:autoSpaceDN w:val="0"/>
              <w:adjustRightInd w:val="0"/>
              <w:spacing w:after="0" w:line="480" w:lineRule="auto"/>
              <w:ind w:firstLine="14"/>
              <w:jc w:val="center"/>
              <w:rPr>
                <w:rFonts w:ascii="Times New Roman" w:hAnsi="Times New Roman" w:cs="Times New Roman"/>
                <w:sz w:val="24"/>
                <w:szCs w:val="24"/>
              </w:rPr>
            </w:pPr>
            <w:r>
              <w:rPr>
                <w:rFonts w:ascii="Times New Roman" w:hAnsi="Times New Roman" w:cs="Times New Roman"/>
                <w:sz w:val="24"/>
                <w:szCs w:val="24"/>
              </w:rPr>
              <w:t xml:space="preserve">Bank accounts: </w:t>
            </w:r>
            <w:r w:rsidR="00A519B0">
              <w:rPr>
                <w:rFonts w:ascii="Times New Roman" w:hAnsi="Times New Roman" w:cs="Times New Roman"/>
                <w:sz w:val="24"/>
                <w:szCs w:val="24"/>
              </w:rPr>
              <w:t>+</w:t>
            </w:r>
            <w:r>
              <w:rPr>
                <w:rFonts w:ascii="Times New Roman" w:hAnsi="Times New Roman" w:cs="Times New Roman"/>
                <w:sz w:val="24"/>
                <w:szCs w:val="24"/>
              </w:rPr>
              <w:t>$</w:t>
            </w:r>
            <w:r w:rsidR="00A519B0">
              <w:rPr>
                <w:rFonts w:ascii="Times New Roman" w:hAnsi="Times New Roman" w:cs="Times New Roman"/>
                <w:sz w:val="24"/>
                <w:szCs w:val="24"/>
              </w:rPr>
              <w:t>2</w:t>
            </w:r>
            <w:r>
              <w:rPr>
                <w:rFonts w:ascii="Times New Roman" w:hAnsi="Times New Roman" w:cs="Times New Roman"/>
                <w:sz w:val="24"/>
                <w:szCs w:val="24"/>
              </w:rPr>
              <w:t>5</w:t>
            </w:r>
          </w:p>
        </w:tc>
        <w:tc>
          <w:tcPr>
            <w:tcW w:w="2831" w:type="dxa"/>
            <w:tcBorders>
              <w:top w:val="single" w:sz="4" w:space="0" w:color="auto"/>
              <w:left w:val="single" w:sz="4" w:space="0" w:color="auto"/>
              <w:bottom w:val="nil"/>
              <w:right w:val="nil"/>
            </w:tcBorders>
          </w:tcPr>
          <w:p w14:paraId="29C89E74" w14:textId="5D48EF95" w:rsidR="001B2A76" w:rsidRPr="006E5F79" w:rsidRDefault="00A519B0" w:rsidP="00A519B0">
            <w:pPr>
              <w:autoSpaceDE w:val="0"/>
              <w:autoSpaceDN w:val="0"/>
              <w:adjustRightInd w:val="0"/>
              <w:spacing w:after="0" w:line="480" w:lineRule="auto"/>
              <w:ind w:firstLine="14"/>
              <w:jc w:val="center"/>
              <w:rPr>
                <w:rFonts w:ascii="Times New Roman" w:hAnsi="Times New Roman" w:cs="Times New Roman"/>
                <w:sz w:val="24"/>
                <w:szCs w:val="24"/>
              </w:rPr>
            </w:pPr>
            <w:r>
              <w:rPr>
                <w:rFonts w:ascii="Times New Roman" w:hAnsi="Times New Roman" w:cs="Times New Roman"/>
                <w:sz w:val="24"/>
                <w:szCs w:val="24"/>
              </w:rPr>
              <w:t>Net worth</w:t>
            </w:r>
            <w:r w:rsidR="001B2A76">
              <w:rPr>
                <w:rFonts w:ascii="Times New Roman" w:hAnsi="Times New Roman" w:cs="Times New Roman"/>
                <w:sz w:val="24"/>
                <w:szCs w:val="24"/>
              </w:rPr>
              <w:t xml:space="preserve">: </w:t>
            </w:r>
            <w:r>
              <w:rPr>
                <w:rFonts w:ascii="Times New Roman" w:hAnsi="Times New Roman" w:cs="Times New Roman"/>
                <w:sz w:val="24"/>
                <w:szCs w:val="24"/>
              </w:rPr>
              <w:t>-</w:t>
            </w:r>
            <w:r w:rsidR="001B2A76" w:rsidRPr="006E5F79">
              <w:rPr>
                <w:rFonts w:ascii="Times New Roman" w:hAnsi="Times New Roman" w:cs="Times New Roman"/>
                <w:sz w:val="24"/>
                <w:szCs w:val="24"/>
              </w:rPr>
              <w:t>$</w:t>
            </w:r>
            <w:r>
              <w:rPr>
                <w:rFonts w:ascii="Times New Roman" w:hAnsi="Times New Roman" w:cs="Times New Roman"/>
                <w:sz w:val="24"/>
                <w:szCs w:val="24"/>
              </w:rPr>
              <w:t>7</w:t>
            </w:r>
            <w:r w:rsidR="001B2A76" w:rsidRPr="006E5F79">
              <w:rPr>
                <w:rFonts w:ascii="Times New Roman" w:hAnsi="Times New Roman" w:cs="Times New Roman"/>
                <w:sz w:val="24"/>
                <w:szCs w:val="24"/>
              </w:rPr>
              <w:t>5</w:t>
            </w:r>
          </w:p>
        </w:tc>
      </w:tr>
    </w:tbl>
    <w:p w14:paraId="4961BC88" w14:textId="77777777" w:rsidR="001B2A76" w:rsidRDefault="001B2A76" w:rsidP="00357B29">
      <w:pPr>
        <w:spacing w:after="0" w:line="480" w:lineRule="auto"/>
        <w:rPr>
          <w:rFonts w:ascii="Times New Roman" w:hAnsi="Times New Roman" w:cs="Times New Roman"/>
          <w:iCs/>
          <w:sz w:val="24"/>
          <w:szCs w:val="24"/>
        </w:rPr>
      </w:pPr>
    </w:p>
    <w:p w14:paraId="0B363056" w14:textId="1D69E0E0" w:rsidR="00EE2747" w:rsidRDefault="00510FD8" w:rsidP="00357B29">
      <w:pPr>
        <w:spacing w:after="0" w:line="480" w:lineRule="auto"/>
        <w:rPr>
          <w:rFonts w:ascii="Times New Roman" w:hAnsi="Times New Roman" w:cs="Times New Roman"/>
          <w:iCs/>
          <w:sz w:val="24"/>
          <w:szCs w:val="24"/>
        </w:rPr>
      </w:pPr>
      <w:r w:rsidRPr="006E5F79">
        <w:rPr>
          <w:rFonts w:ascii="Times New Roman" w:hAnsi="Times New Roman" w:cs="Times New Roman"/>
          <w:iCs/>
          <w:sz w:val="24"/>
          <w:szCs w:val="24"/>
        </w:rPr>
        <w:t xml:space="preserve">Thus, </w:t>
      </w:r>
      <w:r w:rsidR="00EE2747">
        <w:rPr>
          <w:rFonts w:ascii="Times New Roman" w:hAnsi="Times New Roman" w:cs="Times New Roman"/>
          <w:iCs/>
          <w:sz w:val="24"/>
          <w:szCs w:val="24"/>
        </w:rPr>
        <w:t>the fiscal</w:t>
      </w:r>
      <w:r w:rsidRPr="006E5F79">
        <w:rPr>
          <w:rFonts w:ascii="Times New Roman" w:hAnsi="Times New Roman" w:cs="Times New Roman"/>
          <w:iCs/>
          <w:sz w:val="24"/>
          <w:szCs w:val="24"/>
        </w:rPr>
        <w:t xml:space="preserve"> deficit</w:t>
      </w:r>
      <w:r w:rsidR="00EE2747">
        <w:rPr>
          <w:rFonts w:ascii="Times New Roman" w:hAnsi="Times New Roman" w:cs="Times New Roman"/>
          <w:iCs/>
          <w:sz w:val="24"/>
          <w:szCs w:val="24"/>
        </w:rPr>
        <w:t xml:space="preserve"> increases the financial net wealth of the domestic private sector by $25 and takes the form of </w:t>
      </w:r>
      <w:r w:rsidRPr="006E5F79">
        <w:rPr>
          <w:rFonts w:ascii="Times New Roman" w:hAnsi="Times New Roman" w:cs="Times New Roman"/>
          <w:iCs/>
          <w:sz w:val="24"/>
          <w:szCs w:val="24"/>
        </w:rPr>
        <w:t>a net injection of reserves</w:t>
      </w:r>
      <w:r w:rsidR="00EE2747">
        <w:rPr>
          <w:rFonts w:ascii="Times New Roman" w:hAnsi="Times New Roman" w:cs="Times New Roman"/>
          <w:iCs/>
          <w:sz w:val="24"/>
          <w:szCs w:val="24"/>
        </w:rPr>
        <w:t>.</w:t>
      </w:r>
    </w:p>
    <w:p w14:paraId="44FF1BF4" w14:textId="07AB1FE0" w:rsidR="00510FD8" w:rsidRPr="006E5F79" w:rsidRDefault="00EE2747" w:rsidP="00EE2747">
      <w:pPr>
        <w:spacing w:after="0" w:line="480" w:lineRule="auto"/>
        <w:ind w:firstLine="720"/>
        <w:rPr>
          <w:rFonts w:ascii="Times New Roman" w:hAnsi="Times New Roman" w:cs="Times New Roman"/>
          <w:iCs/>
          <w:sz w:val="24"/>
          <w:szCs w:val="24"/>
        </w:rPr>
      </w:pPr>
      <w:r>
        <w:rPr>
          <w:rFonts w:ascii="Times New Roman" w:hAnsi="Times New Roman" w:cs="Times New Roman"/>
          <w:iCs/>
          <w:sz w:val="24"/>
          <w:szCs w:val="24"/>
        </w:rPr>
        <w:t>The net injection of reserves</w:t>
      </w:r>
      <w:r w:rsidR="005E0605" w:rsidRPr="006E5F79">
        <w:rPr>
          <w:rFonts w:ascii="Times New Roman" w:hAnsi="Times New Roman" w:cs="Times New Roman"/>
          <w:iCs/>
          <w:sz w:val="24"/>
          <w:szCs w:val="24"/>
        </w:rPr>
        <w:t xml:space="preserve"> </w:t>
      </w:r>
      <w:r w:rsidR="00C67053" w:rsidRPr="006E5F79">
        <w:rPr>
          <w:rFonts w:ascii="Times New Roman" w:hAnsi="Times New Roman" w:cs="Times New Roman"/>
          <w:iCs/>
          <w:sz w:val="24"/>
          <w:szCs w:val="24"/>
        </w:rPr>
        <w:t xml:space="preserve">pushes down the </w:t>
      </w:r>
      <w:r w:rsidR="00943838" w:rsidRPr="006E5F79">
        <w:rPr>
          <w:rFonts w:ascii="Times New Roman" w:hAnsi="Times New Roman" w:cs="Times New Roman"/>
          <w:iCs/>
          <w:sz w:val="24"/>
          <w:szCs w:val="24"/>
        </w:rPr>
        <w:t>overnight interbank lending rate (</w:t>
      </w:r>
      <w:r w:rsidR="00F50EBE" w:rsidRPr="006E5F79">
        <w:rPr>
          <w:rFonts w:ascii="Times New Roman" w:hAnsi="Times New Roman" w:cs="Times New Roman"/>
          <w:iCs/>
          <w:sz w:val="24"/>
          <w:szCs w:val="24"/>
        </w:rPr>
        <w:t>the federal funds rate in the United States</w:t>
      </w:r>
      <w:r w:rsidR="00943838" w:rsidRPr="006E5F79">
        <w:rPr>
          <w:rFonts w:ascii="Times New Roman" w:hAnsi="Times New Roman" w:cs="Times New Roman"/>
          <w:iCs/>
          <w:sz w:val="24"/>
          <w:szCs w:val="24"/>
        </w:rPr>
        <w:t>)</w:t>
      </w:r>
      <w:r w:rsidR="00510FD8" w:rsidRPr="006E5F79">
        <w:rPr>
          <w:rFonts w:ascii="Times New Roman" w:hAnsi="Times New Roman" w:cs="Times New Roman"/>
          <w:iCs/>
          <w:sz w:val="24"/>
          <w:szCs w:val="24"/>
        </w:rPr>
        <w:t>.</w:t>
      </w:r>
      <w:r w:rsidR="00232843" w:rsidRPr="006E5F79">
        <w:rPr>
          <w:rFonts w:ascii="Times New Roman" w:hAnsi="Times New Roman" w:cs="Times New Roman"/>
          <w:iCs/>
          <w:sz w:val="24"/>
          <w:szCs w:val="24"/>
        </w:rPr>
        <w:t xml:space="preserve"> </w:t>
      </w:r>
      <w:r w:rsidR="00866338" w:rsidRPr="006E5F79">
        <w:rPr>
          <w:rFonts w:ascii="Times New Roman" w:hAnsi="Times New Roman" w:cs="Times New Roman"/>
          <w:iCs/>
          <w:sz w:val="24"/>
          <w:szCs w:val="24"/>
        </w:rPr>
        <w:t>Figure 2 illustrate</w:t>
      </w:r>
      <w:r w:rsidR="00113CBA" w:rsidRPr="006E5F79">
        <w:rPr>
          <w:rFonts w:ascii="Times New Roman" w:hAnsi="Times New Roman" w:cs="Times New Roman"/>
          <w:iCs/>
          <w:sz w:val="24"/>
          <w:szCs w:val="24"/>
        </w:rPr>
        <w:t>s</w:t>
      </w:r>
      <w:r w:rsidR="00866338" w:rsidRPr="006E5F79">
        <w:rPr>
          <w:rFonts w:ascii="Times New Roman" w:hAnsi="Times New Roman" w:cs="Times New Roman"/>
          <w:iCs/>
          <w:sz w:val="24"/>
          <w:szCs w:val="24"/>
        </w:rPr>
        <w:t xml:space="preserve"> </w:t>
      </w:r>
      <w:r w:rsidR="00113CBA" w:rsidRPr="006E5F79">
        <w:rPr>
          <w:rFonts w:ascii="Times New Roman" w:hAnsi="Times New Roman" w:cs="Times New Roman"/>
          <w:iCs/>
          <w:sz w:val="24"/>
          <w:szCs w:val="24"/>
        </w:rPr>
        <w:t>this</w:t>
      </w:r>
      <w:r w:rsidR="00866338" w:rsidRPr="006E5F79">
        <w:rPr>
          <w:rFonts w:ascii="Times New Roman" w:hAnsi="Times New Roman" w:cs="Times New Roman"/>
          <w:iCs/>
          <w:sz w:val="24"/>
          <w:szCs w:val="24"/>
        </w:rPr>
        <w:t xml:space="preserve"> point. The </w:t>
      </w:r>
      <w:r w:rsidR="00232843" w:rsidRPr="006E5F79">
        <w:rPr>
          <w:rFonts w:ascii="Times New Roman" w:hAnsi="Times New Roman" w:cs="Times New Roman"/>
          <w:iCs/>
          <w:sz w:val="24"/>
          <w:szCs w:val="24"/>
        </w:rPr>
        <w:t>central bank</w:t>
      </w:r>
      <w:r w:rsidR="00113CBA" w:rsidRPr="006E5F79">
        <w:rPr>
          <w:rFonts w:ascii="Times New Roman" w:hAnsi="Times New Roman" w:cs="Times New Roman"/>
          <w:iCs/>
          <w:sz w:val="24"/>
          <w:szCs w:val="24"/>
        </w:rPr>
        <w:t xml:space="preserve"> pay</w:t>
      </w:r>
      <w:r w:rsidR="00866338" w:rsidRPr="006E5F79">
        <w:rPr>
          <w:rFonts w:ascii="Times New Roman" w:hAnsi="Times New Roman" w:cs="Times New Roman"/>
          <w:iCs/>
          <w:sz w:val="24"/>
          <w:szCs w:val="24"/>
        </w:rPr>
        <w:t xml:space="preserve">s </w:t>
      </w:r>
      <w:r w:rsidR="00C67053" w:rsidRPr="006E5F79">
        <w:rPr>
          <w:rFonts w:ascii="Times New Roman" w:hAnsi="Times New Roman" w:cs="Times New Roman"/>
          <w:iCs/>
          <w:sz w:val="24"/>
          <w:szCs w:val="24"/>
        </w:rPr>
        <w:t xml:space="preserve">an interest on </w:t>
      </w:r>
      <w:r w:rsidR="00113CBA" w:rsidRPr="006E5F79">
        <w:rPr>
          <w:rFonts w:ascii="Times New Roman" w:hAnsi="Times New Roman" w:cs="Times New Roman"/>
          <w:iCs/>
          <w:sz w:val="24"/>
          <w:szCs w:val="24"/>
        </w:rPr>
        <w:t>r</w:t>
      </w:r>
      <w:r w:rsidR="00866338" w:rsidRPr="006E5F79">
        <w:rPr>
          <w:rFonts w:ascii="Times New Roman" w:hAnsi="Times New Roman" w:cs="Times New Roman"/>
          <w:iCs/>
          <w:sz w:val="24"/>
          <w:szCs w:val="24"/>
        </w:rPr>
        <w:t>eserve accounts</w:t>
      </w:r>
      <w:r w:rsidR="00C67053" w:rsidRPr="006E5F79">
        <w:rPr>
          <w:rFonts w:ascii="Times New Roman" w:hAnsi="Times New Roman" w:cs="Times New Roman"/>
          <w:iCs/>
          <w:sz w:val="24"/>
          <w:szCs w:val="24"/>
        </w:rPr>
        <w:t xml:space="preserve"> (reserve rate) and the central bank charges banks </w:t>
      </w:r>
      <w:r w:rsidR="00DB21F4">
        <w:rPr>
          <w:rFonts w:ascii="Times New Roman" w:hAnsi="Times New Roman" w:cs="Times New Roman"/>
          <w:iCs/>
          <w:sz w:val="24"/>
          <w:szCs w:val="24"/>
        </w:rPr>
        <w:t xml:space="preserve">for any </w:t>
      </w:r>
      <w:r w:rsidR="00113CBA" w:rsidRPr="006E5F79">
        <w:rPr>
          <w:rFonts w:ascii="Times New Roman" w:hAnsi="Times New Roman" w:cs="Times New Roman"/>
          <w:iCs/>
          <w:sz w:val="24"/>
          <w:szCs w:val="24"/>
        </w:rPr>
        <w:t xml:space="preserve">overnight </w:t>
      </w:r>
      <w:r w:rsidR="00113CBA" w:rsidRPr="006E5F79">
        <w:rPr>
          <w:rFonts w:ascii="Times New Roman" w:hAnsi="Times New Roman" w:cs="Times New Roman"/>
          <w:iCs/>
          <w:sz w:val="24"/>
          <w:szCs w:val="24"/>
        </w:rPr>
        <w:lastRenderedPageBreak/>
        <w:t>overdrafts on</w:t>
      </w:r>
      <w:r w:rsidR="00C67053" w:rsidRPr="006E5F79">
        <w:rPr>
          <w:rFonts w:ascii="Times New Roman" w:hAnsi="Times New Roman" w:cs="Times New Roman"/>
          <w:iCs/>
          <w:sz w:val="24"/>
          <w:szCs w:val="24"/>
        </w:rPr>
        <w:t xml:space="preserve"> reserve account</w:t>
      </w:r>
      <w:r w:rsidR="00113CBA" w:rsidRPr="006E5F79">
        <w:rPr>
          <w:rFonts w:ascii="Times New Roman" w:hAnsi="Times New Roman" w:cs="Times New Roman"/>
          <w:iCs/>
          <w:sz w:val="24"/>
          <w:szCs w:val="24"/>
        </w:rPr>
        <w:t>s</w:t>
      </w:r>
      <w:r w:rsidR="00C67053" w:rsidRPr="006E5F79">
        <w:rPr>
          <w:rFonts w:ascii="Times New Roman" w:hAnsi="Times New Roman" w:cs="Times New Roman"/>
          <w:iCs/>
          <w:sz w:val="24"/>
          <w:szCs w:val="24"/>
        </w:rPr>
        <w:t xml:space="preserve"> (penalty rate)</w:t>
      </w:r>
      <w:r w:rsidR="00232843" w:rsidRPr="006E5F79">
        <w:rPr>
          <w:rFonts w:ascii="Times New Roman" w:hAnsi="Times New Roman" w:cs="Times New Roman"/>
          <w:iCs/>
          <w:sz w:val="24"/>
          <w:szCs w:val="24"/>
        </w:rPr>
        <w:t xml:space="preserve">. The government targets </w:t>
      </w:r>
      <w:r w:rsidR="00943838" w:rsidRPr="006E5F79">
        <w:rPr>
          <w:rFonts w:ascii="Times New Roman" w:hAnsi="Times New Roman" w:cs="Times New Roman"/>
          <w:iCs/>
          <w:sz w:val="24"/>
          <w:szCs w:val="24"/>
        </w:rPr>
        <w:t>the</w:t>
      </w:r>
      <w:r w:rsidR="00232843" w:rsidRPr="006E5F79">
        <w:rPr>
          <w:rFonts w:ascii="Times New Roman" w:hAnsi="Times New Roman" w:cs="Times New Roman"/>
          <w:iCs/>
          <w:sz w:val="24"/>
          <w:szCs w:val="24"/>
        </w:rPr>
        <w:t xml:space="preserve"> overnight </w:t>
      </w:r>
      <w:r w:rsidR="00DB21F4">
        <w:rPr>
          <w:rFonts w:ascii="Times New Roman" w:hAnsi="Times New Roman" w:cs="Times New Roman"/>
          <w:iCs/>
          <w:sz w:val="24"/>
          <w:szCs w:val="24"/>
        </w:rPr>
        <w:t xml:space="preserve">interbank </w:t>
      </w:r>
      <w:r w:rsidR="00232843" w:rsidRPr="006E5F79">
        <w:rPr>
          <w:rFonts w:ascii="Times New Roman" w:hAnsi="Times New Roman" w:cs="Times New Roman"/>
          <w:iCs/>
          <w:sz w:val="24"/>
          <w:szCs w:val="24"/>
        </w:rPr>
        <w:t>lending rate (OLR</w:t>
      </w:r>
      <w:r w:rsidR="00232843" w:rsidRPr="006E5F79">
        <w:rPr>
          <w:rFonts w:ascii="Times New Roman" w:hAnsi="Times New Roman" w:cs="Times New Roman"/>
          <w:iCs/>
          <w:sz w:val="24"/>
          <w:szCs w:val="24"/>
          <w:vertAlign w:val="superscript"/>
        </w:rPr>
        <w:t>T</w:t>
      </w:r>
      <w:r w:rsidR="00232843" w:rsidRPr="006E5F79">
        <w:rPr>
          <w:rFonts w:ascii="Times New Roman" w:hAnsi="Times New Roman" w:cs="Times New Roman"/>
          <w:iCs/>
          <w:sz w:val="24"/>
          <w:szCs w:val="24"/>
        </w:rPr>
        <w:t>)</w:t>
      </w:r>
      <w:r w:rsidR="00C67053" w:rsidRPr="006E5F79">
        <w:rPr>
          <w:rFonts w:ascii="Times New Roman" w:hAnsi="Times New Roman" w:cs="Times New Roman"/>
          <w:iCs/>
          <w:sz w:val="24"/>
          <w:szCs w:val="24"/>
        </w:rPr>
        <w:t>. Before</w:t>
      </w:r>
      <w:r w:rsidR="00113CBA" w:rsidRPr="006E5F79">
        <w:rPr>
          <w:rFonts w:ascii="Times New Roman" w:hAnsi="Times New Roman" w:cs="Times New Roman"/>
          <w:iCs/>
          <w:sz w:val="24"/>
          <w:szCs w:val="24"/>
        </w:rPr>
        <w:t xml:space="preserve"> the previous two</w:t>
      </w:r>
      <w:r w:rsidR="00C67053" w:rsidRPr="006E5F79">
        <w:rPr>
          <w:rFonts w:ascii="Times New Roman" w:hAnsi="Times New Roman" w:cs="Times New Roman"/>
          <w:iCs/>
          <w:sz w:val="24"/>
          <w:szCs w:val="24"/>
        </w:rPr>
        <w:t xml:space="preserve"> government transactions</w:t>
      </w:r>
      <w:r w:rsidR="00CC4C07" w:rsidRPr="006E5F79">
        <w:rPr>
          <w:rFonts w:ascii="Times New Roman" w:hAnsi="Times New Roman" w:cs="Times New Roman"/>
          <w:iCs/>
          <w:sz w:val="24"/>
          <w:szCs w:val="24"/>
        </w:rPr>
        <w:t>,</w:t>
      </w:r>
      <w:r w:rsidR="00C67053" w:rsidRPr="006E5F79">
        <w:rPr>
          <w:rFonts w:ascii="Times New Roman" w:hAnsi="Times New Roman" w:cs="Times New Roman"/>
          <w:iCs/>
          <w:sz w:val="24"/>
          <w:szCs w:val="24"/>
        </w:rPr>
        <w:t xml:space="preserve"> the market rate </w:t>
      </w:r>
      <w:r w:rsidR="005E0605" w:rsidRPr="006E5F79">
        <w:rPr>
          <w:rFonts w:ascii="Times New Roman" w:hAnsi="Times New Roman" w:cs="Times New Roman"/>
          <w:iCs/>
          <w:sz w:val="24"/>
          <w:szCs w:val="24"/>
        </w:rPr>
        <w:t>is</w:t>
      </w:r>
      <w:r w:rsidR="00C67053" w:rsidRPr="006E5F79">
        <w:rPr>
          <w:rFonts w:ascii="Times New Roman" w:hAnsi="Times New Roman" w:cs="Times New Roman"/>
          <w:iCs/>
          <w:sz w:val="24"/>
          <w:szCs w:val="24"/>
        </w:rPr>
        <w:t xml:space="preserve"> on target (OLR</w:t>
      </w:r>
      <w:r w:rsidR="00C67053" w:rsidRPr="006E5F79">
        <w:rPr>
          <w:rFonts w:ascii="Times New Roman" w:hAnsi="Times New Roman" w:cs="Times New Roman"/>
          <w:iCs/>
          <w:sz w:val="24"/>
          <w:szCs w:val="24"/>
          <w:vertAlign w:val="subscript"/>
        </w:rPr>
        <w:t>1</w:t>
      </w:r>
      <w:r w:rsidR="00445DDE">
        <w:rPr>
          <w:rFonts w:ascii="Times New Roman" w:hAnsi="Times New Roman" w:cs="Times New Roman"/>
          <w:iCs/>
          <w:sz w:val="24"/>
          <w:szCs w:val="24"/>
          <w:vertAlign w:val="superscript"/>
        </w:rPr>
        <w:t>*</w:t>
      </w:r>
      <w:r w:rsidR="00C67053" w:rsidRPr="006E5F79">
        <w:rPr>
          <w:rFonts w:ascii="Times New Roman" w:hAnsi="Times New Roman" w:cs="Times New Roman"/>
          <w:iCs/>
          <w:sz w:val="24"/>
          <w:szCs w:val="24"/>
        </w:rPr>
        <w:t xml:space="preserve"> = OLR</w:t>
      </w:r>
      <w:r w:rsidR="00C67053" w:rsidRPr="006E5F79">
        <w:rPr>
          <w:rFonts w:ascii="Times New Roman" w:hAnsi="Times New Roman" w:cs="Times New Roman"/>
          <w:iCs/>
          <w:sz w:val="24"/>
          <w:szCs w:val="24"/>
          <w:vertAlign w:val="superscript"/>
        </w:rPr>
        <w:t>T</w:t>
      </w:r>
      <w:r w:rsidR="00C67053" w:rsidRPr="006E5F79">
        <w:rPr>
          <w:rFonts w:ascii="Times New Roman" w:hAnsi="Times New Roman" w:cs="Times New Roman"/>
          <w:iCs/>
          <w:sz w:val="24"/>
          <w:szCs w:val="24"/>
        </w:rPr>
        <w:t>)</w:t>
      </w:r>
      <w:r w:rsidR="00113CBA" w:rsidRPr="006E5F79">
        <w:rPr>
          <w:rFonts w:ascii="Times New Roman" w:hAnsi="Times New Roman" w:cs="Times New Roman"/>
          <w:iCs/>
          <w:sz w:val="24"/>
          <w:szCs w:val="24"/>
        </w:rPr>
        <w:t>. T</w:t>
      </w:r>
      <w:r w:rsidR="00C67053" w:rsidRPr="006E5F79">
        <w:rPr>
          <w:rFonts w:ascii="Times New Roman" w:hAnsi="Times New Roman" w:cs="Times New Roman"/>
          <w:iCs/>
          <w:sz w:val="24"/>
          <w:szCs w:val="24"/>
        </w:rPr>
        <w:t xml:space="preserve">he net injection of reserves induced by </w:t>
      </w:r>
      <w:r w:rsidR="00943838" w:rsidRPr="006E5F79">
        <w:rPr>
          <w:rFonts w:ascii="Times New Roman" w:hAnsi="Times New Roman" w:cs="Times New Roman"/>
          <w:iCs/>
          <w:sz w:val="24"/>
          <w:szCs w:val="24"/>
        </w:rPr>
        <w:t xml:space="preserve">a fiscal deficit </w:t>
      </w:r>
      <w:r w:rsidR="00C67053" w:rsidRPr="006E5F79">
        <w:rPr>
          <w:rFonts w:ascii="Times New Roman" w:hAnsi="Times New Roman" w:cs="Times New Roman"/>
          <w:iCs/>
          <w:sz w:val="24"/>
          <w:szCs w:val="24"/>
        </w:rPr>
        <w:t>shift</w:t>
      </w:r>
      <w:r w:rsidR="00943838" w:rsidRPr="006E5F79">
        <w:rPr>
          <w:rFonts w:ascii="Times New Roman" w:hAnsi="Times New Roman" w:cs="Times New Roman"/>
          <w:iCs/>
          <w:sz w:val="24"/>
          <w:szCs w:val="24"/>
        </w:rPr>
        <w:t>s the supply of reserve</w:t>
      </w:r>
      <w:r w:rsidR="00113CBA" w:rsidRPr="006E5F79">
        <w:rPr>
          <w:rFonts w:ascii="Times New Roman" w:hAnsi="Times New Roman" w:cs="Times New Roman"/>
          <w:iCs/>
          <w:sz w:val="24"/>
          <w:szCs w:val="24"/>
        </w:rPr>
        <w:t>s</w:t>
      </w:r>
      <w:r w:rsidR="00C67053" w:rsidRPr="006E5F79">
        <w:rPr>
          <w:rFonts w:ascii="Times New Roman" w:hAnsi="Times New Roman" w:cs="Times New Roman"/>
          <w:iCs/>
          <w:sz w:val="24"/>
          <w:szCs w:val="24"/>
        </w:rPr>
        <w:t xml:space="preserve"> to the right, which push</w:t>
      </w:r>
      <w:r w:rsidR="00943838" w:rsidRPr="006E5F79">
        <w:rPr>
          <w:rFonts w:ascii="Times New Roman" w:hAnsi="Times New Roman" w:cs="Times New Roman"/>
          <w:iCs/>
          <w:sz w:val="24"/>
          <w:szCs w:val="24"/>
        </w:rPr>
        <w:t>es</w:t>
      </w:r>
      <w:r w:rsidR="00C67053" w:rsidRPr="006E5F79">
        <w:rPr>
          <w:rFonts w:ascii="Times New Roman" w:hAnsi="Times New Roman" w:cs="Times New Roman"/>
          <w:iCs/>
          <w:sz w:val="24"/>
          <w:szCs w:val="24"/>
        </w:rPr>
        <w:t xml:space="preserve"> the interbank rate below the target</w:t>
      </w:r>
      <w:r w:rsidR="00445DDE">
        <w:rPr>
          <w:rFonts w:ascii="Times New Roman" w:hAnsi="Times New Roman" w:cs="Times New Roman"/>
          <w:iCs/>
          <w:sz w:val="24"/>
          <w:szCs w:val="24"/>
        </w:rPr>
        <w:t xml:space="preserve"> (</w:t>
      </w:r>
      <w:r w:rsidR="00445DDE" w:rsidRPr="006E5F79">
        <w:rPr>
          <w:rFonts w:ascii="Times New Roman" w:hAnsi="Times New Roman" w:cs="Times New Roman"/>
          <w:iCs/>
          <w:sz w:val="24"/>
          <w:szCs w:val="24"/>
        </w:rPr>
        <w:t>OLR</w:t>
      </w:r>
      <w:r w:rsidR="00445DDE">
        <w:rPr>
          <w:rFonts w:ascii="Times New Roman" w:hAnsi="Times New Roman" w:cs="Times New Roman"/>
          <w:iCs/>
          <w:sz w:val="24"/>
          <w:szCs w:val="24"/>
          <w:vertAlign w:val="subscript"/>
        </w:rPr>
        <w:t>2</w:t>
      </w:r>
      <w:r w:rsidR="00445DDE">
        <w:rPr>
          <w:rFonts w:ascii="Times New Roman" w:hAnsi="Times New Roman" w:cs="Times New Roman"/>
          <w:iCs/>
          <w:sz w:val="24"/>
          <w:szCs w:val="24"/>
          <w:vertAlign w:val="superscript"/>
        </w:rPr>
        <w:t>*</w:t>
      </w:r>
      <w:r w:rsidR="00445DDE">
        <w:rPr>
          <w:rFonts w:ascii="Times New Roman" w:hAnsi="Times New Roman" w:cs="Times New Roman"/>
          <w:iCs/>
          <w:sz w:val="24"/>
          <w:szCs w:val="24"/>
        </w:rPr>
        <w:t>)</w:t>
      </w:r>
      <w:r w:rsidR="00C67053" w:rsidRPr="006E5F79">
        <w:rPr>
          <w:rFonts w:ascii="Times New Roman" w:hAnsi="Times New Roman" w:cs="Times New Roman"/>
          <w:iCs/>
          <w:sz w:val="24"/>
          <w:szCs w:val="24"/>
        </w:rPr>
        <w:t xml:space="preserve">. </w:t>
      </w:r>
    </w:p>
    <w:p w14:paraId="09E04360" w14:textId="77777777" w:rsidR="00232843" w:rsidRPr="006E5F79" w:rsidRDefault="00232843" w:rsidP="008176AB">
      <w:pPr>
        <w:spacing w:after="0" w:line="480" w:lineRule="auto"/>
        <w:contextualSpacing/>
        <w:jc w:val="center"/>
        <w:rPr>
          <w:rFonts w:ascii="Times New Roman" w:hAnsi="Times New Roman" w:cs="Times New Roman"/>
          <w:sz w:val="24"/>
          <w:szCs w:val="24"/>
        </w:rPr>
      </w:pPr>
      <w:r w:rsidRPr="006E5F79">
        <w:rPr>
          <w:rFonts w:ascii="Times New Roman" w:hAnsi="Times New Roman" w:cs="Times New Roman"/>
          <w:noProof/>
          <w:sz w:val="24"/>
          <w:szCs w:val="24"/>
        </w:rPr>
        <mc:AlternateContent>
          <mc:Choice Requires="wpg">
            <w:drawing>
              <wp:inline distT="0" distB="0" distL="0" distR="0" wp14:anchorId="1626A6A2" wp14:editId="160821BC">
                <wp:extent cx="3439860" cy="2331085"/>
                <wp:effectExtent l="57150" t="0" r="0" b="88265"/>
                <wp:docPr id="28" name="Group 28"/>
                <wp:cNvGraphicFramePr/>
                <a:graphic xmlns:a="http://schemas.openxmlformats.org/drawingml/2006/main">
                  <a:graphicData uri="http://schemas.microsoft.com/office/word/2010/wordprocessingGroup">
                    <wpg:wgp>
                      <wpg:cNvGrpSpPr/>
                      <wpg:grpSpPr>
                        <a:xfrm>
                          <a:off x="0" y="0"/>
                          <a:ext cx="3439860" cy="2331085"/>
                          <a:chOff x="-232081" y="0"/>
                          <a:chExt cx="3443841" cy="2329180"/>
                        </a:xfrm>
                      </wpg:grpSpPr>
                      <wpg:grpSp>
                        <wpg:cNvPr id="30" name="Group 30"/>
                        <wpg:cNvGrpSpPr/>
                        <wpg:grpSpPr>
                          <a:xfrm>
                            <a:off x="-232081" y="0"/>
                            <a:ext cx="3443841" cy="2329180"/>
                            <a:chOff x="-232081" y="0"/>
                            <a:chExt cx="3443841" cy="2329180"/>
                          </a:xfrm>
                        </wpg:grpSpPr>
                        <wps:wsp>
                          <wps:cNvPr id="49" name="Straight Connector 49"/>
                          <wps:cNvCnPr/>
                          <wps:spPr>
                            <a:xfrm>
                              <a:off x="851706" y="1424840"/>
                              <a:ext cx="1243584" cy="9144"/>
                            </a:xfrm>
                            <a:prstGeom prst="line">
                              <a:avLst/>
                            </a:prstGeom>
                            <a:ln>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wps:wsp>
                          <wps:cNvPr id="50" name="Straight Connector 50"/>
                          <wps:cNvCnPr/>
                          <wps:spPr>
                            <a:xfrm rot="5400000">
                              <a:off x="1756962" y="1763168"/>
                              <a:ext cx="667512" cy="9144"/>
                            </a:xfrm>
                            <a:prstGeom prst="line">
                              <a:avLst/>
                            </a:prstGeom>
                            <a:ln>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wpg:grpSp>
                          <wpg:cNvPr id="65" name="Group 65"/>
                          <wpg:cNvGrpSpPr/>
                          <wpg:grpSpPr>
                            <a:xfrm>
                              <a:off x="-232081" y="0"/>
                              <a:ext cx="3443841" cy="2329180"/>
                              <a:chOff x="-237796" y="0"/>
                              <a:chExt cx="3443841" cy="2329180"/>
                            </a:xfrm>
                          </wpg:grpSpPr>
                          <wps:wsp>
                            <wps:cNvPr id="36" name="Text Box 36"/>
                            <wps:cNvSpPr txBox="1"/>
                            <wps:spPr>
                              <a:xfrm>
                                <a:off x="2787260" y="1460238"/>
                                <a:ext cx="380805" cy="26648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46914A8" w14:textId="77777777" w:rsidR="00D34174" w:rsidRPr="008176AB" w:rsidRDefault="00D34174" w:rsidP="00232843">
                                  <w:pPr>
                                    <w:rPr>
                                      <w:rFonts w:ascii="Times New Roman" w:hAnsi="Times New Roman" w:cs="Times New Roman"/>
                                      <w:sz w:val="24"/>
                                      <w:szCs w:val="24"/>
                                      <w:vertAlign w:val="subscript"/>
                                    </w:rPr>
                                  </w:pPr>
                                  <w:r w:rsidRPr="008176AB">
                                    <w:rPr>
                                      <w:rFonts w:ascii="Times New Roman" w:hAnsi="Times New Roman" w:cs="Times New Roman"/>
                                      <w:sz w:val="24"/>
                                      <w:szCs w:val="24"/>
                                    </w:rPr>
                                    <w:t xml:space="preserve"> R</w:t>
                                  </w:r>
                                  <w:r w:rsidRPr="008176AB">
                                    <w:rPr>
                                      <w:rFonts w:ascii="Times New Roman" w:hAnsi="Times New Roman" w:cs="Times New Roman"/>
                                      <w:sz w:val="24"/>
                                      <w:szCs w:val="24"/>
                                      <w:vertAlign w:val="subscript"/>
                                    </w:rPr>
                                    <w:t>d</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g:grpSp>
                            <wpg:cNvPr id="64" name="Group 64"/>
                            <wpg:cNvGrpSpPr/>
                            <wpg:grpSpPr>
                              <a:xfrm>
                                <a:off x="-237796" y="0"/>
                                <a:ext cx="3443841" cy="2329180"/>
                                <a:chOff x="-237796" y="0"/>
                                <a:chExt cx="3443841" cy="2329180"/>
                              </a:xfrm>
                            </wpg:grpSpPr>
                            <wps:wsp>
                              <wps:cNvPr id="37" name="Text Box 37"/>
                              <wps:cNvSpPr txBox="1"/>
                              <wps:spPr>
                                <a:xfrm>
                                  <a:off x="2793607" y="323792"/>
                                  <a:ext cx="369362" cy="26648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E27F83C" w14:textId="77777777" w:rsidR="00D34174" w:rsidRPr="008176AB" w:rsidRDefault="00D34174" w:rsidP="00232843">
                                    <w:pPr>
                                      <w:rPr>
                                        <w:rFonts w:ascii="Times New Roman" w:hAnsi="Times New Roman" w:cs="Times New Roman"/>
                                        <w:sz w:val="24"/>
                                        <w:szCs w:val="24"/>
                                        <w:vertAlign w:val="subscript"/>
                                      </w:rPr>
                                    </w:pPr>
                                    <w:r w:rsidRPr="008176AB">
                                      <w:rPr>
                                        <w:rFonts w:ascii="Times New Roman" w:hAnsi="Times New Roman" w:cs="Times New Roman"/>
                                        <w:sz w:val="24"/>
                                        <w:szCs w:val="24"/>
                                      </w:rPr>
                                      <w:t xml:space="preserve"> R</w:t>
                                    </w:r>
                                    <w:r w:rsidRPr="008176AB">
                                      <w:rPr>
                                        <w:rFonts w:ascii="Times New Roman" w:hAnsi="Times New Roman" w:cs="Times New Roman"/>
                                        <w:sz w:val="24"/>
                                        <w:szCs w:val="24"/>
                                        <w:vertAlign w:val="subscript"/>
                                      </w:rPr>
                                      <w:t>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g:grpSp>
                              <wpg:cNvPr id="63" name="Group 63"/>
                              <wpg:cNvGrpSpPr/>
                              <wpg:grpSpPr>
                                <a:xfrm>
                                  <a:off x="-237796" y="0"/>
                                  <a:ext cx="3443841" cy="2329180"/>
                                  <a:chOff x="-237796" y="0"/>
                                  <a:chExt cx="3443841" cy="2329180"/>
                                </a:xfrm>
                              </wpg:grpSpPr>
                              <wps:wsp>
                                <wps:cNvPr id="35" name="Text Box 35"/>
                                <wps:cNvSpPr txBox="1"/>
                                <wps:spPr>
                                  <a:xfrm>
                                    <a:off x="1640731" y="2063332"/>
                                    <a:ext cx="711387" cy="265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6447FB9" w14:textId="5102ECCE" w:rsidR="00D34174" w:rsidRPr="008176AB" w:rsidRDefault="00D34174" w:rsidP="00232843">
                                      <w:pPr>
                                        <w:rPr>
                                          <w:rFonts w:ascii="Times New Roman" w:hAnsi="Times New Roman" w:cs="Times New Roman"/>
                                          <w:sz w:val="24"/>
                                          <w:szCs w:val="24"/>
                                          <w:vertAlign w:val="superscript"/>
                                        </w:rPr>
                                      </w:pPr>
                                      <w:r w:rsidRPr="008176AB">
                                        <w:rPr>
                                          <w:rFonts w:ascii="Times New Roman" w:hAnsi="Times New Roman" w:cs="Times New Roman"/>
                                          <w:sz w:val="24"/>
                                          <w:szCs w:val="24"/>
                                        </w:rPr>
                                        <w:t>R</w:t>
                                      </w:r>
                                      <w:r w:rsidRPr="008176AB">
                                        <w:rPr>
                                          <w:rFonts w:ascii="Times New Roman" w:hAnsi="Times New Roman" w:cs="Times New Roman"/>
                                          <w:sz w:val="24"/>
                                          <w:szCs w:val="24"/>
                                          <w:vertAlign w:val="subscript"/>
                                        </w:rPr>
                                        <w:t>1</w:t>
                                      </w:r>
                                      <w:r w:rsidRPr="008176AB">
                                        <w:rPr>
                                          <w:rFonts w:ascii="Times New Roman" w:hAnsi="Times New Roman" w:cs="Times New Roman"/>
                                          <w:sz w:val="24"/>
                                          <w:szCs w:val="24"/>
                                          <w:vertAlign w:val="superscript"/>
                                        </w:rPr>
                                        <w:t>*</w:t>
                                      </w:r>
                                      <w:r w:rsidRPr="008176AB">
                                        <w:rPr>
                                          <w:rFonts w:ascii="Times New Roman" w:hAnsi="Times New Roman" w:cs="Times New Roman"/>
                                          <w:sz w:val="24"/>
                                          <w:szCs w:val="24"/>
                                        </w:rPr>
                                        <w:t xml:space="preserve">  </w:t>
                                      </w:r>
                                      <w:r>
                                        <w:rPr>
                                          <w:rFonts w:ascii="Times New Roman" w:hAnsi="Times New Roman" w:cs="Times New Roman"/>
                                          <w:sz w:val="24"/>
                                          <w:szCs w:val="24"/>
                                        </w:rPr>
                                        <w:t xml:space="preserve"> </w:t>
                                      </w:r>
                                      <w:r w:rsidRPr="008176AB">
                                        <w:rPr>
                                          <w:rFonts w:ascii="Times New Roman" w:hAnsi="Times New Roman" w:cs="Times New Roman"/>
                                          <w:sz w:val="24"/>
                                          <w:szCs w:val="24"/>
                                        </w:rPr>
                                        <w:t>R</w:t>
                                      </w:r>
                                      <w:r w:rsidRPr="008176AB">
                                        <w:rPr>
                                          <w:rFonts w:ascii="Times New Roman" w:hAnsi="Times New Roman" w:cs="Times New Roman"/>
                                          <w:sz w:val="24"/>
                                          <w:szCs w:val="24"/>
                                          <w:vertAlign w:val="subscript"/>
                                        </w:rPr>
                                        <w:t>2</w:t>
                                      </w:r>
                                      <w:r w:rsidRPr="008176AB">
                                        <w:rPr>
                                          <w:rFonts w:ascii="Times New Roman" w:hAnsi="Times New Roman" w:cs="Times New Roman"/>
                                          <w:sz w:val="24"/>
                                          <w:szCs w:val="24"/>
                                          <w:vertAlign w:val="superscript"/>
                                        </w:rPr>
                                        <w: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g:grpSp>
                                <wpg:cNvPr id="62" name="Group 62"/>
                                <wpg:cNvGrpSpPr/>
                                <wpg:grpSpPr>
                                  <a:xfrm>
                                    <a:off x="-237796" y="0"/>
                                    <a:ext cx="3443841" cy="2322836"/>
                                    <a:chOff x="-237796" y="0"/>
                                    <a:chExt cx="3443841" cy="2322836"/>
                                  </a:xfrm>
                                </wpg:grpSpPr>
                                <wps:wsp>
                                  <wps:cNvPr id="29" name="Text Box 29"/>
                                  <wps:cNvSpPr txBox="1"/>
                                  <wps:spPr>
                                    <a:xfrm>
                                      <a:off x="374536" y="0"/>
                                      <a:ext cx="495237" cy="265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FF19BF6" w14:textId="77777777" w:rsidR="00D34174" w:rsidRPr="008176AB" w:rsidRDefault="00D34174" w:rsidP="00232843">
                                        <w:pPr>
                                          <w:rPr>
                                            <w:rFonts w:ascii="Times New Roman" w:hAnsi="Times New Roman" w:cs="Times New Roman"/>
                                            <w:sz w:val="24"/>
                                            <w:szCs w:val="24"/>
                                          </w:rPr>
                                        </w:pPr>
                                        <w:r w:rsidRPr="008176AB">
                                          <w:rPr>
                                            <w:rFonts w:ascii="Times New Roman" w:hAnsi="Times New Roman" w:cs="Times New Roman"/>
                                            <w:sz w:val="24"/>
                                            <w:szCs w:val="24"/>
                                          </w:rPr>
                                          <w:t>OLR</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31" name="Text Box 31"/>
                                  <wps:cNvSpPr txBox="1"/>
                                  <wps:spPr>
                                    <a:xfrm>
                                      <a:off x="-25459" y="336483"/>
                                      <a:ext cx="914187" cy="26648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2B59BDC" w14:textId="3FD55F2A" w:rsidR="00D34174" w:rsidRPr="008176AB" w:rsidRDefault="00D34174" w:rsidP="00232843">
                                        <w:pPr>
                                          <w:rPr>
                                            <w:rFonts w:ascii="Times New Roman" w:hAnsi="Times New Roman" w:cs="Times New Roman"/>
                                            <w:sz w:val="24"/>
                                            <w:szCs w:val="24"/>
                                          </w:rPr>
                                        </w:pPr>
                                        <w:r w:rsidRPr="008176AB">
                                          <w:rPr>
                                            <w:rFonts w:ascii="Times New Roman" w:hAnsi="Times New Roman" w:cs="Times New Roman"/>
                                            <w:sz w:val="24"/>
                                            <w:szCs w:val="24"/>
                                          </w:rPr>
                                          <w:t>Penalty rate</w:t>
                                        </w:r>
                                        <w:r>
                                          <w:rPr>
                                            <w:rFonts w:ascii="Times New Roman" w:hAnsi="Times New Roman" w:cs="Times New Roman"/>
                                            <w:sz w:val="24"/>
                                            <w:szCs w:val="24"/>
                                          </w:rPr>
                                          <w:t xml:space="preserv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33" name="Text Box 33"/>
                                  <wps:cNvSpPr txBox="1"/>
                                  <wps:spPr>
                                    <a:xfrm>
                                      <a:off x="-237796" y="913341"/>
                                      <a:ext cx="1126522" cy="26648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49ABF65" w14:textId="77777777" w:rsidR="00D34174" w:rsidRPr="008176AB" w:rsidRDefault="00D34174" w:rsidP="00232843">
                                        <w:pPr>
                                          <w:rPr>
                                            <w:rFonts w:ascii="Times New Roman" w:hAnsi="Times New Roman" w:cs="Times New Roman"/>
                                            <w:sz w:val="24"/>
                                            <w:szCs w:val="24"/>
                                          </w:rPr>
                                        </w:pPr>
                                        <w:r w:rsidRPr="008176AB">
                                          <w:rPr>
                                            <w:rFonts w:ascii="Times New Roman" w:hAnsi="Times New Roman" w:cs="Times New Roman"/>
                                            <w:sz w:val="24"/>
                                            <w:szCs w:val="24"/>
                                          </w:rPr>
                                          <w:t>OLR</w:t>
                                        </w:r>
                                        <w:r w:rsidRPr="008176AB">
                                          <w:rPr>
                                            <w:rFonts w:ascii="Times New Roman" w:hAnsi="Times New Roman" w:cs="Times New Roman"/>
                                            <w:sz w:val="24"/>
                                            <w:szCs w:val="24"/>
                                            <w:vertAlign w:val="subscript"/>
                                          </w:rPr>
                                          <w:t>1</w:t>
                                        </w:r>
                                        <w:r w:rsidRPr="008176AB">
                                          <w:rPr>
                                            <w:rFonts w:ascii="Times New Roman" w:hAnsi="Times New Roman" w:cs="Times New Roman"/>
                                            <w:sz w:val="24"/>
                                            <w:szCs w:val="24"/>
                                            <w:vertAlign w:val="superscript"/>
                                          </w:rPr>
                                          <w:t>*</w:t>
                                        </w:r>
                                        <w:r w:rsidRPr="008176AB">
                                          <w:rPr>
                                            <w:rFonts w:ascii="Times New Roman" w:hAnsi="Times New Roman" w:cs="Times New Roman"/>
                                            <w:sz w:val="24"/>
                                            <w:szCs w:val="24"/>
                                          </w:rPr>
                                          <w:t xml:space="preserve"> = OLR</w:t>
                                        </w:r>
                                        <w:r w:rsidRPr="008176AB">
                                          <w:rPr>
                                            <w:rFonts w:ascii="Times New Roman" w:hAnsi="Times New Roman" w:cs="Times New Roman"/>
                                            <w:sz w:val="24"/>
                                            <w:szCs w:val="24"/>
                                            <w:vertAlign w:val="superscript"/>
                                          </w:rPr>
                                          <w:t>T</w:t>
                                        </w:r>
                                        <w:r w:rsidRPr="008176AB">
                                          <w:rPr>
                                            <w:rFonts w:ascii="Times New Roman" w:hAnsi="Times New Roman" w:cs="Times New Roman"/>
                                            <w:sz w:val="24"/>
                                            <w:szCs w:val="24"/>
                                          </w:rPr>
                                          <w:t xml:space="preserv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32" name="Text Box 32"/>
                                  <wps:cNvSpPr txBox="1"/>
                                  <wps:spPr>
                                    <a:xfrm>
                                      <a:off x="-59153" y="1454792"/>
                                      <a:ext cx="947881" cy="26648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5234507" w14:textId="0A93024E" w:rsidR="00D34174" w:rsidRPr="008176AB" w:rsidRDefault="00D34174" w:rsidP="00232843">
                                        <w:pPr>
                                          <w:rPr>
                                            <w:rFonts w:ascii="Times New Roman" w:hAnsi="Times New Roman" w:cs="Times New Roman"/>
                                            <w:sz w:val="24"/>
                                            <w:szCs w:val="24"/>
                                          </w:rPr>
                                        </w:pPr>
                                        <w:r w:rsidRPr="008176AB">
                                          <w:rPr>
                                            <w:rFonts w:ascii="Times New Roman" w:hAnsi="Times New Roman" w:cs="Times New Roman"/>
                                            <w:sz w:val="24"/>
                                            <w:szCs w:val="24"/>
                                          </w:rPr>
                                          <w:t>Reserve rate</w:t>
                                        </w:r>
                                        <w:r>
                                          <w:rPr>
                                            <w:rFonts w:ascii="Times New Roman" w:hAnsi="Times New Roman" w:cs="Times New Roman"/>
                                            <w:sz w:val="24"/>
                                            <w:szCs w:val="24"/>
                                          </w:rPr>
                                          <w:t xml:space="preserv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34" name="Text Box 34"/>
                                  <wps:cNvSpPr txBox="1"/>
                                  <wps:spPr>
                                    <a:xfrm>
                                      <a:off x="2914243" y="2056988"/>
                                      <a:ext cx="291802" cy="265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7149FA8" w14:textId="77777777" w:rsidR="00D34174" w:rsidRPr="008176AB" w:rsidRDefault="00D34174" w:rsidP="00232843">
                                        <w:pPr>
                                          <w:rPr>
                                            <w:rFonts w:ascii="Times New Roman" w:hAnsi="Times New Roman" w:cs="Times New Roman"/>
                                            <w:sz w:val="24"/>
                                            <w:szCs w:val="24"/>
                                          </w:rPr>
                                        </w:pPr>
                                        <w:r w:rsidRPr="008176AB">
                                          <w:rPr>
                                            <w:rFonts w:ascii="Times New Roman" w:hAnsi="Times New Roman" w:cs="Times New Roman"/>
                                            <w:sz w:val="24"/>
                                            <w:szCs w:val="24"/>
                                          </w:rPr>
                                          <w:t>R</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g:grpSp>
                                  <wpg:cNvPr id="61" name="Group 61"/>
                                  <wpg:cNvGrpSpPr/>
                                  <wpg:grpSpPr>
                                    <a:xfrm>
                                      <a:off x="831850" y="95250"/>
                                      <a:ext cx="2267585" cy="2001838"/>
                                      <a:chOff x="0" y="0"/>
                                      <a:chExt cx="2267585" cy="2001838"/>
                                    </a:xfrm>
                                  </wpg:grpSpPr>
                                  <wps:wsp>
                                    <wps:cNvPr id="41" name="Straight Arrow Connector 41"/>
                                    <wps:cNvCnPr/>
                                    <wps:spPr>
                                      <a:xfrm flipV="1">
                                        <a:off x="5398" y="0"/>
                                        <a:ext cx="9144" cy="1993392"/>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42" name="Straight Arrow Connector 42"/>
                                    <wps:cNvCnPr/>
                                    <wps:spPr>
                                      <a:xfrm rot="5400000" flipV="1">
                                        <a:off x="1129348" y="863600"/>
                                        <a:ext cx="8890" cy="226758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44" name="Straight Connector 44"/>
                                    <wps:cNvCnPr/>
                                    <wps:spPr>
                                      <a:xfrm>
                                        <a:off x="11748" y="387350"/>
                                        <a:ext cx="69913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46" name="Straight Connector 46"/>
                                    <wps:cNvCnPr/>
                                    <wps:spPr>
                                      <a:xfrm>
                                        <a:off x="1271597" y="389562"/>
                                        <a:ext cx="758952" cy="9144"/>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47" name="Straight Connector 47"/>
                                    <wps:cNvCnPr/>
                                    <wps:spPr>
                                      <a:xfrm>
                                        <a:off x="710248" y="387350"/>
                                        <a:ext cx="644056" cy="1129086"/>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45" name="Straight Connector 45"/>
                                    <wps:cNvCnPr/>
                                    <wps:spPr>
                                      <a:xfrm>
                                        <a:off x="1357948" y="1517650"/>
                                        <a:ext cx="688291"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43" name="Straight Connector 43"/>
                                    <wps:cNvCnPr/>
                                    <wps:spPr>
                                      <a:xfrm>
                                        <a:off x="11747" y="1517650"/>
                                        <a:ext cx="1252728"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53" name="Straight Connector 53"/>
                                    <wps:cNvCnPr/>
                                    <wps:spPr>
                                      <a:xfrm flipV="1">
                                        <a:off x="1259316" y="387350"/>
                                        <a:ext cx="12281" cy="1128088"/>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56" name="Group 56"/>
                                    <wpg:cNvGrpSpPr/>
                                    <wpg:grpSpPr>
                                      <a:xfrm>
                                        <a:off x="1026406" y="389562"/>
                                        <a:ext cx="232056" cy="1126700"/>
                                        <a:chOff x="671120" y="2201"/>
                                        <a:chExt cx="229665" cy="1121154"/>
                                      </a:xfrm>
                                    </wpg:grpSpPr>
                                    <wps:wsp>
                                      <wps:cNvPr id="48" name="Straight Connector 48"/>
                                      <wps:cNvCnPr/>
                                      <wps:spPr>
                                        <a:xfrm flipV="1">
                                          <a:off x="671120" y="2201"/>
                                          <a:ext cx="21520" cy="1121154"/>
                                        </a:xfrm>
                                        <a:prstGeom prst="line">
                                          <a:avLst/>
                                        </a:prstGeom>
                                        <a:ln w="9525">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wps:wsp>
                                      <wps:cNvPr id="55" name="Straight Connector 55"/>
                                      <wps:cNvCnPr/>
                                      <wps:spPr>
                                        <a:xfrm>
                                          <a:off x="692640" y="2201"/>
                                          <a:ext cx="208145" cy="0"/>
                                        </a:xfrm>
                                        <a:prstGeom prst="line">
                                          <a:avLst/>
                                        </a:prstGeom>
                                        <a:ln w="9525">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wpg:grpSp>
                                </wpg:grpSp>
                                <wps:wsp>
                                  <wps:cNvPr id="57" name="Text Box 57"/>
                                  <wps:cNvSpPr txBox="1"/>
                                  <wps:spPr>
                                    <a:xfrm>
                                      <a:off x="291772" y="1292191"/>
                                      <a:ext cx="596955" cy="265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07466E1" w14:textId="77777777" w:rsidR="00D34174" w:rsidRPr="008176AB" w:rsidRDefault="00D34174" w:rsidP="00232843">
                                        <w:pPr>
                                          <w:rPr>
                                            <w:rFonts w:ascii="Times New Roman" w:hAnsi="Times New Roman" w:cs="Times New Roman"/>
                                            <w:sz w:val="24"/>
                                            <w:szCs w:val="24"/>
                                          </w:rPr>
                                        </w:pPr>
                                        <w:r w:rsidRPr="008176AB">
                                          <w:rPr>
                                            <w:rFonts w:ascii="Times New Roman" w:hAnsi="Times New Roman" w:cs="Times New Roman"/>
                                            <w:sz w:val="24"/>
                                            <w:szCs w:val="24"/>
                                          </w:rPr>
                                          <w:t>OLR</w:t>
                                        </w:r>
                                        <w:r w:rsidRPr="008176AB">
                                          <w:rPr>
                                            <w:rFonts w:ascii="Times New Roman" w:hAnsi="Times New Roman" w:cs="Times New Roman"/>
                                            <w:sz w:val="24"/>
                                            <w:szCs w:val="24"/>
                                            <w:vertAlign w:val="subscript"/>
                                          </w:rPr>
                                          <w:t>2</w:t>
                                        </w:r>
                                        <w:r w:rsidRPr="008176AB">
                                          <w:rPr>
                                            <w:rFonts w:ascii="Times New Roman" w:hAnsi="Times New Roman" w:cs="Times New Roman"/>
                                            <w:sz w:val="24"/>
                                            <w:szCs w:val="24"/>
                                            <w:vertAlign w:val="superscript"/>
                                          </w:rPr>
                                          <w:t>*</w:t>
                                        </w:r>
                                        <w:r w:rsidRPr="008176AB">
                                          <w:rPr>
                                            <w:rFonts w:ascii="Times New Roman" w:hAnsi="Times New Roman" w:cs="Times New Roman"/>
                                            <w:sz w:val="24"/>
                                            <w:szCs w:val="24"/>
                                          </w:rPr>
                                          <w:t xml:space="preserv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g:grpSp>
                            </wpg:grpSp>
                          </wpg:grpSp>
                        </wpg:grpSp>
                        <wps:wsp>
                          <wps:cNvPr id="2" name="Straight Connector 2"/>
                          <wps:cNvCnPr/>
                          <wps:spPr>
                            <a:xfrm rot="5400000" flipV="1">
                              <a:off x="1613780" y="1844644"/>
                              <a:ext cx="495568" cy="18"/>
                            </a:xfrm>
                            <a:prstGeom prst="line">
                              <a:avLst/>
                            </a:prstGeom>
                            <a:ln>
                              <a:solidFill>
                                <a:schemeClr val="bg1">
                                  <a:lumMod val="75000"/>
                                </a:schemeClr>
                              </a:solidFill>
                              <a:prstDash val="dash"/>
                            </a:ln>
                          </wps:spPr>
                          <wps:style>
                            <a:lnRef idx="1">
                              <a:schemeClr val="accent1"/>
                            </a:lnRef>
                            <a:fillRef idx="0">
                              <a:schemeClr val="accent1"/>
                            </a:fillRef>
                            <a:effectRef idx="0">
                              <a:schemeClr val="accent1"/>
                            </a:effectRef>
                            <a:fontRef idx="minor">
                              <a:schemeClr val="tx1"/>
                            </a:fontRef>
                          </wps:style>
                          <wps:bodyPr/>
                        </wps:wsp>
                        <wps:wsp>
                          <wps:cNvPr id="3" name="Straight Arrow Connector 3"/>
                          <wps:cNvCnPr/>
                          <wps:spPr>
                            <a:xfrm flipH="1">
                              <a:off x="1820751" y="2323330"/>
                              <a:ext cx="276130" cy="0"/>
                            </a:xfrm>
                            <a:prstGeom prst="straightConnector1">
                              <a:avLst/>
                            </a:prstGeom>
                            <a:ln>
                              <a:solidFill>
                                <a:schemeClr val="tx1"/>
                              </a:solidFill>
                              <a:headEnd type="arrow" w="sm" len="sm"/>
                              <a:tailEnd type="none" w="sm" len="sm"/>
                            </a:ln>
                          </wps:spPr>
                          <wps:style>
                            <a:lnRef idx="1">
                              <a:schemeClr val="accent1"/>
                            </a:lnRef>
                            <a:fillRef idx="0">
                              <a:schemeClr val="accent1"/>
                            </a:fillRef>
                            <a:effectRef idx="0">
                              <a:schemeClr val="accent1"/>
                            </a:effectRef>
                            <a:fontRef idx="minor">
                              <a:schemeClr val="tx1"/>
                            </a:fontRef>
                          </wps:style>
                          <wps:bodyPr/>
                        </wps:wsp>
                        <wps:wsp>
                          <wps:cNvPr id="20" name="Straight Arrow Connector 20"/>
                          <wps:cNvCnPr/>
                          <wps:spPr>
                            <a:xfrm flipV="1">
                              <a:off x="-210559" y="1094424"/>
                              <a:ext cx="5715" cy="353085"/>
                            </a:xfrm>
                            <a:prstGeom prst="straightConnector1">
                              <a:avLst/>
                            </a:prstGeom>
                            <a:ln>
                              <a:solidFill>
                                <a:schemeClr val="tx1"/>
                              </a:solidFill>
                              <a:headEnd type="arrow" w="sm" len="sm"/>
                              <a:tailEnd type="none" w="sm" len="sm"/>
                            </a:ln>
                          </wps:spPr>
                          <wps:style>
                            <a:lnRef idx="1">
                              <a:schemeClr val="accent1"/>
                            </a:lnRef>
                            <a:fillRef idx="0">
                              <a:schemeClr val="accent1"/>
                            </a:fillRef>
                            <a:effectRef idx="0">
                              <a:schemeClr val="accent1"/>
                            </a:effectRef>
                            <a:fontRef idx="minor">
                              <a:schemeClr val="tx1"/>
                            </a:fontRef>
                          </wps:style>
                          <wps:bodyPr/>
                        </wps:wsp>
                      </wpg:grpSp>
                      <wps:wsp>
                        <wps:cNvPr id="9" name="Straight Connector 9"/>
                        <wps:cNvCnPr/>
                        <wps:spPr>
                          <a:xfrm>
                            <a:off x="850900" y="1047750"/>
                            <a:ext cx="1022837" cy="0"/>
                          </a:xfrm>
                          <a:prstGeom prst="line">
                            <a:avLst/>
                          </a:prstGeom>
                          <a:ln>
                            <a:solidFill>
                              <a:schemeClr val="bg1">
                                <a:lumMod val="65000"/>
                              </a:schemeClr>
                            </a:solidFill>
                            <a:prstDash val="dash"/>
                          </a:ln>
                        </wps:spPr>
                        <wps:style>
                          <a:lnRef idx="1">
                            <a:schemeClr val="accent1"/>
                          </a:lnRef>
                          <a:fillRef idx="0">
                            <a:schemeClr val="accent1"/>
                          </a:fillRef>
                          <a:effectRef idx="0">
                            <a:schemeClr val="accent1"/>
                          </a:effectRef>
                          <a:fontRef idx="minor">
                            <a:schemeClr val="tx1"/>
                          </a:fontRef>
                        </wps:style>
                        <wps:bodyPr/>
                      </wps:wsp>
                    </wpg:wgp>
                  </a:graphicData>
                </a:graphic>
              </wp:inline>
            </w:drawing>
          </mc:Choice>
          <mc:Fallback>
            <w:pict>
              <v:group w14:anchorId="1626A6A2" id="Group 28" o:spid="_x0000_s1026" style="width:270.85pt;height:183.55pt;mso-position-horizontal-relative:char;mso-position-vertical-relative:line" coordorigin="-2320" coordsize="34438,232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">
                <v:group id="Group 30" o:spid="_x0000_s1027" style="position:absolute;left:-2320;width:34437;height:23291" coordorigin="-2320" coordsize="34438,232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">
                  <v:line id="Straight Connector 49" o:spid="_x0000_s1028" style="position:absolute;visibility:visible;mso-wrap-style:square" from="8517,14248" to="20952,143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" strokecolor="black [3213]" strokeweight=".5pt">
                    <v:stroke dashstyle="dash" joinstyle="miter"/>
                  </v:line>
                  <v:line id="Straight Connector 50" o:spid="_x0000_s1029" style="position:absolute;rotation:90;visibility:visible;mso-wrap-style:square" from="17569,17631" to="24244,177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" strokecolor="black [3213]" strokeweight=".5pt">
                    <v:stroke dashstyle="dash" joinstyle="miter"/>
                  </v:line>
                  <v:group id="Group 65" o:spid="_x0000_s1030" style="position:absolute;left:-2320;width:34437;height:23291" coordorigin="-2377" coordsize="34438,232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">
                    <v:shapetype id="_x0000_t202" coordsize="21600,21600" o:spt="202" path="m,l,21600r21600,l21600,xe">
                      <v:stroke joinstyle="miter"/>
                      <v:path gradientshapeok="t" o:connecttype="rect"/>
                    </v:shapetype>
                    <v:shape id="Text Box 36" o:spid="_x0000_s1031" type="#_x0000_t202" style="position:absolute;left:27872;top:14602;width:3808;height:266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" filled="f" stroked="f" strokeweight=".5pt">
                      <v:textbox>
                        <w:txbxContent>
                          <w:p w14:paraId="146914A8" w14:textId="77777777" w:rsidR="00D34174" w:rsidRPr="008176AB" w:rsidRDefault="00D34174" w:rsidP="00232843">
                            <w:pPr>
                              <w:rPr>
                                <w:rFonts w:ascii="Times New Roman" w:hAnsi="Times New Roman" w:cs="Times New Roman"/>
                                <w:sz w:val="24"/>
                                <w:szCs w:val="24"/>
                                <w:vertAlign w:val="subscript"/>
                              </w:rPr>
                            </w:pPr>
                            <w:r w:rsidRPr="008176AB">
                              <w:rPr>
                                <w:rFonts w:ascii="Times New Roman" w:hAnsi="Times New Roman" w:cs="Times New Roman"/>
                                <w:sz w:val="24"/>
                                <w:szCs w:val="24"/>
                              </w:rPr>
                              <w:t xml:space="preserve"> R</w:t>
                            </w:r>
                            <w:r w:rsidRPr="008176AB">
                              <w:rPr>
                                <w:rFonts w:ascii="Times New Roman" w:hAnsi="Times New Roman" w:cs="Times New Roman"/>
                                <w:sz w:val="24"/>
                                <w:szCs w:val="24"/>
                                <w:vertAlign w:val="subscript"/>
                              </w:rPr>
                              <w:t>d</w:t>
                            </w:r>
                          </w:p>
                        </w:txbxContent>
                      </v:textbox>
                    </v:shape>
                    <v:group id="Group 64" o:spid="_x0000_s1032" style="position:absolute;left:-2377;width:34437;height:23291" coordorigin="-2377" coordsize="34438,232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">
                      <v:shape id="Text Box 37" o:spid="_x0000_s1033" type="#_x0000_t202" style="position:absolute;left:27936;top:3237;width:3693;height:266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" filled="f" stroked="f" strokeweight=".5pt">
                        <v:textbox>
                          <w:txbxContent>
                            <w:p w14:paraId="1E27F83C" w14:textId="77777777" w:rsidR="00D34174" w:rsidRPr="008176AB" w:rsidRDefault="00D34174" w:rsidP="00232843">
                              <w:pPr>
                                <w:rPr>
                                  <w:rFonts w:ascii="Times New Roman" w:hAnsi="Times New Roman" w:cs="Times New Roman"/>
                                  <w:sz w:val="24"/>
                                  <w:szCs w:val="24"/>
                                  <w:vertAlign w:val="subscript"/>
                                </w:rPr>
                              </w:pPr>
                              <w:r w:rsidRPr="008176AB">
                                <w:rPr>
                                  <w:rFonts w:ascii="Times New Roman" w:hAnsi="Times New Roman" w:cs="Times New Roman"/>
                                  <w:sz w:val="24"/>
                                  <w:szCs w:val="24"/>
                                </w:rPr>
                                <w:t xml:space="preserve"> R</w:t>
                              </w:r>
                              <w:r w:rsidRPr="008176AB">
                                <w:rPr>
                                  <w:rFonts w:ascii="Times New Roman" w:hAnsi="Times New Roman" w:cs="Times New Roman"/>
                                  <w:sz w:val="24"/>
                                  <w:szCs w:val="24"/>
                                  <w:vertAlign w:val="subscript"/>
                                </w:rPr>
                                <w:t>s</w:t>
                              </w:r>
                            </w:p>
                          </w:txbxContent>
                        </v:textbox>
                      </v:shape>
                      <v:group id="Group 63" o:spid="_x0000_s1034" style="position:absolute;left:-2377;width:34437;height:23291" coordorigin="-2377" coordsize="34438,232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">
                        <v:shape id="Text Box 35" o:spid="_x0000_s1035" type="#_x0000_t202" style="position:absolute;left:16407;top:20633;width:7114;height:265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" filled="f" stroked="f" strokeweight=".5pt">
                          <v:textbox>
                            <w:txbxContent>
                              <w:p w14:paraId="66447FB9" w14:textId="5102ECCE" w:rsidR="00D34174" w:rsidRPr="008176AB" w:rsidRDefault="00D34174" w:rsidP="00232843">
                                <w:pPr>
                                  <w:rPr>
                                    <w:rFonts w:ascii="Times New Roman" w:hAnsi="Times New Roman" w:cs="Times New Roman"/>
                                    <w:sz w:val="24"/>
                                    <w:szCs w:val="24"/>
                                    <w:vertAlign w:val="superscript"/>
                                  </w:rPr>
                                </w:pPr>
                                <w:r w:rsidRPr="008176AB">
                                  <w:rPr>
                                    <w:rFonts w:ascii="Times New Roman" w:hAnsi="Times New Roman" w:cs="Times New Roman"/>
                                    <w:sz w:val="24"/>
                                    <w:szCs w:val="24"/>
                                  </w:rPr>
                                  <w:t>R</w:t>
                                </w:r>
                                <w:r w:rsidRPr="008176AB">
                                  <w:rPr>
                                    <w:rFonts w:ascii="Times New Roman" w:hAnsi="Times New Roman" w:cs="Times New Roman"/>
                                    <w:sz w:val="24"/>
                                    <w:szCs w:val="24"/>
                                    <w:vertAlign w:val="subscript"/>
                                  </w:rPr>
                                  <w:t>1</w:t>
                                </w:r>
                                <w:r w:rsidRPr="008176AB">
                                  <w:rPr>
                                    <w:rFonts w:ascii="Times New Roman" w:hAnsi="Times New Roman" w:cs="Times New Roman"/>
                                    <w:sz w:val="24"/>
                                    <w:szCs w:val="24"/>
                                    <w:vertAlign w:val="superscript"/>
                                  </w:rPr>
                                  <w:t>*</w:t>
                                </w:r>
                                <w:r w:rsidRPr="008176AB">
                                  <w:rPr>
                                    <w:rFonts w:ascii="Times New Roman" w:hAnsi="Times New Roman" w:cs="Times New Roman"/>
                                    <w:sz w:val="24"/>
                                    <w:szCs w:val="24"/>
                                  </w:rPr>
                                  <w:t xml:space="preserve">  </w:t>
                                </w:r>
                                <w:r>
                                  <w:rPr>
                                    <w:rFonts w:ascii="Times New Roman" w:hAnsi="Times New Roman" w:cs="Times New Roman"/>
                                    <w:sz w:val="24"/>
                                    <w:szCs w:val="24"/>
                                  </w:rPr>
                                  <w:t xml:space="preserve"> </w:t>
                                </w:r>
                                <w:r w:rsidRPr="008176AB">
                                  <w:rPr>
                                    <w:rFonts w:ascii="Times New Roman" w:hAnsi="Times New Roman" w:cs="Times New Roman"/>
                                    <w:sz w:val="24"/>
                                    <w:szCs w:val="24"/>
                                  </w:rPr>
                                  <w:t>R</w:t>
                                </w:r>
                                <w:r w:rsidRPr="008176AB">
                                  <w:rPr>
                                    <w:rFonts w:ascii="Times New Roman" w:hAnsi="Times New Roman" w:cs="Times New Roman"/>
                                    <w:sz w:val="24"/>
                                    <w:szCs w:val="24"/>
                                    <w:vertAlign w:val="subscript"/>
                                  </w:rPr>
                                  <w:t>2</w:t>
                                </w:r>
                                <w:r w:rsidRPr="008176AB">
                                  <w:rPr>
                                    <w:rFonts w:ascii="Times New Roman" w:hAnsi="Times New Roman" w:cs="Times New Roman"/>
                                    <w:sz w:val="24"/>
                                    <w:szCs w:val="24"/>
                                    <w:vertAlign w:val="superscript"/>
                                  </w:rPr>
                                  <w:t>*</w:t>
                                </w:r>
                              </w:p>
                            </w:txbxContent>
                          </v:textbox>
                        </v:shape>
                        <v:group id="Group 62" o:spid="_x0000_s1036" style="position:absolute;left:-2377;width:34437;height:23228" coordorigin="-2377" coordsize="34438,23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">
                          <v:shape id="Text Box 29" o:spid="_x0000_s1037" type="#_x0000_t202" style="position:absolute;left:3745;width:4952;height:265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" filled="f" stroked="f" strokeweight=".5pt">
                            <v:textbox>
                              <w:txbxContent>
                                <w:p w14:paraId="1FF19BF6" w14:textId="77777777" w:rsidR="00D34174" w:rsidRPr="008176AB" w:rsidRDefault="00D34174" w:rsidP="00232843">
                                  <w:pPr>
                                    <w:rPr>
                                      <w:rFonts w:ascii="Times New Roman" w:hAnsi="Times New Roman" w:cs="Times New Roman"/>
                                      <w:sz w:val="24"/>
                                      <w:szCs w:val="24"/>
                                    </w:rPr>
                                  </w:pPr>
                                  <w:r w:rsidRPr="008176AB">
                                    <w:rPr>
                                      <w:rFonts w:ascii="Times New Roman" w:hAnsi="Times New Roman" w:cs="Times New Roman"/>
                                      <w:sz w:val="24"/>
                                      <w:szCs w:val="24"/>
                                    </w:rPr>
                                    <w:t>OLR</w:t>
                                  </w:r>
                                </w:p>
                              </w:txbxContent>
                            </v:textbox>
                          </v:shape>
                          <v:shape id="Text Box 31" o:spid="_x0000_s1038" type="#_x0000_t202" style="position:absolute;left:-254;top:3364;width:9141;height:266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" filled="f" stroked="f" strokeweight=".5pt">
                            <v:textbox>
                              <w:txbxContent>
                                <w:p w14:paraId="72B59BDC" w14:textId="3FD55F2A" w:rsidR="00D34174" w:rsidRPr="008176AB" w:rsidRDefault="00D34174" w:rsidP="00232843">
                                  <w:pPr>
                                    <w:rPr>
                                      <w:rFonts w:ascii="Times New Roman" w:hAnsi="Times New Roman" w:cs="Times New Roman"/>
                                      <w:sz w:val="24"/>
                                      <w:szCs w:val="24"/>
                                    </w:rPr>
                                  </w:pPr>
                                  <w:r w:rsidRPr="008176AB">
                                    <w:rPr>
                                      <w:rFonts w:ascii="Times New Roman" w:hAnsi="Times New Roman" w:cs="Times New Roman"/>
                                      <w:sz w:val="24"/>
                                      <w:szCs w:val="24"/>
                                    </w:rPr>
                                    <w:t>Penalty rate</w:t>
                                  </w:r>
                                  <w:r>
                                    <w:rPr>
                                      <w:rFonts w:ascii="Times New Roman" w:hAnsi="Times New Roman" w:cs="Times New Roman"/>
                                      <w:sz w:val="24"/>
                                      <w:szCs w:val="24"/>
                                    </w:rPr>
                                    <w:t xml:space="preserve"> </w:t>
                                  </w:r>
                                </w:p>
                              </w:txbxContent>
                            </v:textbox>
                          </v:shape>
                          <v:shape id="Text Box 33" o:spid="_x0000_s1039" type="#_x0000_t202" style="position:absolute;left:-2377;top:9133;width:11264;height:266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" filled="f" stroked="f" strokeweight=".5pt">
                            <v:textbox>
                              <w:txbxContent>
                                <w:p w14:paraId="149ABF65" w14:textId="77777777" w:rsidR="00D34174" w:rsidRPr="008176AB" w:rsidRDefault="00D34174" w:rsidP="00232843">
                                  <w:pPr>
                                    <w:rPr>
                                      <w:rFonts w:ascii="Times New Roman" w:hAnsi="Times New Roman" w:cs="Times New Roman"/>
                                      <w:sz w:val="24"/>
                                      <w:szCs w:val="24"/>
                                    </w:rPr>
                                  </w:pPr>
                                  <w:r w:rsidRPr="008176AB">
                                    <w:rPr>
                                      <w:rFonts w:ascii="Times New Roman" w:hAnsi="Times New Roman" w:cs="Times New Roman"/>
                                      <w:sz w:val="24"/>
                                      <w:szCs w:val="24"/>
                                    </w:rPr>
                                    <w:t>OLR</w:t>
                                  </w:r>
                                  <w:r w:rsidRPr="008176AB">
                                    <w:rPr>
                                      <w:rFonts w:ascii="Times New Roman" w:hAnsi="Times New Roman" w:cs="Times New Roman"/>
                                      <w:sz w:val="24"/>
                                      <w:szCs w:val="24"/>
                                      <w:vertAlign w:val="subscript"/>
                                    </w:rPr>
                                    <w:t>1</w:t>
                                  </w:r>
                                  <w:r w:rsidRPr="008176AB">
                                    <w:rPr>
                                      <w:rFonts w:ascii="Times New Roman" w:hAnsi="Times New Roman" w:cs="Times New Roman"/>
                                      <w:sz w:val="24"/>
                                      <w:szCs w:val="24"/>
                                      <w:vertAlign w:val="superscript"/>
                                    </w:rPr>
                                    <w:t>*</w:t>
                                  </w:r>
                                  <w:r w:rsidRPr="008176AB">
                                    <w:rPr>
                                      <w:rFonts w:ascii="Times New Roman" w:hAnsi="Times New Roman" w:cs="Times New Roman"/>
                                      <w:sz w:val="24"/>
                                      <w:szCs w:val="24"/>
                                    </w:rPr>
                                    <w:t xml:space="preserve"> = OLR</w:t>
                                  </w:r>
                                  <w:r w:rsidRPr="008176AB">
                                    <w:rPr>
                                      <w:rFonts w:ascii="Times New Roman" w:hAnsi="Times New Roman" w:cs="Times New Roman"/>
                                      <w:sz w:val="24"/>
                                      <w:szCs w:val="24"/>
                                      <w:vertAlign w:val="superscript"/>
                                    </w:rPr>
                                    <w:t>T</w:t>
                                  </w:r>
                                  <w:r w:rsidRPr="008176AB">
                                    <w:rPr>
                                      <w:rFonts w:ascii="Times New Roman" w:hAnsi="Times New Roman" w:cs="Times New Roman"/>
                                      <w:sz w:val="24"/>
                                      <w:szCs w:val="24"/>
                                    </w:rPr>
                                    <w:t xml:space="preserve"> </w:t>
                                  </w:r>
                                </w:p>
                              </w:txbxContent>
                            </v:textbox>
                          </v:shape>
                          <v:shape id="Text Box 32" o:spid="_x0000_s1040" type="#_x0000_t202" style="position:absolute;left:-591;top:14547;width:9478;height:266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" filled="f" stroked="f" strokeweight=".5pt">
                            <v:textbox>
                              <w:txbxContent>
                                <w:p w14:paraId="05234507" w14:textId="0A93024E" w:rsidR="00D34174" w:rsidRPr="008176AB" w:rsidRDefault="00D34174" w:rsidP="00232843">
                                  <w:pPr>
                                    <w:rPr>
                                      <w:rFonts w:ascii="Times New Roman" w:hAnsi="Times New Roman" w:cs="Times New Roman"/>
                                      <w:sz w:val="24"/>
                                      <w:szCs w:val="24"/>
                                    </w:rPr>
                                  </w:pPr>
                                  <w:r w:rsidRPr="008176AB">
                                    <w:rPr>
                                      <w:rFonts w:ascii="Times New Roman" w:hAnsi="Times New Roman" w:cs="Times New Roman"/>
                                      <w:sz w:val="24"/>
                                      <w:szCs w:val="24"/>
                                    </w:rPr>
                                    <w:t>Reserve rate</w:t>
                                  </w:r>
                                  <w:r>
                                    <w:rPr>
                                      <w:rFonts w:ascii="Times New Roman" w:hAnsi="Times New Roman" w:cs="Times New Roman"/>
                                      <w:sz w:val="24"/>
                                      <w:szCs w:val="24"/>
                                    </w:rPr>
                                    <w:t xml:space="preserve"> </w:t>
                                  </w:r>
                                </w:p>
                              </w:txbxContent>
                            </v:textbox>
                          </v:shape>
                          <v:shape id="Text Box 34" o:spid="_x0000_s1041" type="#_x0000_t202" style="position:absolute;left:29142;top:20569;width:2918;height:26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" filled="f" stroked="f" strokeweight=".5pt">
                            <v:textbox>
                              <w:txbxContent>
                                <w:p w14:paraId="07149FA8" w14:textId="77777777" w:rsidR="00D34174" w:rsidRPr="008176AB" w:rsidRDefault="00D34174" w:rsidP="00232843">
                                  <w:pPr>
                                    <w:rPr>
                                      <w:rFonts w:ascii="Times New Roman" w:hAnsi="Times New Roman" w:cs="Times New Roman"/>
                                      <w:sz w:val="24"/>
                                      <w:szCs w:val="24"/>
                                    </w:rPr>
                                  </w:pPr>
                                  <w:r w:rsidRPr="008176AB">
                                    <w:rPr>
                                      <w:rFonts w:ascii="Times New Roman" w:hAnsi="Times New Roman" w:cs="Times New Roman"/>
                                      <w:sz w:val="24"/>
                                      <w:szCs w:val="24"/>
                                    </w:rPr>
                                    <w:t>R</w:t>
                                  </w:r>
                                </w:p>
                              </w:txbxContent>
                            </v:textbox>
                          </v:shape>
                          <v:group id="Group 61" o:spid="_x0000_s1042" style="position:absolute;left:8318;top:952;width:22676;height:20018" coordsize="22675,200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">
                            <v:shapetype id="_x0000_t32" coordsize="21600,21600" o:spt="32" o:oned="t" path="m,l21600,21600e" filled="f">
                              <v:path arrowok="t" fillok="f" o:connecttype="none"/>
                              <o:lock v:ext="edit" shapetype="t"/>
                            </v:shapetype>
                            <v:shape id="Straight Arrow Connector 41" o:spid="_x0000_s1043" type="#_x0000_t32" style="position:absolute;left:53;width:92;height:1993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" strokecolor="black [3213]" strokeweight=".5pt">
                              <v:stroke endarrow="block" joinstyle="miter"/>
                            </v:shape>
                            <v:shape id="Straight Arrow Connector 42" o:spid="_x0000_s1044" type="#_x0000_t32" style="position:absolute;left:11293;top:8636;width:89;height:22675;rotation:-9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" strokecolor="black [3213]" strokeweight=".5pt">
                              <v:stroke endarrow="block" joinstyle="miter"/>
                            </v:shape>
                            <v:line id="Straight Connector 44" o:spid="_x0000_s1045" style="position:absolute;visibility:visible;mso-wrap-style:square" from="117,3873" to="7108,38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" strokecolor="black [3213]" strokeweight=".5pt">
                              <v:stroke joinstyle="miter"/>
                            </v:line>
                            <v:line id="Straight Connector 46" o:spid="_x0000_s1046" style="position:absolute;visibility:visible;mso-wrap-style:square" from="12715,3895" to="20305,39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" strokecolor="black [3213]" strokeweight=".5pt">
                              <v:stroke joinstyle="miter"/>
                            </v:line>
                            <v:line id="Straight Connector 47" o:spid="_x0000_s1047" style="position:absolute;visibility:visible;mso-wrap-style:square" from="7102,3873" to="13543,151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" strokecolor="black [3213]" strokeweight=".5pt">
                              <v:stroke joinstyle="miter"/>
                            </v:line>
                            <v:line id="Straight Connector 45" o:spid="_x0000_s1048" style="position:absolute;visibility:visible;mso-wrap-style:square" from="13579,15176" to="20462,151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" strokecolor="black [3213]" strokeweight=".5pt">
                              <v:stroke joinstyle="miter"/>
                            </v:line>
                            <v:line id="Straight Connector 43" o:spid="_x0000_s1049" style="position:absolute;visibility:visible;mso-wrap-style:square" from="117,15176" to="12644,151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" strokecolor="black [3213]" strokeweight=".5pt">
                              <v:stroke joinstyle="miter"/>
                            </v:line>
                            <v:line id="Straight Connector 53" o:spid="_x0000_s1050" style="position:absolute;flip:y;visibility:visible;mso-wrap-style:square" from="12593,3873" to="12715,151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" strokecolor="black [3213]" strokeweight=".5pt">
                              <v:stroke joinstyle="miter"/>
                            </v:line>
                            <v:group id="Group 56" o:spid="_x0000_s1051" style="position:absolute;left:10264;top:3895;width:2320;height:11267" coordorigin="6711,22" coordsize="2296,11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">
                              <v:line id="Straight Connector 48" o:spid="_x0000_s1052" style="position:absolute;flip:y;visibility:visible;mso-wrap-style:square" from="6711,22" to="6926,112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" strokecolor="#bfbfbf [2412]">
                                <v:stroke joinstyle="miter"/>
                              </v:line>
                              <v:line id="Straight Connector 55" o:spid="_x0000_s1053" style="position:absolute;visibility:visible;mso-wrap-style:square" from="6926,22" to="9007,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" strokecolor="#bfbfbf [2412]">
                                <v:stroke joinstyle="miter"/>
                              </v:line>
                            </v:group>
                          </v:group>
                          <v:shape id="Text Box 57" o:spid="_x0000_s1054" type="#_x0000_t202" style="position:absolute;left:2917;top:12921;width:5970;height:26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" filled="f" stroked="f" strokeweight=".5pt">
                            <v:textbox>
                              <w:txbxContent>
                                <w:p w14:paraId="007466E1" w14:textId="77777777" w:rsidR="00D34174" w:rsidRPr="008176AB" w:rsidRDefault="00D34174" w:rsidP="00232843">
                                  <w:pPr>
                                    <w:rPr>
                                      <w:rFonts w:ascii="Times New Roman" w:hAnsi="Times New Roman" w:cs="Times New Roman"/>
                                      <w:sz w:val="24"/>
                                      <w:szCs w:val="24"/>
                                    </w:rPr>
                                  </w:pPr>
                                  <w:r w:rsidRPr="008176AB">
                                    <w:rPr>
                                      <w:rFonts w:ascii="Times New Roman" w:hAnsi="Times New Roman" w:cs="Times New Roman"/>
                                      <w:sz w:val="24"/>
                                      <w:szCs w:val="24"/>
                                    </w:rPr>
                                    <w:t>OLR</w:t>
                                  </w:r>
                                  <w:r w:rsidRPr="008176AB">
                                    <w:rPr>
                                      <w:rFonts w:ascii="Times New Roman" w:hAnsi="Times New Roman" w:cs="Times New Roman"/>
                                      <w:sz w:val="24"/>
                                      <w:szCs w:val="24"/>
                                      <w:vertAlign w:val="subscript"/>
                                    </w:rPr>
                                    <w:t>2</w:t>
                                  </w:r>
                                  <w:r w:rsidRPr="008176AB">
                                    <w:rPr>
                                      <w:rFonts w:ascii="Times New Roman" w:hAnsi="Times New Roman" w:cs="Times New Roman"/>
                                      <w:sz w:val="24"/>
                                      <w:szCs w:val="24"/>
                                      <w:vertAlign w:val="superscript"/>
                                    </w:rPr>
                                    <w:t>*</w:t>
                                  </w:r>
                                  <w:r w:rsidRPr="008176AB">
                                    <w:rPr>
                                      <w:rFonts w:ascii="Times New Roman" w:hAnsi="Times New Roman" w:cs="Times New Roman"/>
                                      <w:sz w:val="24"/>
                                      <w:szCs w:val="24"/>
                                    </w:rPr>
                                    <w:t xml:space="preserve"> </w:t>
                                  </w:r>
                                </w:p>
                              </w:txbxContent>
                            </v:textbox>
                          </v:shape>
                        </v:group>
                      </v:group>
                    </v:group>
                  </v:group>
                  <v:line id="Straight Connector 2" o:spid="_x0000_s1055" style="position:absolute;rotation:-90;flip:y;visibility:visible;mso-wrap-style:square" from="16137,18446" to="21093,184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" strokecolor="#bfbfbf [2412]" strokeweight=".5pt">
                    <v:stroke dashstyle="dash" joinstyle="miter"/>
                  </v:line>
                  <v:shape id="Straight Arrow Connector 3" o:spid="_x0000_s1056" type="#_x0000_t32" style="position:absolute;left:18207;top:23233;width:2761;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" strokecolor="black [3213]" strokeweight=".5pt">
                    <v:stroke startarrow="open" startarrowwidth="narrow" startarrowlength="short" endarrowwidth="narrow" endarrowlength="short" joinstyle="miter"/>
                  </v:shape>
                  <v:shape id="Straight Arrow Connector 20" o:spid="_x0000_s1057" type="#_x0000_t32" style="position:absolute;left:-2105;top:10944;width:57;height:353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" strokecolor="black [3213]" strokeweight=".5pt">
                    <v:stroke startarrow="open" startarrowwidth="narrow" startarrowlength="short" endarrowwidth="narrow" endarrowlength="short" joinstyle="miter"/>
                  </v:shape>
                </v:group>
                <v:line id="Straight Connector 9" o:spid="_x0000_s1058" style="position:absolute;visibility:visible;mso-wrap-style:square" from="8509,10477" to="18737,104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" strokecolor="#a5a5a5 [2092]" strokeweight=".5pt">
                  <v:stroke dashstyle="dash" joinstyle="miter"/>
                </v:line>
                <w10:anchorlock/>
              </v:group>
            </w:pict>
          </mc:Fallback>
        </mc:AlternateContent>
      </w:r>
    </w:p>
    <w:p w14:paraId="0647DAB8" w14:textId="19CDE5DF" w:rsidR="00232843" w:rsidRPr="006E5F79" w:rsidRDefault="00232843" w:rsidP="00113CBA">
      <w:pPr>
        <w:spacing w:after="0" w:line="480" w:lineRule="auto"/>
        <w:contextualSpacing/>
        <w:jc w:val="center"/>
        <w:rPr>
          <w:rFonts w:ascii="Times New Roman" w:hAnsi="Times New Roman" w:cs="Times New Roman"/>
          <w:sz w:val="24"/>
          <w:szCs w:val="24"/>
        </w:rPr>
      </w:pPr>
      <w:r w:rsidRPr="006E5F79">
        <w:rPr>
          <w:rFonts w:ascii="Times New Roman" w:hAnsi="Times New Roman" w:cs="Times New Roman"/>
          <w:sz w:val="24"/>
          <w:szCs w:val="24"/>
        </w:rPr>
        <w:t xml:space="preserve">Figure </w:t>
      </w:r>
      <w:r w:rsidR="00113CBA" w:rsidRPr="006E5F79">
        <w:rPr>
          <w:rFonts w:ascii="Times New Roman" w:hAnsi="Times New Roman" w:cs="Times New Roman"/>
          <w:sz w:val="24"/>
          <w:szCs w:val="24"/>
        </w:rPr>
        <w:t>2</w:t>
      </w:r>
      <w:r w:rsidRPr="006E5F79">
        <w:rPr>
          <w:rFonts w:ascii="Times New Roman" w:hAnsi="Times New Roman" w:cs="Times New Roman"/>
          <w:sz w:val="24"/>
          <w:szCs w:val="24"/>
        </w:rPr>
        <w:t>. Impact of a net injection of reserves induced by a fiscal deficit</w:t>
      </w:r>
    </w:p>
    <w:p w14:paraId="0B52B77A" w14:textId="77777777" w:rsidR="0042458E" w:rsidRPr="006E5F79" w:rsidRDefault="0042458E" w:rsidP="00357B29">
      <w:pPr>
        <w:spacing w:after="0" w:line="480" w:lineRule="auto"/>
        <w:rPr>
          <w:rFonts w:ascii="Times New Roman" w:hAnsi="Times New Roman" w:cs="Times New Roman"/>
          <w:iCs/>
          <w:sz w:val="24"/>
          <w:szCs w:val="24"/>
        </w:rPr>
      </w:pPr>
    </w:p>
    <w:p w14:paraId="0D9E7301" w14:textId="3E28790E" w:rsidR="00F50EBE" w:rsidRPr="006E5F79" w:rsidRDefault="00F50EBE" w:rsidP="00357B29">
      <w:pPr>
        <w:spacing w:after="0" w:line="480" w:lineRule="auto"/>
        <w:rPr>
          <w:rFonts w:ascii="Times New Roman" w:hAnsi="Times New Roman" w:cs="Times New Roman"/>
          <w:iCs/>
          <w:sz w:val="24"/>
          <w:szCs w:val="24"/>
        </w:rPr>
      </w:pPr>
      <w:r w:rsidRPr="006E5F79">
        <w:rPr>
          <w:rFonts w:ascii="Times New Roman" w:hAnsi="Times New Roman" w:cs="Times New Roman"/>
          <w:iCs/>
          <w:sz w:val="24"/>
          <w:szCs w:val="24"/>
        </w:rPr>
        <w:t xml:space="preserve">In order to bring </w:t>
      </w:r>
      <w:r w:rsidR="00C53909" w:rsidRPr="006E5F79">
        <w:rPr>
          <w:rFonts w:ascii="Times New Roman" w:hAnsi="Times New Roman" w:cs="Times New Roman"/>
          <w:iCs/>
          <w:sz w:val="24"/>
          <w:szCs w:val="24"/>
        </w:rPr>
        <w:t>OLR</w:t>
      </w:r>
      <w:r w:rsidRPr="006E5F79">
        <w:rPr>
          <w:rFonts w:ascii="Times New Roman" w:hAnsi="Times New Roman" w:cs="Times New Roman"/>
          <w:iCs/>
          <w:sz w:val="24"/>
          <w:szCs w:val="24"/>
        </w:rPr>
        <w:t xml:space="preserve"> </w:t>
      </w:r>
      <w:r w:rsidR="00C53909" w:rsidRPr="006E5F79">
        <w:rPr>
          <w:rFonts w:ascii="Times New Roman" w:hAnsi="Times New Roman" w:cs="Times New Roman"/>
          <w:iCs/>
          <w:sz w:val="24"/>
          <w:szCs w:val="24"/>
        </w:rPr>
        <w:t xml:space="preserve">back </w:t>
      </w:r>
      <w:r w:rsidRPr="006E5F79">
        <w:rPr>
          <w:rFonts w:ascii="Times New Roman" w:hAnsi="Times New Roman" w:cs="Times New Roman"/>
          <w:iCs/>
          <w:sz w:val="24"/>
          <w:szCs w:val="24"/>
        </w:rPr>
        <w:t xml:space="preserve">on target the government needs to drain the surplus of reserves. It does so by selling bonds to </w:t>
      </w:r>
      <w:r w:rsidR="00300E56" w:rsidRPr="006E5F79">
        <w:rPr>
          <w:rFonts w:ascii="Times New Roman" w:hAnsi="Times New Roman" w:cs="Times New Roman"/>
          <w:iCs/>
          <w:sz w:val="24"/>
          <w:szCs w:val="24"/>
        </w:rPr>
        <w:t>banks</w:t>
      </w:r>
      <w:r w:rsidR="005E0605" w:rsidRPr="006E5F79">
        <w:rPr>
          <w:rFonts w:ascii="Times New Roman" w:hAnsi="Times New Roman" w:cs="Times New Roman"/>
          <w:iCs/>
          <w:sz w:val="24"/>
          <w:szCs w:val="24"/>
        </w:rPr>
        <w:t>:</w:t>
      </w:r>
    </w:p>
    <w:p w14:paraId="12AE9CA5" w14:textId="77777777" w:rsidR="00F50EBE" w:rsidRPr="006E5F79" w:rsidRDefault="00F50EBE" w:rsidP="00357B29">
      <w:pPr>
        <w:spacing w:after="0" w:line="480" w:lineRule="auto"/>
        <w:jc w:val="center"/>
        <w:rPr>
          <w:rFonts w:ascii="Times New Roman" w:hAnsi="Times New Roman" w:cs="Times New Roman"/>
          <w:sz w:val="24"/>
          <w:szCs w:val="24"/>
        </w:rPr>
      </w:pPr>
      <w:r w:rsidRPr="006E5F79">
        <w:rPr>
          <w:rFonts w:ascii="Times New Roman" w:hAnsi="Times New Roman" w:cs="Times New Roman"/>
          <w:sz w:val="24"/>
          <w:szCs w:val="24"/>
        </w:rPr>
        <w:t>Government</w:t>
      </w:r>
    </w:p>
    <w:tbl>
      <w:tblPr>
        <w:tblW w:w="79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59"/>
        <w:gridCol w:w="3961"/>
      </w:tblGrid>
      <w:tr w:rsidR="00F50EBE" w:rsidRPr="006E5F79" w14:paraId="0DC1CC73" w14:textId="77777777" w:rsidTr="003713F5">
        <w:trPr>
          <w:jc w:val="center"/>
        </w:trPr>
        <w:tc>
          <w:tcPr>
            <w:tcW w:w="2830" w:type="dxa"/>
            <w:tcBorders>
              <w:top w:val="nil"/>
              <w:left w:val="nil"/>
              <w:bottom w:val="single" w:sz="4" w:space="0" w:color="auto"/>
              <w:right w:val="single" w:sz="4" w:space="0" w:color="auto"/>
            </w:tcBorders>
          </w:tcPr>
          <w:p w14:paraId="4FBC3105" w14:textId="47E22F69" w:rsidR="00F50EBE" w:rsidRPr="006E5F79" w:rsidRDefault="00C45EC9" w:rsidP="00357B29">
            <w:pPr>
              <w:autoSpaceDE w:val="0"/>
              <w:autoSpaceDN w:val="0"/>
              <w:adjustRightInd w:val="0"/>
              <w:spacing w:after="0" w:line="480" w:lineRule="auto"/>
              <w:ind w:firstLine="14"/>
              <w:jc w:val="center"/>
              <w:rPr>
                <w:rFonts w:ascii="Times New Roman" w:hAnsi="Times New Roman" w:cs="Times New Roman"/>
                <w:sz w:val="24"/>
                <w:szCs w:val="24"/>
              </w:rPr>
            </w:pPr>
            <w:r>
              <w:rPr>
                <w:rFonts w:ascii="Times New Roman" w:hAnsi="Times New Roman" w:cs="Times New Roman"/>
                <w:sz w:val="24"/>
                <w:szCs w:val="24"/>
              </w:rPr>
              <w:t xml:space="preserve">Change in </w:t>
            </w:r>
            <w:r w:rsidR="00F50EBE" w:rsidRPr="006E5F79">
              <w:rPr>
                <w:rFonts w:ascii="Times New Roman" w:hAnsi="Times New Roman" w:cs="Times New Roman"/>
                <w:sz w:val="24"/>
                <w:szCs w:val="24"/>
              </w:rPr>
              <w:t>Assets</w:t>
            </w:r>
          </w:p>
        </w:tc>
        <w:tc>
          <w:tcPr>
            <w:tcW w:w="2831" w:type="dxa"/>
            <w:tcBorders>
              <w:top w:val="nil"/>
              <w:left w:val="single" w:sz="4" w:space="0" w:color="auto"/>
              <w:bottom w:val="single" w:sz="4" w:space="0" w:color="auto"/>
              <w:right w:val="nil"/>
            </w:tcBorders>
          </w:tcPr>
          <w:p w14:paraId="01B166CF" w14:textId="5434A737" w:rsidR="00F50EBE" w:rsidRPr="006E5F79" w:rsidRDefault="00C45EC9" w:rsidP="00357B29">
            <w:pPr>
              <w:autoSpaceDE w:val="0"/>
              <w:autoSpaceDN w:val="0"/>
              <w:adjustRightInd w:val="0"/>
              <w:spacing w:after="0" w:line="480" w:lineRule="auto"/>
              <w:ind w:firstLine="14"/>
              <w:jc w:val="center"/>
              <w:rPr>
                <w:rFonts w:ascii="Times New Roman" w:hAnsi="Times New Roman" w:cs="Times New Roman"/>
                <w:sz w:val="24"/>
                <w:szCs w:val="24"/>
              </w:rPr>
            </w:pPr>
            <w:r>
              <w:rPr>
                <w:rFonts w:ascii="Times New Roman" w:hAnsi="Times New Roman" w:cs="Times New Roman"/>
                <w:sz w:val="24"/>
                <w:szCs w:val="24"/>
              </w:rPr>
              <w:t xml:space="preserve">Change in </w:t>
            </w:r>
            <w:r w:rsidR="00F50EBE" w:rsidRPr="006E5F79">
              <w:rPr>
                <w:rFonts w:ascii="Times New Roman" w:eastAsia="SimSun" w:hAnsi="Times New Roman" w:cs="Times New Roman"/>
                <w:color w:val="000000"/>
                <w:kern w:val="24"/>
                <w:sz w:val="24"/>
                <w:szCs w:val="24"/>
              </w:rPr>
              <w:t>Liabilities and Net Worth</w:t>
            </w:r>
          </w:p>
        </w:tc>
      </w:tr>
      <w:tr w:rsidR="00F50EBE" w:rsidRPr="006E5F79" w14:paraId="7368E0C8" w14:textId="77777777" w:rsidTr="003713F5">
        <w:trPr>
          <w:jc w:val="center"/>
        </w:trPr>
        <w:tc>
          <w:tcPr>
            <w:tcW w:w="2830" w:type="dxa"/>
            <w:tcBorders>
              <w:top w:val="single" w:sz="4" w:space="0" w:color="auto"/>
              <w:left w:val="nil"/>
              <w:bottom w:val="nil"/>
              <w:right w:val="single" w:sz="4" w:space="0" w:color="auto"/>
            </w:tcBorders>
          </w:tcPr>
          <w:p w14:paraId="5ECD0290" w14:textId="77777777" w:rsidR="00F50EBE" w:rsidRPr="006E5F79" w:rsidRDefault="00F50EBE" w:rsidP="00357B29">
            <w:pPr>
              <w:autoSpaceDE w:val="0"/>
              <w:autoSpaceDN w:val="0"/>
              <w:adjustRightInd w:val="0"/>
              <w:spacing w:after="0" w:line="480" w:lineRule="auto"/>
              <w:ind w:firstLine="14"/>
              <w:jc w:val="center"/>
              <w:rPr>
                <w:rFonts w:ascii="Times New Roman" w:hAnsi="Times New Roman" w:cs="Times New Roman"/>
                <w:sz w:val="24"/>
                <w:szCs w:val="24"/>
              </w:rPr>
            </w:pPr>
          </w:p>
        </w:tc>
        <w:tc>
          <w:tcPr>
            <w:tcW w:w="2831" w:type="dxa"/>
            <w:tcBorders>
              <w:top w:val="single" w:sz="4" w:space="0" w:color="auto"/>
              <w:left w:val="single" w:sz="4" w:space="0" w:color="auto"/>
              <w:bottom w:val="nil"/>
              <w:right w:val="nil"/>
            </w:tcBorders>
          </w:tcPr>
          <w:p w14:paraId="79E83449" w14:textId="3E84F5EB" w:rsidR="00F50EBE" w:rsidRPr="006E5F79" w:rsidRDefault="00866338" w:rsidP="00357B29">
            <w:pPr>
              <w:autoSpaceDE w:val="0"/>
              <w:autoSpaceDN w:val="0"/>
              <w:adjustRightInd w:val="0"/>
              <w:spacing w:after="0" w:line="480" w:lineRule="auto"/>
              <w:ind w:firstLine="14"/>
              <w:jc w:val="center"/>
              <w:rPr>
                <w:rFonts w:ascii="Times New Roman" w:hAnsi="Times New Roman" w:cs="Times New Roman"/>
                <w:sz w:val="24"/>
                <w:szCs w:val="24"/>
              </w:rPr>
            </w:pPr>
            <w:r w:rsidRPr="006E5F79">
              <w:rPr>
                <w:rFonts w:ascii="Times New Roman" w:hAnsi="Times New Roman" w:cs="Times New Roman"/>
                <w:sz w:val="24"/>
                <w:szCs w:val="24"/>
              </w:rPr>
              <w:t>Reserve accounts</w:t>
            </w:r>
            <w:r w:rsidR="00F50EBE" w:rsidRPr="006E5F79">
              <w:rPr>
                <w:rFonts w:ascii="Times New Roman" w:hAnsi="Times New Roman" w:cs="Times New Roman"/>
                <w:sz w:val="24"/>
                <w:szCs w:val="24"/>
              </w:rPr>
              <w:t>: -$25</w:t>
            </w:r>
          </w:p>
          <w:p w14:paraId="5C2ADCE3" w14:textId="77777777" w:rsidR="00F50EBE" w:rsidRPr="006E5F79" w:rsidRDefault="00F50EBE" w:rsidP="00357B29">
            <w:pPr>
              <w:autoSpaceDE w:val="0"/>
              <w:autoSpaceDN w:val="0"/>
              <w:adjustRightInd w:val="0"/>
              <w:spacing w:after="0" w:line="480" w:lineRule="auto"/>
              <w:ind w:firstLine="14"/>
              <w:jc w:val="center"/>
              <w:rPr>
                <w:rFonts w:ascii="Times New Roman" w:hAnsi="Times New Roman" w:cs="Times New Roman"/>
                <w:sz w:val="24"/>
                <w:szCs w:val="24"/>
              </w:rPr>
            </w:pPr>
            <w:r w:rsidRPr="006E5F79">
              <w:rPr>
                <w:rFonts w:ascii="Times New Roman" w:hAnsi="Times New Roman" w:cs="Times New Roman"/>
                <w:sz w:val="24"/>
                <w:szCs w:val="24"/>
              </w:rPr>
              <w:t>Government bonds: +$25</w:t>
            </w:r>
          </w:p>
        </w:tc>
      </w:tr>
    </w:tbl>
    <w:p w14:paraId="19843D36" w14:textId="3BCBF3AF" w:rsidR="00F50EBE" w:rsidRDefault="00F50EBE" w:rsidP="00357B29">
      <w:pPr>
        <w:spacing w:after="0" w:line="480" w:lineRule="auto"/>
        <w:rPr>
          <w:rFonts w:ascii="Times New Roman" w:hAnsi="Times New Roman" w:cs="Times New Roman"/>
          <w:sz w:val="24"/>
          <w:szCs w:val="24"/>
        </w:rPr>
      </w:pPr>
    </w:p>
    <w:p w14:paraId="006F4F7B" w14:textId="6B2294A4" w:rsidR="00DE6858" w:rsidRPr="006E5F79" w:rsidRDefault="00445DDE" w:rsidP="00DE6858">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 xml:space="preserve">Private </w:t>
      </w:r>
      <w:r w:rsidR="00DE6858" w:rsidRPr="006E5F79">
        <w:rPr>
          <w:rFonts w:ascii="Times New Roman" w:hAnsi="Times New Roman" w:cs="Times New Roman"/>
          <w:sz w:val="24"/>
          <w:szCs w:val="24"/>
        </w:rPr>
        <w:t>Bank</w:t>
      </w:r>
    </w:p>
    <w:tbl>
      <w:tblPr>
        <w:tblW w:w="79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59"/>
        <w:gridCol w:w="3961"/>
      </w:tblGrid>
      <w:tr w:rsidR="00DE6858" w:rsidRPr="006E5F79" w14:paraId="52F17F3A" w14:textId="77777777" w:rsidTr="008D475D">
        <w:trPr>
          <w:jc w:val="center"/>
        </w:trPr>
        <w:tc>
          <w:tcPr>
            <w:tcW w:w="2830" w:type="dxa"/>
            <w:tcBorders>
              <w:top w:val="nil"/>
              <w:left w:val="nil"/>
              <w:bottom w:val="single" w:sz="4" w:space="0" w:color="auto"/>
              <w:right w:val="single" w:sz="4" w:space="0" w:color="auto"/>
            </w:tcBorders>
          </w:tcPr>
          <w:p w14:paraId="4948C859" w14:textId="77777777" w:rsidR="00DE6858" w:rsidRPr="006E5F79" w:rsidRDefault="00DE6858" w:rsidP="008D475D">
            <w:pPr>
              <w:autoSpaceDE w:val="0"/>
              <w:autoSpaceDN w:val="0"/>
              <w:adjustRightInd w:val="0"/>
              <w:spacing w:after="0" w:line="480" w:lineRule="auto"/>
              <w:ind w:firstLine="14"/>
              <w:jc w:val="center"/>
              <w:rPr>
                <w:rFonts w:ascii="Times New Roman" w:hAnsi="Times New Roman" w:cs="Times New Roman"/>
                <w:sz w:val="24"/>
                <w:szCs w:val="24"/>
              </w:rPr>
            </w:pPr>
            <w:r>
              <w:rPr>
                <w:rFonts w:ascii="Times New Roman" w:hAnsi="Times New Roman" w:cs="Times New Roman"/>
                <w:sz w:val="24"/>
                <w:szCs w:val="24"/>
              </w:rPr>
              <w:t xml:space="preserve">Change in </w:t>
            </w:r>
            <w:r w:rsidRPr="006E5F79">
              <w:rPr>
                <w:rFonts w:ascii="Times New Roman" w:hAnsi="Times New Roman" w:cs="Times New Roman"/>
                <w:sz w:val="24"/>
                <w:szCs w:val="24"/>
              </w:rPr>
              <w:t>Assets</w:t>
            </w:r>
          </w:p>
        </w:tc>
        <w:tc>
          <w:tcPr>
            <w:tcW w:w="2831" w:type="dxa"/>
            <w:tcBorders>
              <w:top w:val="nil"/>
              <w:left w:val="single" w:sz="4" w:space="0" w:color="auto"/>
              <w:bottom w:val="single" w:sz="4" w:space="0" w:color="auto"/>
              <w:right w:val="nil"/>
            </w:tcBorders>
          </w:tcPr>
          <w:p w14:paraId="083ACDB0" w14:textId="77777777" w:rsidR="00DE6858" w:rsidRPr="006E5F79" w:rsidRDefault="00DE6858" w:rsidP="008D475D">
            <w:pPr>
              <w:autoSpaceDE w:val="0"/>
              <w:autoSpaceDN w:val="0"/>
              <w:adjustRightInd w:val="0"/>
              <w:spacing w:after="0" w:line="480" w:lineRule="auto"/>
              <w:ind w:firstLine="14"/>
              <w:jc w:val="center"/>
              <w:rPr>
                <w:rFonts w:ascii="Times New Roman" w:hAnsi="Times New Roman" w:cs="Times New Roman"/>
                <w:sz w:val="24"/>
                <w:szCs w:val="24"/>
              </w:rPr>
            </w:pPr>
            <w:r>
              <w:rPr>
                <w:rFonts w:ascii="Times New Roman" w:hAnsi="Times New Roman" w:cs="Times New Roman"/>
                <w:sz w:val="24"/>
                <w:szCs w:val="24"/>
              </w:rPr>
              <w:t xml:space="preserve">Change in </w:t>
            </w:r>
            <w:r w:rsidRPr="006E5F79">
              <w:rPr>
                <w:rFonts w:ascii="Times New Roman" w:eastAsia="SimSun" w:hAnsi="Times New Roman" w:cs="Times New Roman"/>
                <w:color w:val="000000"/>
                <w:kern w:val="24"/>
                <w:sz w:val="24"/>
                <w:szCs w:val="24"/>
              </w:rPr>
              <w:t>Liabilities and Net Worth</w:t>
            </w:r>
          </w:p>
        </w:tc>
      </w:tr>
      <w:tr w:rsidR="00DE6858" w:rsidRPr="006E5F79" w14:paraId="197EA5FC" w14:textId="77777777" w:rsidTr="008D475D">
        <w:trPr>
          <w:jc w:val="center"/>
        </w:trPr>
        <w:tc>
          <w:tcPr>
            <w:tcW w:w="2830" w:type="dxa"/>
            <w:tcBorders>
              <w:top w:val="single" w:sz="4" w:space="0" w:color="auto"/>
              <w:left w:val="nil"/>
              <w:bottom w:val="nil"/>
              <w:right w:val="single" w:sz="4" w:space="0" w:color="auto"/>
            </w:tcBorders>
          </w:tcPr>
          <w:p w14:paraId="35E788A7" w14:textId="77777777" w:rsidR="00DE6858" w:rsidRDefault="00DE6858" w:rsidP="00DE6858">
            <w:pPr>
              <w:autoSpaceDE w:val="0"/>
              <w:autoSpaceDN w:val="0"/>
              <w:adjustRightInd w:val="0"/>
              <w:spacing w:after="0" w:line="480" w:lineRule="auto"/>
              <w:ind w:firstLine="14"/>
              <w:jc w:val="center"/>
              <w:rPr>
                <w:rFonts w:ascii="Times New Roman" w:hAnsi="Times New Roman" w:cs="Times New Roman"/>
                <w:sz w:val="24"/>
                <w:szCs w:val="24"/>
              </w:rPr>
            </w:pPr>
            <w:r w:rsidRPr="006E5F79">
              <w:rPr>
                <w:rFonts w:ascii="Times New Roman" w:hAnsi="Times New Roman" w:cs="Times New Roman"/>
                <w:sz w:val="24"/>
                <w:szCs w:val="24"/>
              </w:rPr>
              <w:t xml:space="preserve">Reserve accounts: </w:t>
            </w:r>
            <w:r>
              <w:rPr>
                <w:rFonts w:ascii="Times New Roman" w:hAnsi="Times New Roman" w:cs="Times New Roman"/>
                <w:sz w:val="24"/>
                <w:szCs w:val="24"/>
              </w:rPr>
              <w:t>-</w:t>
            </w:r>
            <w:r w:rsidRPr="006E5F79">
              <w:rPr>
                <w:rFonts w:ascii="Times New Roman" w:hAnsi="Times New Roman" w:cs="Times New Roman"/>
                <w:sz w:val="24"/>
                <w:szCs w:val="24"/>
              </w:rPr>
              <w:t>$</w:t>
            </w:r>
            <w:r>
              <w:rPr>
                <w:rFonts w:ascii="Times New Roman" w:hAnsi="Times New Roman" w:cs="Times New Roman"/>
                <w:sz w:val="24"/>
                <w:szCs w:val="24"/>
              </w:rPr>
              <w:t>2</w:t>
            </w:r>
            <w:r w:rsidRPr="006E5F79">
              <w:rPr>
                <w:rFonts w:ascii="Times New Roman" w:hAnsi="Times New Roman" w:cs="Times New Roman"/>
                <w:sz w:val="24"/>
                <w:szCs w:val="24"/>
              </w:rPr>
              <w:t>5</w:t>
            </w:r>
          </w:p>
          <w:p w14:paraId="15AAA6F2" w14:textId="65CCB867" w:rsidR="00DE6858" w:rsidRPr="006E5F79" w:rsidRDefault="00DE6858" w:rsidP="00DE6858">
            <w:pPr>
              <w:autoSpaceDE w:val="0"/>
              <w:autoSpaceDN w:val="0"/>
              <w:adjustRightInd w:val="0"/>
              <w:spacing w:after="0" w:line="480" w:lineRule="auto"/>
              <w:ind w:firstLine="14"/>
              <w:jc w:val="center"/>
              <w:rPr>
                <w:rFonts w:ascii="Times New Roman" w:hAnsi="Times New Roman" w:cs="Times New Roman"/>
                <w:sz w:val="24"/>
                <w:szCs w:val="24"/>
              </w:rPr>
            </w:pPr>
            <w:r w:rsidRPr="006E5F79">
              <w:rPr>
                <w:rFonts w:ascii="Times New Roman" w:hAnsi="Times New Roman" w:cs="Times New Roman"/>
                <w:sz w:val="24"/>
                <w:szCs w:val="24"/>
              </w:rPr>
              <w:lastRenderedPageBreak/>
              <w:t>Government bonds: +$25</w:t>
            </w:r>
          </w:p>
        </w:tc>
        <w:tc>
          <w:tcPr>
            <w:tcW w:w="2831" w:type="dxa"/>
            <w:tcBorders>
              <w:top w:val="single" w:sz="4" w:space="0" w:color="auto"/>
              <w:left w:val="single" w:sz="4" w:space="0" w:color="auto"/>
              <w:bottom w:val="nil"/>
              <w:right w:val="nil"/>
            </w:tcBorders>
          </w:tcPr>
          <w:p w14:paraId="4ED34158" w14:textId="2D70B645" w:rsidR="00DE6858" w:rsidRPr="006E5F79" w:rsidRDefault="00DE6858" w:rsidP="008D475D">
            <w:pPr>
              <w:autoSpaceDE w:val="0"/>
              <w:autoSpaceDN w:val="0"/>
              <w:adjustRightInd w:val="0"/>
              <w:spacing w:after="0" w:line="480" w:lineRule="auto"/>
              <w:ind w:firstLine="14"/>
              <w:jc w:val="center"/>
              <w:rPr>
                <w:rFonts w:ascii="Times New Roman" w:hAnsi="Times New Roman" w:cs="Times New Roman"/>
                <w:sz w:val="24"/>
                <w:szCs w:val="24"/>
              </w:rPr>
            </w:pPr>
          </w:p>
        </w:tc>
      </w:tr>
    </w:tbl>
    <w:p w14:paraId="486326BD" w14:textId="77777777" w:rsidR="00DE6858" w:rsidRPr="006E5F79" w:rsidRDefault="00DE6858" w:rsidP="00357B29">
      <w:pPr>
        <w:spacing w:after="0" w:line="480" w:lineRule="auto"/>
        <w:rPr>
          <w:rFonts w:ascii="Times New Roman" w:hAnsi="Times New Roman" w:cs="Times New Roman"/>
          <w:sz w:val="24"/>
          <w:szCs w:val="24"/>
        </w:rPr>
      </w:pPr>
    </w:p>
    <w:p w14:paraId="50FFB663" w14:textId="24E42E1E" w:rsidR="00F50EBE" w:rsidRPr="006E5F79" w:rsidRDefault="00F50EBE" w:rsidP="00357B29">
      <w:pPr>
        <w:spacing w:after="0" w:line="480" w:lineRule="auto"/>
        <w:rPr>
          <w:rFonts w:ascii="Times New Roman" w:hAnsi="Times New Roman" w:cs="Times New Roman"/>
          <w:iCs/>
          <w:sz w:val="24"/>
          <w:szCs w:val="24"/>
        </w:rPr>
      </w:pPr>
      <w:r w:rsidRPr="006E5F79">
        <w:rPr>
          <w:rFonts w:ascii="Times New Roman" w:hAnsi="Times New Roman" w:cs="Times New Roman"/>
          <w:iCs/>
          <w:sz w:val="24"/>
          <w:szCs w:val="24"/>
        </w:rPr>
        <w:t xml:space="preserve">Graphically, the supply curves shifts back to the left to its previous position and the interbank rate is </w:t>
      </w:r>
      <w:r w:rsidR="00943838" w:rsidRPr="006E5F79">
        <w:rPr>
          <w:rFonts w:ascii="Times New Roman" w:hAnsi="Times New Roman" w:cs="Times New Roman"/>
          <w:iCs/>
          <w:sz w:val="24"/>
          <w:szCs w:val="24"/>
        </w:rPr>
        <w:t>back</w:t>
      </w:r>
      <w:r w:rsidRPr="006E5F79">
        <w:rPr>
          <w:rFonts w:ascii="Times New Roman" w:hAnsi="Times New Roman" w:cs="Times New Roman"/>
          <w:iCs/>
          <w:sz w:val="24"/>
          <w:szCs w:val="24"/>
        </w:rPr>
        <w:t xml:space="preserve"> on target. Once again, t</w:t>
      </w:r>
      <w:r w:rsidR="003E2AD0" w:rsidRPr="006E5F79">
        <w:rPr>
          <w:rFonts w:ascii="Times New Roman" w:hAnsi="Times New Roman" w:cs="Times New Roman"/>
          <w:iCs/>
          <w:sz w:val="24"/>
          <w:szCs w:val="24"/>
        </w:rPr>
        <w:t xml:space="preserve">he government does not gain any </w:t>
      </w:r>
      <w:r w:rsidR="005E0605" w:rsidRPr="006E5F79">
        <w:rPr>
          <w:rFonts w:ascii="Times New Roman" w:hAnsi="Times New Roman" w:cs="Times New Roman"/>
          <w:iCs/>
          <w:sz w:val="24"/>
          <w:szCs w:val="24"/>
        </w:rPr>
        <w:t>funds</w:t>
      </w:r>
      <w:r w:rsidR="003E2AD0" w:rsidRPr="006E5F79">
        <w:rPr>
          <w:rFonts w:ascii="Times New Roman" w:hAnsi="Times New Roman" w:cs="Times New Roman"/>
          <w:iCs/>
          <w:sz w:val="24"/>
          <w:szCs w:val="24"/>
        </w:rPr>
        <w:t xml:space="preserve"> from the issuance of </w:t>
      </w:r>
      <w:r w:rsidR="00300E56" w:rsidRPr="006E5F79">
        <w:rPr>
          <w:rFonts w:ascii="Times New Roman" w:hAnsi="Times New Roman" w:cs="Times New Roman"/>
          <w:iCs/>
          <w:sz w:val="24"/>
          <w:szCs w:val="24"/>
        </w:rPr>
        <w:t xml:space="preserve">(domestic-currency denominated) </w:t>
      </w:r>
      <w:r w:rsidR="003E2AD0" w:rsidRPr="006E5F79">
        <w:rPr>
          <w:rFonts w:ascii="Times New Roman" w:hAnsi="Times New Roman" w:cs="Times New Roman"/>
          <w:iCs/>
          <w:sz w:val="24"/>
          <w:szCs w:val="24"/>
        </w:rPr>
        <w:t xml:space="preserve">bonds. The issuance just changes the structure of liabilities of the government with the </w:t>
      </w:r>
      <w:r w:rsidR="005E0605" w:rsidRPr="006E5F79">
        <w:rPr>
          <w:rFonts w:ascii="Times New Roman" w:hAnsi="Times New Roman" w:cs="Times New Roman"/>
          <w:iCs/>
          <w:sz w:val="24"/>
          <w:szCs w:val="24"/>
        </w:rPr>
        <w:t>purpose of maintaining interest-</w:t>
      </w:r>
      <w:r w:rsidR="003E2AD0" w:rsidRPr="006E5F79">
        <w:rPr>
          <w:rFonts w:ascii="Times New Roman" w:hAnsi="Times New Roman" w:cs="Times New Roman"/>
          <w:iCs/>
          <w:sz w:val="24"/>
          <w:szCs w:val="24"/>
        </w:rPr>
        <w:t xml:space="preserve">rate stability. As </w:t>
      </w:r>
      <w:r w:rsidR="00E348A0" w:rsidRPr="006E5F79">
        <w:rPr>
          <w:rFonts w:ascii="Times New Roman" w:hAnsi="Times New Roman" w:cs="Times New Roman"/>
          <w:iCs/>
          <w:sz w:val="24"/>
          <w:szCs w:val="24"/>
        </w:rPr>
        <w:t>such,</w:t>
      </w:r>
      <w:r w:rsidR="003E2AD0" w:rsidRPr="006E5F79">
        <w:rPr>
          <w:rFonts w:ascii="Times New Roman" w:hAnsi="Times New Roman" w:cs="Times New Roman"/>
          <w:iCs/>
          <w:sz w:val="24"/>
          <w:szCs w:val="24"/>
        </w:rPr>
        <w:t xml:space="preserve"> the issuance</w:t>
      </w:r>
      <w:r w:rsidR="005E0605" w:rsidRPr="006E5F79">
        <w:rPr>
          <w:rFonts w:ascii="Times New Roman" w:hAnsi="Times New Roman" w:cs="Times New Roman"/>
          <w:iCs/>
          <w:sz w:val="24"/>
          <w:szCs w:val="24"/>
        </w:rPr>
        <w:t xml:space="preserve"> of government securities is strictly a monetary-</w:t>
      </w:r>
      <w:r w:rsidR="003E2AD0" w:rsidRPr="006E5F79">
        <w:rPr>
          <w:rFonts w:ascii="Times New Roman" w:hAnsi="Times New Roman" w:cs="Times New Roman"/>
          <w:iCs/>
          <w:sz w:val="24"/>
          <w:szCs w:val="24"/>
        </w:rPr>
        <w:t xml:space="preserve">policy </w:t>
      </w:r>
      <w:r w:rsidR="00E348A0" w:rsidRPr="006E5F79">
        <w:rPr>
          <w:rFonts w:ascii="Times New Roman" w:hAnsi="Times New Roman" w:cs="Times New Roman"/>
          <w:iCs/>
          <w:sz w:val="24"/>
          <w:szCs w:val="24"/>
        </w:rPr>
        <w:t>operation;</w:t>
      </w:r>
      <w:r w:rsidR="003E2AD0" w:rsidRPr="006E5F79">
        <w:rPr>
          <w:rFonts w:ascii="Times New Roman" w:hAnsi="Times New Roman" w:cs="Times New Roman"/>
          <w:iCs/>
          <w:sz w:val="24"/>
          <w:szCs w:val="24"/>
        </w:rPr>
        <w:t xml:space="preserve"> it has no fiscal purpose for the federal government. </w:t>
      </w:r>
    </w:p>
    <w:p w14:paraId="628AD7F5" w14:textId="4FDD2920" w:rsidR="00943838" w:rsidRPr="006E5F79" w:rsidRDefault="008176AB" w:rsidP="00AC78E5">
      <w:pPr>
        <w:spacing w:after="0" w:line="480" w:lineRule="auto"/>
        <w:ind w:firstLine="720"/>
        <w:rPr>
          <w:rFonts w:ascii="Times New Roman" w:hAnsi="Times New Roman" w:cs="Times New Roman"/>
          <w:iCs/>
          <w:sz w:val="24"/>
          <w:szCs w:val="24"/>
        </w:rPr>
      </w:pPr>
      <w:r w:rsidRPr="006E5F79">
        <w:rPr>
          <w:rFonts w:ascii="Times New Roman" w:hAnsi="Times New Roman" w:cs="Times New Roman"/>
          <w:iCs/>
          <w:sz w:val="24"/>
          <w:szCs w:val="24"/>
        </w:rPr>
        <w:t>Thus, a</w:t>
      </w:r>
      <w:r w:rsidR="00943838" w:rsidRPr="006E5F79">
        <w:rPr>
          <w:rFonts w:ascii="Times New Roman" w:hAnsi="Times New Roman" w:cs="Times New Roman"/>
          <w:iCs/>
          <w:sz w:val="24"/>
          <w:szCs w:val="24"/>
        </w:rPr>
        <w:t xml:space="preserve"> careful study of the balance-</w:t>
      </w:r>
      <w:r w:rsidR="003E2AD0" w:rsidRPr="006E5F79">
        <w:rPr>
          <w:rFonts w:ascii="Times New Roman" w:hAnsi="Times New Roman" w:cs="Times New Roman"/>
          <w:iCs/>
          <w:sz w:val="24"/>
          <w:szCs w:val="24"/>
        </w:rPr>
        <w:t xml:space="preserve">sheet implications of a consolidated government leads to </w:t>
      </w:r>
      <w:r w:rsidR="0063021A" w:rsidRPr="006E5F79">
        <w:rPr>
          <w:rFonts w:ascii="Times New Roman" w:hAnsi="Times New Roman" w:cs="Times New Roman"/>
          <w:iCs/>
          <w:sz w:val="24"/>
          <w:szCs w:val="24"/>
        </w:rPr>
        <w:t>several</w:t>
      </w:r>
      <w:r w:rsidR="003E2AD0" w:rsidRPr="006E5F79">
        <w:rPr>
          <w:rFonts w:ascii="Times New Roman" w:hAnsi="Times New Roman" w:cs="Times New Roman"/>
          <w:iCs/>
          <w:sz w:val="24"/>
          <w:szCs w:val="24"/>
        </w:rPr>
        <w:t xml:space="preserve"> conclusion</w:t>
      </w:r>
      <w:r w:rsidR="0063021A" w:rsidRPr="006E5F79">
        <w:rPr>
          <w:rFonts w:ascii="Times New Roman" w:hAnsi="Times New Roman" w:cs="Times New Roman"/>
          <w:iCs/>
          <w:sz w:val="24"/>
          <w:szCs w:val="24"/>
        </w:rPr>
        <w:t>s regarding</w:t>
      </w:r>
      <w:r w:rsidR="00300E56" w:rsidRPr="006E5F79">
        <w:rPr>
          <w:rFonts w:ascii="Times New Roman" w:hAnsi="Times New Roman" w:cs="Times New Roman"/>
          <w:iCs/>
          <w:sz w:val="24"/>
          <w:szCs w:val="24"/>
        </w:rPr>
        <w:t xml:space="preserve"> national</w:t>
      </w:r>
      <w:r w:rsidR="0063021A" w:rsidRPr="006E5F79">
        <w:rPr>
          <w:rFonts w:ascii="Times New Roman" w:hAnsi="Times New Roman" w:cs="Times New Roman"/>
          <w:iCs/>
          <w:sz w:val="24"/>
          <w:szCs w:val="24"/>
        </w:rPr>
        <w:t xml:space="preserve"> government finances</w:t>
      </w:r>
      <w:r w:rsidR="003E2AD0" w:rsidRPr="006E5F79">
        <w:rPr>
          <w:rFonts w:ascii="Times New Roman" w:hAnsi="Times New Roman" w:cs="Times New Roman"/>
          <w:iCs/>
          <w:sz w:val="24"/>
          <w:szCs w:val="24"/>
        </w:rPr>
        <w:t>.</w:t>
      </w:r>
      <w:r w:rsidR="0063021A" w:rsidRPr="006E5F79">
        <w:rPr>
          <w:rFonts w:ascii="Times New Roman" w:hAnsi="Times New Roman" w:cs="Times New Roman"/>
          <w:iCs/>
          <w:sz w:val="24"/>
          <w:szCs w:val="24"/>
        </w:rPr>
        <w:t xml:space="preserve"> First, i</w:t>
      </w:r>
      <w:r w:rsidR="00D214F2" w:rsidRPr="006E5F79">
        <w:rPr>
          <w:rFonts w:ascii="Times New Roman" w:hAnsi="Times New Roman" w:cs="Times New Roman"/>
          <w:iCs/>
          <w:sz w:val="24"/>
          <w:szCs w:val="24"/>
        </w:rPr>
        <w:t xml:space="preserve">t is not </w:t>
      </w:r>
      <w:r w:rsidR="006508AD" w:rsidRPr="006E5F79">
        <w:rPr>
          <w:rFonts w:ascii="Times New Roman" w:hAnsi="Times New Roman" w:cs="Times New Roman"/>
          <w:iCs/>
          <w:sz w:val="24"/>
          <w:szCs w:val="24"/>
        </w:rPr>
        <w:t>that “We</w:t>
      </w:r>
      <w:r w:rsidR="00F52D7C" w:rsidRPr="006E5F79">
        <w:rPr>
          <w:rFonts w:ascii="Times New Roman" w:hAnsi="Times New Roman" w:cs="Times New Roman"/>
          <w:iCs/>
          <w:sz w:val="24"/>
          <w:szCs w:val="24"/>
        </w:rPr>
        <w:t xml:space="preserve"> </w:t>
      </w:r>
      <w:r w:rsidR="005E0605" w:rsidRPr="006E5F79">
        <w:rPr>
          <w:rFonts w:ascii="Times New Roman" w:hAnsi="Times New Roman" w:cs="Times New Roman"/>
          <w:i/>
          <w:iCs/>
          <w:sz w:val="24"/>
          <w:szCs w:val="24"/>
        </w:rPr>
        <w:t>can</w:t>
      </w:r>
      <w:r w:rsidR="006508AD" w:rsidRPr="006E5F79">
        <w:rPr>
          <w:rFonts w:ascii="Times New Roman" w:hAnsi="Times New Roman" w:cs="Times New Roman"/>
          <w:iCs/>
          <w:sz w:val="24"/>
          <w:szCs w:val="24"/>
        </w:rPr>
        <w:t xml:space="preserve"> always </w:t>
      </w:r>
      <w:r w:rsidR="00F52D7C" w:rsidRPr="006E5F79">
        <w:rPr>
          <w:rFonts w:ascii="Times New Roman" w:hAnsi="Times New Roman" w:cs="Times New Roman"/>
          <w:iCs/>
          <w:sz w:val="24"/>
          <w:szCs w:val="24"/>
        </w:rPr>
        <w:t>print the money”</w:t>
      </w:r>
      <w:r w:rsidR="006508AD" w:rsidRPr="006E5F79">
        <w:rPr>
          <w:rFonts w:ascii="Times New Roman" w:hAnsi="Times New Roman" w:cs="Times New Roman"/>
          <w:iCs/>
          <w:sz w:val="24"/>
          <w:szCs w:val="24"/>
        </w:rPr>
        <w:t>, as Greenspan put it</w:t>
      </w:r>
      <w:r w:rsidR="00351882" w:rsidRPr="006E5F79">
        <w:rPr>
          <w:rFonts w:ascii="Times New Roman" w:hAnsi="Times New Roman" w:cs="Times New Roman"/>
          <w:iCs/>
          <w:sz w:val="24"/>
          <w:szCs w:val="24"/>
        </w:rPr>
        <w:t xml:space="preserve"> above</w:t>
      </w:r>
      <w:r w:rsidR="006508AD" w:rsidRPr="006E5F79">
        <w:rPr>
          <w:rFonts w:ascii="Times New Roman" w:hAnsi="Times New Roman" w:cs="Times New Roman"/>
          <w:iCs/>
          <w:sz w:val="24"/>
          <w:szCs w:val="24"/>
        </w:rPr>
        <w:t>,</w:t>
      </w:r>
      <w:r w:rsidR="00F52D7C" w:rsidRPr="006E5F79">
        <w:rPr>
          <w:rFonts w:ascii="Times New Roman" w:hAnsi="Times New Roman" w:cs="Times New Roman"/>
          <w:iCs/>
          <w:sz w:val="24"/>
          <w:szCs w:val="24"/>
        </w:rPr>
        <w:t xml:space="preserve"> but rather that </w:t>
      </w:r>
      <w:r w:rsidR="006508AD" w:rsidRPr="006E5F79">
        <w:rPr>
          <w:rFonts w:ascii="Times New Roman" w:hAnsi="Times New Roman" w:cs="Times New Roman"/>
          <w:iCs/>
          <w:sz w:val="24"/>
          <w:szCs w:val="24"/>
        </w:rPr>
        <w:t xml:space="preserve">“We </w:t>
      </w:r>
      <w:r w:rsidR="003E2AD0" w:rsidRPr="006E5F79">
        <w:rPr>
          <w:rFonts w:ascii="Times New Roman" w:hAnsi="Times New Roman" w:cs="Times New Roman"/>
          <w:i/>
          <w:iCs/>
          <w:sz w:val="24"/>
          <w:szCs w:val="24"/>
        </w:rPr>
        <w:t>must</w:t>
      </w:r>
      <w:r w:rsidR="003E2AD0" w:rsidRPr="006E5F79">
        <w:rPr>
          <w:rFonts w:ascii="Times New Roman" w:hAnsi="Times New Roman" w:cs="Times New Roman"/>
          <w:iCs/>
          <w:sz w:val="24"/>
          <w:szCs w:val="24"/>
        </w:rPr>
        <w:t xml:space="preserve"> </w:t>
      </w:r>
      <w:r w:rsidR="006508AD" w:rsidRPr="006E5F79">
        <w:rPr>
          <w:rFonts w:ascii="Times New Roman" w:hAnsi="Times New Roman" w:cs="Times New Roman"/>
          <w:iCs/>
          <w:sz w:val="24"/>
          <w:szCs w:val="24"/>
        </w:rPr>
        <w:t xml:space="preserve">always </w:t>
      </w:r>
      <w:r w:rsidR="003E2AD0" w:rsidRPr="006E5F79">
        <w:rPr>
          <w:rFonts w:ascii="Times New Roman" w:hAnsi="Times New Roman" w:cs="Times New Roman"/>
          <w:iCs/>
          <w:sz w:val="24"/>
          <w:szCs w:val="24"/>
        </w:rPr>
        <w:t xml:space="preserve">print </w:t>
      </w:r>
      <w:r w:rsidR="00BA1A3B" w:rsidRPr="006E5F79">
        <w:rPr>
          <w:rFonts w:ascii="Times New Roman" w:hAnsi="Times New Roman" w:cs="Times New Roman"/>
          <w:iCs/>
          <w:sz w:val="24"/>
          <w:szCs w:val="24"/>
        </w:rPr>
        <w:t xml:space="preserve">the </w:t>
      </w:r>
      <w:r w:rsidR="003E2AD0" w:rsidRPr="006E5F79">
        <w:rPr>
          <w:rFonts w:ascii="Times New Roman" w:hAnsi="Times New Roman" w:cs="Times New Roman"/>
          <w:iCs/>
          <w:sz w:val="24"/>
          <w:szCs w:val="24"/>
        </w:rPr>
        <w:t>money</w:t>
      </w:r>
      <w:r w:rsidR="00DE6858">
        <w:rPr>
          <w:rFonts w:ascii="Times New Roman" w:hAnsi="Times New Roman" w:cs="Times New Roman"/>
          <w:iCs/>
          <w:sz w:val="24"/>
          <w:szCs w:val="24"/>
        </w:rPr>
        <w:t>,</w:t>
      </w:r>
      <w:r w:rsidR="00445DDE">
        <w:rPr>
          <w:rFonts w:ascii="Times New Roman" w:hAnsi="Times New Roman" w:cs="Times New Roman"/>
          <w:iCs/>
          <w:sz w:val="24"/>
          <w:szCs w:val="24"/>
        </w:rPr>
        <w:t>”—</w:t>
      </w:r>
      <w:r w:rsidR="00DE6858">
        <w:rPr>
          <w:rFonts w:ascii="Times New Roman" w:hAnsi="Times New Roman" w:cs="Times New Roman"/>
          <w:iCs/>
          <w:sz w:val="24"/>
          <w:szCs w:val="24"/>
        </w:rPr>
        <w:t>more precisely mark bank reserves</w:t>
      </w:r>
      <w:r w:rsidR="00DE6858" w:rsidRPr="00DE6858">
        <w:rPr>
          <w:rFonts w:ascii="Times New Roman" w:hAnsi="Times New Roman" w:cs="Times New Roman"/>
          <w:iCs/>
          <w:sz w:val="24"/>
          <w:szCs w:val="24"/>
        </w:rPr>
        <w:t xml:space="preserve"> </w:t>
      </w:r>
      <w:r w:rsidR="00DE6858">
        <w:rPr>
          <w:rFonts w:ascii="Times New Roman" w:hAnsi="Times New Roman" w:cs="Times New Roman"/>
          <w:iCs/>
          <w:sz w:val="24"/>
          <w:szCs w:val="24"/>
        </w:rPr>
        <w:t>up via keystrokes</w:t>
      </w:r>
      <w:r w:rsidR="00445DDE">
        <w:rPr>
          <w:rFonts w:ascii="Times New Roman" w:hAnsi="Times New Roman" w:cs="Times New Roman"/>
          <w:iCs/>
          <w:sz w:val="24"/>
          <w:szCs w:val="24"/>
        </w:rPr>
        <w:t>—</w:t>
      </w:r>
      <w:r w:rsidR="003E2AD0" w:rsidRPr="006E5F79">
        <w:rPr>
          <w:rFonts w:ascii="Times New Roman" w:hAnsi="Times New Roman" w:cs="Times New Roman"/>
          <w:iCs/>
          <w:sz w:val="24"/>
          <w:szCs w:val="24"/>
        </w:rPr>
        <w:t xml:space="preserve">to spend and </w:t>
      </w:r>
      <w:r w:rsidR="00F52D7C" w:rsidRPr="006E5F79">
        <w:rPr>
          <w:rFonts w:ascii="Times New Roman" w:hAnsi="Times New Roman" w:cs="Times New Roman"/>
          <w:iCs/>
          <w:sz w:val="24"/>
          <w:szCs w:val="24"/>
        </w:rPr>
        <w:t xml:space="preserve">to </w:t>
      </w:r>
      <w:r w:rsidR="003E2AD0" w:rsidRPr="006E5F79">
        <w:rPr>
          <w:rFonts w:ascii="Times New Roman" w:hAnsi="Times New Roman" w:cs="Times New Roman"/>
          <w:iCs/>
          <w:sz w:val="24"/>
          <w:szCs w:val="24"/>
        </w:rPr>
        <w:t>service the public debt</w:t>
      </w:r>
      <w:r w:rsidR="00F52D7C" w:rsidRPr="006E5F79">
        <w:rPr>
          <w:rFonts w:ascii="Times New Roman" w:hAnsi="Times New Roman" w:cs="Times New Roman"/>
          <w:iCs/>
          <w:sz w:val="24"/>
          <w:szCs w:val="24"/>
        </w:rPr>
        <w:t xml:space="preserve">. </w:t>
      </w:r>
      <w:r w:rsidR="00716833" w:rsidRPr="006E5F79">
        <w:rPr>
          <w:rFonts w:ascii="Times New Roman" w:hAnsi="Times New Roman" w:cs="Times New Roman"/>
          <w:iCs/>
          <w:sz w:val="24"/>
          <w:szCs w:val="24"/>
        </w:rPr>
        <w:t>There is nothing intrinsically inflationa</w:t>
      </w:r>
      <w:r w:rsidR="006508AD" w:rsidRPr="006E5F79">
        <w:rPr>
          <w:rFonts w:ascii="Times New Roman" w:hAnsi="Times New Roman" w:cs="Times New Roman"/>
          <w:iCs/>
          <w:sz w:val="24"/>
          <w:szCs w:val="24"/>
        </w:rPr>
        <w:t xml:space="preserve">ry about </w:t>
      </w:r>
      <w:r w:rsidR="00943838" w:rsidRPr="006E5F79">
        <w:rPr>
          <w:rFonts w:ascii="Times New Roman" w:hAnsi="Times New Roman" w:cs="Times New Roman"/>
          <w:iCs/>
          <w:sz w:val="24"/>
          <w:szCs w:val="24"/>
        </w:rPr>
        <w:t>such monetary creation; i</w:t>
      </w:r>
      <w:r w:rsidR="00716833" w:rsidRPr="006E5F79">
        <w:rPr>
          <w:rFonts w:ascii="Times New Roman" w:hAnsi="Times New Roman" w:cs="Times New Roman"/>
          <w:iCs/>
          <w:sz w:val="24"/>
          <w:szCs w:val="24"/>
        </w:rPr>
        <w:t>t</w:t>
      </w:r>
      <w:r w:rsidR="006508AD" w:rsidRPr="006E5F79">
        <w:rPr>
          <w:rFonts w:ascii="Times New Roman" w:hAnsi="Times New Roman" w:cs="Times New Roman"/>
          <w:iCs/>
          <w:sz w:val="24"/>
          <w:szCs w:val="24"/>
        </w:rPr>
        <w:t xml:space="preserve">s inflationary </w:t>
      </w:r>
      <w:r w:rsidR="00943838" w:rsidRPr="006E5F79">
        <w:rPr>
          <w:rFonts w:ascii="Times New Roman" w:hAnsi="Times New Roman" w:cs="Times New Roman"/>
          <w:iCs/>
          <w:sz w:val="24"/>
          <w:szCs w:val="24"/>
        </w:rPr>
        <w:t>impact</w:t>
      </w:r>
      <w:r w:rsidR="00716833" w:rsidRPr="006E5F79">
        <w:rPr>
          <w:rFonts w:ascii="Times New Roman" w:hAnsi="Times New Roman" w:cs="Times New Roman"/>
          <w:iCs/>
          <w:sz w:val="24"/>
          <w:szCs w:val="24"/>
        </w:rPr>
        <w:t xml:space="preserve"> depends on the speed and structure of government spending</w:t>
      </w:r>
      <w:r w:rsidR="00300E56" w:rsidRPr="006E5F79">
        <w:rPr>
          <w:rFonts w:ascii="Times New Roman" w:hAnsi="Times New Roman" w:cs="Times New Roman"/>
          <w:iCs/>
          <w:sz w:val="24"/>
          <w:szCs w:val="24"/>
        </w:rPr>
        <w:t xml:space="preserve"> (</w:t>
      </w:r>
      <w:r w:rsidR="00300E56" w:rsidRPr="006E5F79">
        <w:rPr>
          <w:rFonts w:ascii="Times New Roman" w:hAnsi="Times New Roman" w:cs="Times New Roman"/>
          <w:iCs/>
          <w:sz w:val="24"/>
          <w:szCs w:val="24"/>
          <w:highlight w:val="yellow"/>
        </w:rPr>
        <w:t>INFLATION ENTRY</w:t>
      </w:r>
      <w:r w:rsidR="00300E56" w:rsidRPr="006E5F79">
        <w:rPr>
          <w:rFonts w:ascii="Times New Roman" w:hAnsi="Times New Roman" w:cs="Times New Roman"/>
          <w:iCs/>
          <w:sz w:val="24"/>
          <w:szCs w:val="24"/>
        </w:rPr>
        <w:t>)</w:t>
      </w:r>
      <w:r w:rsidR="00716833" w:rsidRPr="006E5F79">
        <w:rPr>
          <w:rFonts w:ascii="Times New Roman" w:hAnsi="Times New Roman" w:cs="Times New Roman"/>
          <w:iCs/>
          <w:sz w:val="24"/>
          <w:szCs w:val="24"/>
        </w:rPr>
        <w:t xml:space="preserve">. </w:t>
      </w:r>
      <w:r w:rsidR="0063021A" w:rsidRPr="006E5F79">
        <w:rPr>
          <w:rFonts w:ascii="Times New Roman" w:hAnsi="Times New Roman" w:cs="Times New Roman"/>
          <w:iCs/>
          <w:sz w:val="24"/>
          <w:szCs w:val="24"/>
        </w:rPr>
        <w:t>Second</w:t>
      </w:r>
      <w:r w:rsidR="006508AD" w:rsidRPr="006E5F79">
        <w:rPr>
          <w:rFonts w:ascii="Times New Roman" w:hAnsi="Times New Roman" w:cs="Times New Roman"/>
          <w:iCs/>
          <w:sz w:val="24"/>
          <w:szCs w:val="24"/>
        </w:rPr>
        <w:t xml:space="preserve">, </w:t>
      </w:r>
      <w:r w:rsidR="00F52D7C" w:rsidRPr="006E5F79">
        <w:rPr>
          <w:rFonts w:ascii="Times New Roman" w:hAnsi="Times New Roman" w:cs="Times New Roman"/>
          <w:iCs/>
          <w:sz w:val="24"/>
          <w:szCs w:val="24"/>
        </w:rPr>
        <w:t>“We” cannot use</w:t>
      </w:r>
      <w:r w:rsidR="003E2AD0" w:rsidRPr="006E5F79">
        <w:rPr>
          <w:rFonts w:ascii="Times New Roman" w:hAnsi="Times New Roman" w:cs="Times New Roman"/>
          <w:iCs/>
          <w:sz w:val="24"/>
          <w:szCs w:val="24"/>
        </w:rPr>
        <w:t xml:space="preserve"> taxes and bond</w:t>
      </w:r>
      <w:r w:rsidR="00BA1A3B" w:rsidRPr="006E5F79">
        <w:rPr>
          <w:rFonts w:ascii="Times New Roman" w:hAnsi="Times New Roman" w:cs="Times New Roman"/>
          <w:iCs/>
          <w:sz w:val="24"/>
          <w:szCs w:val="24"/>
        </w:rPr>
        <w:t>s</w:t>
      </w:r>
      <w:r w:rsidR="003E2AD0" w:rsidRPr="006E5F79">
        <w:rPr>
          <w:rFonts w:ascii="Times New Roman" w:hAnsi="Times New Roman" w:cs="Times New Roman"/>
          <w:iCs/>
          <w:sz w:val="24"/>
          <w:szCs w:val="24"/>
        </w:rPr>
        <w:t xml:space="preserve"> </w:t>
      </w:r>
      <w:r w:rsidR="00F52D7C" w:rsidRPr="006E5F79">
        <w:rPr>
          <w:rFonts w:ascii="Times New Roman" w:hAnsi="Times New Roman" w:cs="Times New Roman"/>
          <w:iCs/>
          <w:sz w:val="24"/>
          <w:szCs w:val="24"/>
        </w:rPr>
        <w:t>to</w:t>
      </w:r>
      <w:r w:rsidR="003E2AD0" w:rsidRPr="006E5F79">
        <w:rPr>
          <w:rFonts w:ascii="Times New Roman" w:hAnsi="Times New Roman" w:cs="Times New Roman"/>
          <w:iCs/>
          <w:sz w:val="24"/>
          <w:szCs w:val="24"/>
        </w:rPr>
        <w:t xml:space="preserve"> finance “</w:t>
      </w:r>
      <w:r w:rsidR="00B81829" w:rsidRPr="006E5F79">
        <w:rPr>
          <w:rFonts w:ascii="Times New Roman" w:hAnsi="Times New Roman" w:cs="Times New Roman"/>
          <w:iCs/>
          <w:sz w:val="24"/>
          <w:szCs w:val="24"/>
        </w:rPr>
        <w:t>the United States</w:t>
      </w:r>
      <w:r w:rsidR="006508AD" w:rsidRPr="006E5F79">
        <w:rPr>
          <w:rFonts w:ascii="Times New Roman" w:hAnsi="Times New Roman" w:cs="Times New Roman"/>
          <w:iCs/>
          <w:sz w:val="24"/>
          <w:szCs w:val="24"/>
        </w:rPr>
        <w:t>,</w:t>
      </w:r>
      <w:r w:rsidR="003E2AD0" w:rsidRPr="006E5F79">
        <w:rPr>
          <w:rFonts w:ascii="Times New Roman" w:hAnsi="Times New Roman" w:cs="Times New Roman"/>
          <w:iCs/>
          <w:sz w:val="24"/>
          <w:szCs w:val="24"/>
        </w:rPr>
        <w:t xml:space="preserve">” </w:t>
      </w:r>
      <w:r w:rsidR="00B81829" w:rsidRPr="006E5F79">
        <w:rPr>
          <w:rFonts w:ascii="Times New Roman" w:hAnsi="Times New Roman" w:cs="Times New Roman"/>
          <w:iCs/>
          <w:sz w:val="24"/>
          <w:szCs w:val="24"/>
        </w:rPr>
        <w:t xml:space="preserve">but </w:t>
      </w:r>
      <w:r w:rsidR="006508AD" w:rsidRPr="006E5F79">
        <w:rPr>
          <w:rFonts w:ascii="Times New Roman" w:hAnsi="Times New Roman" w:cs="Times New Roman"/>
          <w:iCs/>
          <w:sz w:val="24"/>
          <w:szCs w:val="24"/>
        </w:rPr>
        <w:t>“W</w:t>
      </w:r>
      <w:r w:rsidR="00B81829" w:rsidRPr="006E5F79">
        <w:rPr>
          <w:rFonts w:ascii="Times New Roman" w:hAnsi="Times New Roman" w:cs="Times New Roman"/>
          <w:iCs/>
          <w:sz w:val="24"/>
          <w:szCs w:val="24"/>
        </w:rPr>
        <w:t>e</w:t>
      </w:r>
      <w:r w:rsidR="006508AD" w:rsidRPr="006E5F79">
        <w:rPr>
          <w:rFonts w:ascii="Times New Roman" w:hAnsi="Times New Roman" w:cs="Times New Roman"/>
          <w:iCs/>
          <w:sz w:val="24"/>
          <w:szCs w:val="24"/>
        </w:rPr>
        <w:t>”</w:t>
      </w:r>
      <w:r w:rsidR="00B81829" w:rsidRPr="006E5F79">
        <w:rPr>
          <w:rFonts w:ascii="Times New Roman" w:hAnsi="Times New Roman" w:cs="Times New Roman"/>
          <w:iCs/>
          <w:sz w:val="24"/>
          <w:szCs w:val="24"/>
        </w:rPr>
        <w:t xml:space="preserve"> do use th</w:t>
      </w:r>
      <w:r w:rsidR="00F2000C" w:rsidRPr="006E5F79">
        <w:rPr>
          <w:rFonts w:ascii="Times New Roman" w:hAnsi="Times New Roman" w:cs="Times New Roman"/>
          <w:iCs/>
          <w:sz w:val="24"/>
          <w:szCs w:val="24"/>
        </w:rPr>
        <w:t xml:space="preserve">em to promote specific goals such as financial stability, fair income distribution, </w:t>
      </w:r>
      <w:r w:rsidR="003C051E" w:rsidRPr="006E5F79">
        <w:rPr>
          <w:rFonts w:ascii="Times New Roman" w:hAnsi="Times New Roman" w:cs="Times New Roman"/>
          <w:iCs/>
          <w:sz w:val="24"/>
          <w:szCs w:val="24"/>
        </w:rPr>
        <w:t>chang</w:t>
      </w:r>
      <w:r w:rsidR="00BA1A3B" w:rsidRPr="006E5F79">
        <w:rPr>
          <w:rFonts w:ascii="Times New Roman" w:hAnsi="Times New Roman" w:cs="Times New Roman"/>
          <w:iCs/>
          <w:sz w:val="24"/>
          <w:szCs w:val="24"/>
        </w:rPr>
        <w:t>e</w:t>
      </w:r>
      <w:r w:rsidR="003C051E" w:rsidRPr="006E5F79">
        <w:rPr>
          <w:rFonts w:ascii="Times New Roman" w:hAnsi="Times New Roman" w:cs="Times New Roman"/>
          <w:iCs/>
          <w:sz w:val="24"/>
          <w:szCs w:val="24"/>
        </w:rPr>
        <w:t xml:space="preserve"> behaviors, </w:t>
      </w:r>
      <w:r w:rsidR="00F2000C" w:rsidRPr="006E5F79">
        <w:rPr>
          <w:rFonts w:ascii="Times New Roman" w:hAnsi="Times New Roman" w:cs="Times New Roman"/>
          <w:iCs/>
          <w:sz w:val="24"/>
          <w:szCs w:val="24"/>
        </w:rPr>
        <w:t>and price stability</w:t>
      </w:r>
      <w:r w:rsidR="00281908" w:rsidRPr="006E5F79">
        <w:rPr>
          <w:rFonts w:ascii="Times New Roman" w:hAnsi="Times New Roman" w:cs="Times New Roman"/>
          <w:iCs/>
          <w:sz w:val="24"/>
          <w:szCs w:val="24"/>
        </w:rPr>
        <w:t xml:space="preserve"> (Lerner 1943;</w:t>
      </w:r>
      <w:r w:rsidR="00761F72" w:rsidRPr="006E5F79">
        <w:rPr>
          <w:rFonts w:ascii="Times New Roman" w:hAnsi="Times New Roman" w:cs="Times New Roman"/>
          <w:iCs/>
          <w:sz w:val="24"/>
          <w:szCs w:val="24"/>
        </w:rPr>
        <w:t xml:space="preserve"> </w:t>
      </w:r>
      <w:r w:rsidR="00281908" w:rsidRPr="006E5F79">
        <w:rPr>
          <w:rFonts w:ascii="Times New Roman" w:hAnsi="Times New Roman" w:cs="Times New Roman"/>
          <w:iCs/>
          <w:sz w:val="24"/>
          <w:szCs w:val="24"/>
        </w:rPr>
        <w:t>Ruml</w:t>
      </w:r>
      <w:r w:rsidR="00761F72" w:rsidRPr="006E5F79">
        <w:rPr>
          <w:rFonts w:ascii="Times New Roman" w:hAnsi="Times New Roman" w:cs="Times New Roman"/>
          <w:iCs/>
          <w:sz w:val="24"/>
          <w:szCs w:val="24"/>
        </w:rPr>
        <w:t xml:space="preserve"> 194</w:t>
      </w:r>
      <w:r w:rsidR="00281908" w:rsidRPr="006E5F79">
        <w:rPr>
          <w:rFonts w:ascii="Times New Roman" w:hAnsi="Times New Roman" w:cs="Times New Roman"/>
          <w:iCs/>
          <w:sz w:val="24"/>
          <w:szCs w:val="24"/>
        </w:rPr>
        <w:t>6</w:t>
      </w:r>
      <w:r w:rsidR="00761F72" w:rsidRPr="006E5F79">
        <w:rPr>
          <w:rFonts w:ascii="Times New Roman" w:hAnsi="Times New Roman" w:cs="Times New Roman"/>
          <w:iCs/>
          <w:sz w:val="24"/>
          <w:szCs w:val="24"/>
        </w:rPr>
        <w:t>)</w:t>
      </w:r>
      <w:r w:rsidR="003C051E" w:rsidRPr="006E5F79">
        <w:rPr>
          <w:rFonts w:ascii="Times New Roman" w:hAnsi="Times New Roman" w:cs="Times New Roman"/>
          <w:iCs/>
          <w:sz w:val="24"/>
          <w:szCs w:val="24"/>
        </w:rPr>
        <w:t xml:space="preserve"> (</w:t>
      </w:r>
      <w:r w:rsidR="003C051E" w:rsidRPr="006E5F79">
        <w:rPr>
          <w:rFonts w:ascii="Times New Roman" w:hAnsi="Times New Roman" w:cs="Times New Roman"/>
          <w:iCs/>
          <w:sz w:val="24"/>
          <w:szCs w:val="24"/>
          <w:highlight w:val="yellow"/>
        </w:rPr>
        <w:t>TAX ENTRY</w:t>
      </w:r>
      <w:r w:rsidR="003C051E" w:rsidRPr="006E5F79">
        <w:rPr>
          <w:rFonts w:ascii="Times New Roman" w:hAnsi="Times New Roman" w:cs="Times New Roman"/>
          <w:iCs/>
          <w:sz w:val="24"/>
          <w:szCs w:val="24"/>
        </w:rPr>
        <w:t>)</w:t>
      </w:r>
      <w:r w:rsidR="00B81829" w:rsidRPr="006E5F79">
        <w:rPr>
          <w:rFonts w:ascii="Times New Roman" w:hAnsi="Times New Roman" w:cs="Times New Roman"/>
          <w:iCs/>
          <w:sz w:val="24"/>
          <w:szCs w:val="24"/>
        </w:rPr>
        <w:t xml:space="preserve">. </w:t>
      </w:r>
      <w:r w:rsidR="0063021A" w:rsidRPr="006E5F79">
        <w:rPr>
          <w:rFonts w:ascii="Times New Roman" w:hAnsi="Times New Roman" w:cs="Times New Roman"/>
          <w:iCs/>
          <w:sz w:val="24"/>
          <w:szCs w:val="24"/>
        </w:rPr>
        <w:t>Third</w:t>
      </w:r>
      <w:r w:rsidR="00351882" w:rsidRPr="006E5F79">
        <w:rPr>
          <w:rFonts w:ascii="Times New Roman" w:hAnsi="Times New Roman" w:cs="Times New Roman"/>
          <w:iCs/>
          <w:sz w:val="24"/>
          <w:szCs w:val="24"/>
        </w:rPr>
        <w:t xml:space="preserve">, </w:t>
      </w:r>
      <w:r w:rsidR="0063021A" w:rsidRPr="006E5F79">
        <w:rPr>
          <w:rFonts w:ascii="Times New Roman" w:hAnsi="Times New Roman" w:cs="Times New Roman"/>
          <w:iCs/>
          <w:sz w:val="24"/>
          <w:szCs w:val="24"/>
        </w:rPr>
        <w:t>t</w:t>
      </w:r>
      <w:r w:rsidR="00F52D7C" w:rsidRPr="006E5F79">
        <w:rPr>
          <w:rFonts w:ascii="Times New Roman" w:hAnsi="Times New Roman" w:cs="Times New Roman"/>
          <w:iCs/>
          <w:sz w:val="24"/>
          <w:szCs w:val="24"/>
        </w:rPr>
        <w:t xml:space="preserve">axes and bond </w:t>
      </w:r>
      <w:r w:rsidR="00300E56" w:rsidRPr="006E5F79">
        <w:rPr>
          <w:rFonts w:ascii="Times New Roman" w:hAnsi="Times New Roman" w:cs="Times New Roman"/>
          <w:iCs/>
          <w:sz w:val="24"/>
          <w:szCs w:val="24"/>
        </w:rPr>
        <w:t>issuances</w:t>
      </w:r>
      <w:r w:rsidR="00F52D7C" w:rsidRPr="006E5F79">
        <w:rPr>
          <w:rFonts w:ascii="Times New Roman" w:hAnsi="Times New Roman" w:cs="Times New Roman"/>
          <w:iCs/>
          <w:sz w:val="24"/>
          <w:szCs w:val="24"/>
        </w:rPr>
        <w:t xml:space="preserve"> by the government can only come after the government spends</w:t>
      </w:r>
      <w:r w:rsidR="00D214F2" w:rsidRPr="006E5F79">
        <w:rPr>
          <w:rFonts w:ascii="Times New Roman" w:hAnsi="Times New Roman" w:cs="Times New Roman"/>
          <w:iCs/>
          <w:sz w:val="24"/>
          <w:szCs w:val="24"/>
        </w:rPr>
        <w:t xml:space="preserve"> on</w:t>
      </w:r>
      <w:r w:rsidR="0088009F" w:rsidRPr="006E5F79">
        <w:rPr>
          <w:rFonts w:ascii="Times New Roman" w:hAnsi="Times New Roman" w:cs="Times New Roman"/>
          <w:iCs/>
          <w:sz w:val="24"/>
          <w:szCs w:val="24"/>
        </w:rPr>
        <w:t>, or grants credit to</w:t>
      </w:r>
      <w:r w:rsidR="00D214F2" w:rsidRPr="006E5F79">
        <w:rPr>
          <w:rFonts w:ascii="Times New Roman" w:hAnsi="Times New Roman" w:cs="Times New Roman"/>
          <w:iCs/>
          <w:sz w:val="24"/>
          <w:szCs w:val="24"/>
        </w:rPr>
        <w:t>,</w:t>
      </w:r>
      <w:r w:rsidR="0088009F" w:rsidRPr="006E5F79">
        <w:rPr>
          <w:rFonts w:ascii="Times New Roman" w:hAnsi="Times New Roman" w:cs="Times New Roman"/>
          <w:iCs/>
          <w:sz w:val="24"/>
          <w:szCs w:val="24"/>
        </w:rPr>
        <w:t xml:space="preserve"> non-federal sector</w:t>
      </w:r>
      <w:r w:rsidR="00D214F2" w:rsidRPr="006E5F79">
        <w:rPr>
          <w:rFonts w:ascii="Times New Roman" w:hAnsi="Times New Roman" w:cs="Times New Roman"/>
          <w:iCs/>
          <w:sz w:val="24"/>
          <w:szCs w:val="24"/>
        </w:rPr>
        <w:t>s</w:t>
      </w:r>
      <w:r w:rsidR="0088009F" w:rsidRPr="006E5F79">
        <w:rPr>
          <w:rFonts w:ascii="Times New Roman" w:hAnsi="Times New Roman" w:cs="Times New Roman"/>
          <w:iCs/>
          <w:sz w:val="24"/>
          <w:szCs w:val="24"/>
        </w:rPr>
        <w:t>,</w:t>
      </w:r>
      <w:r w:rsidR="00F52D7C" w:rsidRPr="006E5F79">
        <w:rPr>
          <w:rFonts w:ascii="Times New Roman" w:hAnsi="Times New Roman" w:cs="Times New Roman"/>
          <w:iCs/>
          <w:sz w:val="24"/>
          <w:szCs w:val="24"/>
        </w:rPr>
        <w:t xml:space="preserve"> because </w:t>
      </w:r>
      <w:r w:rsidR="00DB21F4">
        <w:rPr>
          <w:rFonts w:ascii="Times New Roman" w:hAnsi="Times New Roman" w:cs="Times New Roman"/>
          <w:iCs/>
          <w:sz w:val="24"/>
          <w:szCs w:val="24"/>
        </w:rPr>
        <w:t>government spending</w:t>
      </w:r>
      <w:r w:rsidR="00F52D7C" w:rsidRPr="006E5F79">
        <w:rPr>
          <w:rFonts w:ascii="Times New Roman" w:hAnsi="Times New Roman" w:cs="Times New Roman"/>
          <w:iCs/>
          <w:sz w:val="24"/>
          <w:szCs w:val="24"/>
        </w:rPr>
        <w:t xml:space="preserve"> injects the reserves needed to complete </w:t>
      </w:r>
      <w:r w:rsidR="00300E56" w:rsidRPr="006E5F79">
        <w:rPr>
          <w:rFonts w:ascii="Times New Roman" w:hAnsi="Times New Roman" w:cs="Times New Roman"/>
          <w:iCs/>
          <w:sz w:val="24"/>
          <w:szCs w:val="24"/>
        </w:rPr>
        <w:t xml:space="preserve">the settlement of </w:t>
      </w:r>
      <w:r w:rsidR="00F52D7C" w:rsidRPr="006E5F79">
        <w:rPr>
          <w:rFonts w:ascii="Times New Roman" w:hAnsi="Times New Roman" w:cs="Times New Roman"/>
          <w:iCs/>
          <w:sz w:val="24"/>
          <w:szCs w:val="24"/>
        </w:rPr>
        <w:t xml:space="preserve">taxation and government bond purchases. </w:t>
      </w:r>
      <w:r w:rsidR="00761F72" w:rsidRPr="006E5F79">
        <w:rPr>
          <w:rFonts w:ascii="Times New Roman" w:hAnsi="Times New Roman" w:cs="Times New Roman"/>
          <w:iCs/>
          <w:sz w:val="24"/>
          <w:szCs w:val="24"/>
        </w:rPr>
        <w:t>Taxation and bond issuances are complementary financial operations to monetary crea</w:t>
      </w:r>
      <w:r w:rsidR="00300E56" w:rsidRPr="006E5F79">
        <w:rPr>
          <w:rFonts w:ascii="Times New Roman" w:hAnsi="Times New Roman" w:cs="Times New Roman"/>
          <w:iCs/>
          <w:sz w:val="24"/>
          <w:szCs w:val="24"/>
        </w:rPr>
        <w:t xml:space="preserve">tion, they are not substitutes </w:t>
      </w:r>
      <w:r w:rsidR="00761F72" w:rsidRPr="006E5F79">
        <w:rPr>
          <w:rFonts w:ascii="Times New Roman" w:hAnsi="Times New Roman" w:cs="Times New Roman"/>
          <w:iCs/>
          <w:sz w:val="24"/>
          <w:szCs w:val="24"/>
        </w:rPr>
        <w:t>(</w:t>
      </w:r>
      <w:r w:rsidR="00761F72" w:rsidRPr="006E5F79">
        <w:rPr>
          <w:rFonts w:ascii="Times New Roman" w:hAnsi="Times New Roman" w:cs="Times New Roman"/>
          <w:iCs/>
          <w:sz w:val="24"/>
          <w:szCs w:val="24"/>
          <w:highlight w:val="yellow"/>
        </w:rPr>
        <w:t>REDEMPTION ENTRY</w:t>
      </w:r>
      <w:r w:rsidR="00DB21F4">
        <w:rPr>
          <w:rFonts w:ascii="Times New Roman" w:hAnsi="Times New Roman" w:cs="Times New Roman"/>
          <w:iCs/>
          <w:sz w:val="24"/>
          <w:szCs w:val="24"/>
        </w:rPr>
        <w:t xml:space="preserve">; </w:t>
      </w:r>
      <w:r w:rsidR="00DB21F4" w:rsidRPr="00DB21F4">
        <w:rPr>
          <w:rFonts w:ascii="Times New Roman" w:hAnsi="Times New Roman" w:cs="Times New Roman"/>
          <w:iCs/>
          <w:sz w:val="24"/>
          <w:szCs w:val="24"/>
          <w:highlight w:val="yellow"/>
        </w:rPr>
        <w:t>BUDGET CONTRAINT</w:t>
      </w:r>
      <w:r w:rsidR="00761F72" w:rsidRPr="006E5F79">
        <w:rPr>
          <w:rFonts w:ascii="Times New Roman" w:hAnsi="Times New Roman" w:cs="Times New Roman"/>
          <w:iCs/>
          <w:sz w:val="24"/>
          <w:szCs w:val="24"/>
        </w:rPr>
        <w:t>). T</w:t>
      </w:r>
      <w:r w:rsidR="001B3147" w:rsidRPr="006E5F79">
        <w:rPr>
          <w:rFonts w:ascii="Times New Roman" w:hAnsi="Times New Roman" w:cs="Times New Roman"/>
          <w:iCs/>
          <w:sz w:val="24"/>
          <w:szCs w:val="24"/>
        </w:rPr>
        <w:t xml:space="preserve">he public debt and </w:t>
      </w:r>
      <w:r w:rsidR="00300E56" w:rsidRPr="006E5F79">
        <w:rPr>
          <w:rFonts w:ascii="Times New Roman" w:hAnsi="Times New Roman" w:cs="Times New Roman"/>
          <w:iCs/>
          <w:sz w:val="24"/>
          <w:szCs w:val="24"/>
        </w:rPr>
        <w:t>tax</w:t>
      </w:r>
      <w:r w:rsidR="001B3147" w:rsidRPr="006E5F79">
        <w:rPr>
          <w:rFonts w:ascii="Times New Roman" w:hAnsi="Times New Roman" w:cs="Times New Roman"/>
          <w:iCs/>
          <w:sz w:val="24"/>
          <w:szCs w:val="24"/>
        </w:rPr>
        <w:t xml:space="preserve"> system are </w:t>
      </w:r>
      <w:r w:rsidR="001B3147" w:rsidRPr="006E5F79">
        <w:rPr>
          <w:rFonts w:ascii="Times New Roman" w:hAnsi="Times New Roman" w:cs="Times New Roman"/>
          <w:iCs/>
          <w:sz w:val="24"/>
          <w:szCs w:val="24"/>
        </w:rPr>
        <w:lastRenderedPageBreak/>
        <w:t>managed to maintain the stability of the economic system rather than to maintain the solvency of the federal government.</w:t>
      </w:r>
      <w:r w:rsidR="00761F72" w:rsidRPr="006E5F79">
        <w:rPr>
          <w:rFonts w:ascii="Times New Roman" w:hAnsi="Times New Roman" w:cs="Times New Roman"/>
          <w:iCs/>
          <w:sz w:val="24"/>
          <w:szCs w:val="24"/>
        </w:rPr>
        <w:t xml:space="preserve"> </w:t>
      </w:r>
    </w:p>
    <w:p w14:paraId="24FD6B4A" w14:textId="5628CD9A" w:rsidR="00D960EB" w:rsidRPr="006E5F79" w:rsidRDefault="00943838" w:rsidP="00281908">
      <w:pPr>
        <w:spacing w:after="0" w:line="480" w:lineRule="auto"/>
        <w:ind w:firstLine="720"/>
        <w:rPr>
          <w:rFonts w:ascii="Times New Roman" w:hAnsi="Times New Roman" w:cs="Times New Roman"/>
          <w:iCs/>
          <w:sz w:val="24"/>
          <w:szCs w:val="24"/>
        </w:rPr>
      </w:pPr>
      <w:r w:rsidRPr="006E5F79">
        <w:rPr>
          <w:rFonts w:ascii="Times New Roman" w:hAnsi="Times New Roman" w:cs="Times New Roman"/>
          <w:sz w:val="24"/>
          <w:szCs w:val="24"/>
        </w:rPr>
        <w:t xml:space="preserve">The </w:t>
      </w:r>
      <w:r w:rsidR="00B66635">
        <w:rPr>
          <w:rFonts w:ascii="Times New Roman" w:hAnsi="Times New Roman" w:cs="Times New Roman"/>
          <w:sz w:val="24"/>
          <w:szCs w:val="24"/>
        </w:rPr>
        <w:t>consolidation technique</w:t>
      </w:r>
      <w:r w:rsidRPr="006E5F79">
        <w:rPr>
          <w:rFonts w:ascii="Times New Roman" w:hAnsi="Times New Roman" w:cs="Times New Roman"/>
          <w:sz w:val="24"/>
          <w:szCs w:val="24"/>
        </w:rPr>
        <w:t xml:space="preserve"> i</w:t>
      </w:r>
      <w:r w:rsidR="00BA1A3B" w:rsidRPr="006E5F79">
        <w:rPr>
          <w:rFonts w:ascii="Times New Roman" w:hAnsi="Times New Roman" w:cs="Times New Roman"/>
          <w:sz w:val="24"/>
          <w:szCs w:val="24"/>
        </w:rPr>
        <w:t xml:space="preserve">s an analytical simplification. </w:t>
      </w:r>
      <w:r w:rsidR="00BA1A3B" w:rsidRPr="006E5F79">
        <w:rPr>
          <w:rFonts w:ascii="Times New Roman" w:hAnsi="Times New Roman" w:cs="Times New Roman"/>
          <w:iCs/>
          <w:sz w:val="24"/>
          <w:szCs w:val="24"/>
        </w:rPr>
        <w:t xml:space="preserve">It removes all the institutional complexities that impact the financial relation between Treasury and central bank. </w:t>
      </w:r>
      <w:r w:rsidR="00BA1A3B" w:rsidRPr="006E5F79">
        <w:rPr>
          <w:rFonts w:ascii="Times New Roman" w:hAnsi="Times New Roman" w:cs="Times New Roman"/>
          <w:sz w:val="24"/>
          <w:szCs w:val="24"/>
        </w:rPr>
        <w:t>H</w:t>
      </w:r>
      <w:r w:rsidRPr="006E5F79">
        <w:rPr>
          <w:rFonts w:ascii="Times New Roman" w:hAnsi="Times New Roman" w:cs="Times New Roman"/>
          <w:sz w:val="24"/>
          <w:szCs w:val="24"/>
        </w:rPr>
        <w:t xml:space="preserve">owever, </w:t>
      </w:r>
      <w:r w:rsidR="00300E56" w:rsidRPr="006E5F79">
        <w:rPr>
          <w:rFonts w:ascii="Times New Roman" w:hAnsi="Times New Roman" w:cs="Times New Roman"/>
          <w:sz w:val="24"/>
          <w:szCs w:val="24"/>
        </w:rPr>
        <w:t>it is a good first approximation</w:t>
      </w:r>
      <w:r w:rsidRPr="006E5F79">
        <w:rPr>
          <w:rFonts w:ascii="Times New Roman" w:hAnsi="Times New Roman" w:cs="Times New Roman"/>
          <w:sz w:val="24"/>
          <w:szCs w:val="24"/>
        </w:rPr>
        <w:t xml:space="preserve"> because it is rooted in the operational practices of the </w:t>
      </w:r>
      <w:r w:rsidR="00300E56" w:rsidRPr="006E5F79">
        <w:rPr>
          <w:rFonts w:ascii="Times New Roman" w:hAnsi="Times New Roman" w:cs="Times New Roman"/>
          <w:sz w:val="24"/>
          <w:szCs w:val="24"/>
        </w:rPr>
        <w:t>n</w:t>
      </w:r>
      <w:r w:rsidRPr="006E5F79">
        <w:rPr>
          <w:rFonts w:ascii="Times New Roman" w:hAnsi="Times New Roman" w:cs="Times New Roman"/>
          <w:sz w:val="24"/>
          <w:szCs w:val="24"/>
        </w:rPr>
        <w:t xml:space="preserve">ational Treasury and </w:t>
      </w:r>
      <w:r w:rsidR="00300E56" w:rsidRPr="006E5F79">
        <w:rPr>
          <w:rFonts w:ascii="Times New Roman" w:hAnsi="Times New Roman" w:cs="Times New Roman"/>
          <w:sz w:val="24"/>
          <w:szCs w:val="24"/>
        </w:rPr>
        <w:t>c</w:t>
      </w:r>
      <w:r w:rsidRPr="006E5F79">
        <w:rPr>
          <w:rFonts w:ascii="Times New Roman" w:hAnsi="Times New Roman" w:cs="Times New Roman"/>
          <w:sz w:val="24"/>
          <w:szCs w:val="24"/>
        </w:rPr>
        <w:t xml:space="preserve">entral </w:t>
      </w:r>
      <w:r w:rsidR="00300E56" w:rsidRPr="006E5F79">
        <w:rPr>
          <w:rFonts w:ascii="Times New Roman" w:hAnsi="Times New Roman" w:cs="Times New Roman"/>
          <w:sz w:val="24"/>
          <w:szCs w:val="24"/>
        </w:rPr>
        <w:t>b</w:t>
      </w:r>
      <w:r w:rsidRPr="006E5F79">
        <w:rPr>
          <w:rFonts w:ascii="Times New Roman" w:hAnsi="Times New Roman" w:cs="Times New Roman"/>
          <w:sz w:val="24"/>
          <w:szCs w:val="24"/>
        </w:rPr>
        <w:t>ank</w:t>
      </w:r>
      <w:r w:rsidR="00445DDE">
        <w:rPr>
          <w:rFonts w:ascii="Times New Roman" w:hAnsi="Times New Roman" w:cs="Times New Roman"/>
          <w:sz w:val="24"/>
          <w:szCs w:val="24"/>
        </w:rPr>
        <w:t xml:space="preserve"> despite the political will to have a clear separation between them</w:t>
      </w:r>
      <w:r w:rsidRPr="006E5F79">
        <w:rPr>
          <w:rFonts w:ascii="Times New Roman" w:hAnsi="Times New Roman" w:cs="Times New Roman"/>
          <w:sz w:val="24"/>
          <w:szCs w:val="24"/>
        </w:rPr>
        <w:t>.</w:t>
      </w:r>
      <w:r w:rsidR="00D960EB" w:rsidRPr="006E5F79">
        <w:rPr>
          <w:rFonts w:ascii="Times New Roman" w:hAnsi="Times New Roman" w:cs="Times New Roman"/>
          <w:sz w:val="24"/>
          <w:szCs w:val="24"/>
        </w:rPr>
        <w:t xml:space="preserve"> </w:t>
      </w:r>
      <w:r w:rsidR="00BA1A3B" w:rsidRPr="006E5F79">
        <w:rPr>
          <w:rFonts w:ascii="Times New Roman" w:hAnsi="Times New Roman" w:cs="Times New Roman"/>
          <w:iCs/>
          <w:sz w:val="24"/>
          <w:szCs w:val="24"/>
        </w:rPr>
        <w:t>There is an extensive</w:t>
      </w:r>
      <w:r w:rsidR="00D960EB" w:rsidRPr="006E5F79">
        <w:rPr>
          <w:rFonts w:ascii="Times New Roman" w:hAnsi="Times New Roman" w:cs="Times New Roman"/>
          <w:iCs/>
          <w:sz w:val="24"/>
          <w:szCs w:val="24"/>
        </w:rPr>
        <w:t xml:space="preserve"> coordination </w:t>
      </w:r>
      <w:r w:rsidR="00BA1A3B" w:rsidRPr="006E5F79">
        <w:rPr>
          <w:rFonts w:ascii="Times New Roman" w:hAnsi="Times New Roman" w:cs="Times New Roman"/>
          <w:iCs/>
          <w:sz w:val="24"/>
          <w:szCs w:val="24"/>
        </w:rPr>
        <w:t>between</w:t>
      </w:r>
      <w:r w:rsidR="00D960EB" w:rsidRPr="006E5F79">
        <w:rPr>
          <w:rFonts w:ascii="Times New Roman" w:hAnsi="Times New Roman" w:cs="Times New Roman"/>
          <w:iCs/>
          <w:sz w:val="24"/>
          <w:szCs w:val="24"/>
        </w:rPr>
        <w:t xml:space="preserve"> the central bank and the Treasury in their daily financial operations</w:t>
      </w:r>
      <w:r w:rsidR="00DE6858">
        <w:rPr>
          <w:rFonts w:ascii="Times New Roman" w:hAnsi="Times New Roman" w:cs="Times New Roman"/>
          <w:iCs/>
          <w:sz w:val="24"/>
          <w:szCs w:val="24"/>
        </w:rPr>
        <w:t>. This coordination blurs the operational boundaries of fiscal and monetary policies between the two entities of the national government</w:t>
      </w:r>
      <w:r w:rsidR="00D960EB" w:rsidRPr="006E5F79">
        <w:rPr>
          <w:rFonts w:ascii="Times New Roman" w:hAnsi="Times New Roman" w:cs="Times New Roman"/>
          <w:iCs/>
          <w:sz w:val="24"/>
          <w:szCs w:val="24"/>
        </w:rPr>
        <w:t xml:space="preserve">. </w:t>
      </w:r>
    </w:p>
    <w:p w14:paraId="34A593B6" w14:textId="77777777" w:rsidR="00D960EB" w:rsidRPr="006E5F79" w:rsidRDefault="00D960EB" w:rsidP="00D960EB">
      <w:pPr>
        <w:spacing w:after="0" w:line="480" w:lineRule="auto"/>
        <w:rPr>
          <w:rFonts w:ascii="Times New Roman" w:hAnsi="Times New Roman" w:cs="Times New Roman"/>
          <w:iCs/>
          <w:sz w:val="24"/>
          <w:szCs w:val="24"/>
        </w:rPr>
      </w:pPr>
    </w:p>
    <w:p w14:paraId="3BB564F7" w14:textId="2C2CF72D" w:rsidR="00716833" w:rsidRPr="00707E83" w:rsidRDefault="002F6969" w:rsidP="00357B29">
      <w:pPr>
        <w:spacing w:after="0" w:line="480" w:lineRule="auto"/>
        <w:rPr>
          <w:rFonts w:ascii="Times New Roman" w:hAnsi="Times New Roman" w:cs="Times New Roman"/>
          <w:b/>
          <w:i/>
          <w:iCs/>
          <w:sz w:val="24"/>
          <w:szCs w:val="24"/>
        </w:rPr>
      </w:pPr>
      <w:r w:rsidRPr="00707E83">
        <w:rPr>
          <w:rFonts w:ascii="Times New Roman" w:hAnsi="Times New Roman" w:cs="Times New Roman"/>
          <w:b/>
          <w:i/>
          <w:iCs/>
          <w:sz w:val="24"/>
          <w:szCs w:val="24"/>
        </w:rPr>
        <w:t xml:space="preserve">Institutional Aspects behind the </w:t>
      </w:r>
      <w:r w:rsidR="00B66635">
        <w:rPr>
          <w:rFonts w:ascii="Times New Roman" w:hAnsi="Times New Roman" w:cs="Times New Roman"/>
          <w:b/>
          <w:i/>
          <w:iCs/>
          <w:sz w:val="24"/>
          <w:szCs w:val="24"/>
        </w:rPr>
        <w:t>Technique</w:t>
      </w:r>
      <w:r w:rsidR="00797F1C" w:rsidRPr="00707E83">
        <w:rPr>
          <w:rFonts w:ascii="Times New Roman" w:hAnsi="Times New Roman" w:cs="Times New Roman"/>
          <w:b/>
          <w:i/>
          <w:iCs/>
          <w:sz w:val="24"/>
          <w:szCs w:val="24"/>
        </w:rPr>
        <w:t>: Coordination vs</w:t>
      </w:r>
      <w:r w:rsidR="00BA1A3B" w:rsidRPr="00707E83">
        <w:rPr>
          <w:rFonts w:ascii="Times New Roman" w:hAnsi="Times New Roman" w:cs="Times New Roman"/>
          <w:b/>
          <w:i/>
          <w:iCs/>
          <w:sz w:val="24"/>
          <w:szCs w:val="24"/>
        </w:rPr>
        <w:t>.</w:t>
      </w:r>
      <w:r w:rsidR="00797F1C" w:rsidRPr="00707E83">
        <w:rPr>
          <w:rFonts w:ascii="Times New Roman" w:hAnsi="Times New Roman" w:cs="Times New Roman"/>
          <w:b/>
          <w:i/>
          <w:iCs/>
          <w:sz w:val="24"/>
          <w:szCs w:val="24"/>
        </w:rPr>
        <w:t xml:space="preserve"> Consolidation</w:t>
      </w:r>
    </w:p>
    <w:p w14:paraId="484E023E" w14:textId="33F4C9E8" w:rsidR="002F6969" w:rsidRPr="006E5F79" w:rsidRDefault="000048D6" w:rsidP="00357B29">
      <w:pPr>
        <w:spacing w:after="0" w:line="480" w:lineRule="auto"/>
        <w:rPr>
          <w:rFonts w:ascii="Times New Roman" w:hAnsi="Times New Roman" w:cs="Times New Roman"/>
          <w:iCs/>
          <w:sz w:val="24"/>
          <w:szCs w:val="24"/>
        </w:rPr>
      </w:pPr>
      <w:r w:rsidRPr="006E5F79">
        <w:rPr>
          <w:rFonts w:ascii="Times New Roman" w:hAnsi="Times New Roman" w:cs="Times New Roman"/>
          <w:iCs/>
          <w:sz w:val="24"/>
          <w:szCs w:val="24"/>
        </w:rPr>
        <w:t xml:space="preserve">Today the central bank and the Treasury are clearly separated and </w:t>
      </w:r>
      <w:r w:rsidR="00411C59" w:rsidRPr="006E5F79">
        <w:rPr>
          <w:rFonts w:ascii="Times New Roman" w:hAnsi="Times New Roman" w:cs="Times New Roman"/>
          <w:iCs/>
          <w:sz w:val="24"/>
          <w:szCs w:val="24"/>
        </w:rPr>
        <w:t xml:space="preserve">limits </w:t>
      </w:r>
      <w:r w:rsidRPr="006E5F79">
        <w:rPr>
          <w:rFonts w:ascii="Times New Roman" w:hAnsi="Times New Roman" w:cs="Times New Roman"/>
          <w:iCs/>
          <w:sz w:val="24"/>
          <w:szCs w:val="24"/>
        </w:rPr>
        <w:t>are imposed on the financial operations they can perform</w:t>
      </w:r>
      <w:r w:rsidR="00F873C3" w:rsidRPr="006E5F79">
        <w:rPr>
          <w:rFonts w:ascii="Times New Roman" w:hAnsi="Times New Roman" w:cs="Times New Roman"/>
          <w:iCs/>
          <w:sz w:val="24"/>
          <w:szCs w:val="24"/>
        </w:rPr>
        <w:t xml:space="preserve"> </w:t>
      </w:r>
      <w:r w:rsidR="00411C59" w:rsidRPr="006E5F79">
        <w:rPr>
          <w:rFonts w:ascii="Times New Roman" w:hAnsi="Times New Roman" w:cs="Times New Roman"/>
          <w:iCs/>
          <w:sz w:val="24"/>
          <w:szCs w:val="24"/>
        </w:rPr>
        <w:t>independently</w:t>
      </w:r>
      <w:r w:rsidR="00F873C3" w:rsidRPr="006E5F79">
        <w:rPr>
          <w:rFonts w:ascii="Times New Roman" w:hAnsi="Times New Roman" w:cs="Times New Roman"/>
          <w:iCs/>
          <w:sz w:val="24"/>
          <w:szCs w:val="24"/>
        </w:rPr>
        <w:t xml:space="preserve"> </w:t>
      </w:r>
      <w:r w:rsidR="00DE6FCB" w:rsidRPr="006E5F79">
        <w:rPr>
          <w:rFonts w:ascii="Times New Roman" w:hAnsi="Times New Roman" w:cs="Times New Roman"/>
          <w:iCs/>
          <w:sz w:val="24"/>
          <w:szCs w:val="24"/>
        </w:rPr>
        <w:t>and together</w:t>
      </w:r>
      <w:r w:rsidRPr="006E5F79">
        <w:rPr>
          <w:rFonts w:ascii="Times New Roman" w:hAnsi="Times New Roman" w:cs="Times New Roman"/>
          <w:iCs/>
          <w:sz w:val="24"/>
          <w:szCs w:val="24"/>
        </w:rPr>
        <w:t xml:space="preserve">. Depending of the country, the Treasury may more or less </w:t>
      </w:r>
      <w:r w:rsidR="009A2C75">
        <w:rPr>
          <w:rFonts w:ascii="Times New Roman" w:hAnsi="Times New Roman" w:cs="Times New Roman"/>
          <w:iCs/>
          <w:sz w:val="24"/>
          <w:szCs w:val="24"/>
        </w:rPr>
        <w:t xml:space="preserve">delegate its monetary power to the central bank </w:t>
      </w:r>
      <w:r w:rsidRPr="006E5F79">
        <w:rPr>
          <w:rFonts w:ascii="Times New Roman" w:hAnsi="Times New Roman" w:cs="Times New Roman"/>
          <w:iCs/>
          <w:sz w:val="24"/>
          <w:szCs w:val="24"/>
        </w:rPr>
        <w:t>, some limits may be put on the ability of the Treasury to issue securities, and</w:t>
      </w:r>
      <w:r w:rsidR="008B3222" w:rsidRPr="006E5F79">
        <w:rPr>
          <w:rFonts w:ascii="Times New Roman" w:hAnsi="Times New Roman" w:cs="Times New Roman"/>
          <w:iCs/>
          <w:sz w:val="24"/>
          <w:szCs w:val="24"/>
        </w:rPr>
        <w:t xml:space="preserve"> </w:t>
      </w:r>
      <w:r w:rsidRPr="006E5F79">
        <w:rPr>
          <w:rFonts w:ascii="Times New Roman" w:hAnsi="Times New Roman" w:cs="Times New Roman"/>
          <w:iCs/>
          <w:sz w:val="24"/>
          <w:szCs w:val="24"/>
        </w:rPr>
        <w:t xml:space="preserve">the ability of the central bank to finance directly the Treasury may be restricted. </w:t>
      </w:r>
      <w:r w:rsidR="00E83B94" w:rsidRPr="006E5F79">
        <w:rPr>
          <w:rFonts w:ascii="Times New Roman" w:hAnsi="Times New Roman" w:cs="Times New Roman"/>
          <w:iCs/>
          <w:sz w:val="24"/>
          <w:szCs w:val="24"/>
        </w:rPr>
        <w:t xml:space="preserve">The Treasury </w:t>
      </w:r>
      <w:r w:rsidR="009A2C75">
        <w:rPr>
          <w:rFonts w:ascii="Times New Roman" w:hAnsi="Times New Roman" w:cs="Times New Roman"/>
          <w:iCs/>
          <w:sz w:val="24"/>
          <w:szCs w:val="24"/>
        </w:rPr>
        <w:t xml:space="preserve">ought to, and </w:t>
      </w:r>
      <w:r w:rsidR="00E83B94" w:rsidRPr="006E5F79">
        <w:rPr>
          <w:rFonts w:ascii="Times New Roman" w:hAnsi="Times New Roman" w:cs="Times New Roman"/>
          <w:iCs/>
          <w:sz w:val="24"/>
          <w:szCs w:val="24"/>
        </w:rPr>
        <w:t xml:space="preserve">is </w:t>
      </w:r>
      <w:r w:rsidR="009A2C75">
        <w:rPr>
          <w:rFonts w:ascii="Times New Roman" w:hAnsi="Times New Roman" w:cs="Times New Roman"/>
          <w:iCs/>
          <w:sz w:val="24"/>
          <w:szCs w:val="24"/>
        </w:rPr>
        <w:t>believed to,</w:t>
      </w:r>
      <w:r w:rsidR="00E83B94" w:rsidRPr="006E5F79">
        <w:rPr>
          <w:rFonts w:ascii="Times New Roman" w:hAnsi="Times New Roman" w:cs="Times New Roman"/>
          <w:iCs/>
          <w:sz w:val="24"/>
          <w:szCs w:val="24"/>
        </w:rPr>
        <w:t xml:space="preserve"> be involved </w:t>
      </w:r>
      <w:r w:rsidR="00D960EB" w:rsidRPr="006E5F79">
        <w:rPr>
          <w:rFonts w:ascii="Times New Roman" w:hAnsi="Times New Roman" w:cs="Times New Roman"/>
          <w:iCs/>
          <w:sz w:val="24"/>
          <w:szCs w:val="24"/>
        </w:rPr>
        <w:t xml:space="preserve">merely </w:t>
      </w:r>
      <w:r w:rsidR="00E83B94" w:rsidRPr="006E5F79">
        <w:rPr>
          <w:rFonts w:ascii="Times New Roman" w:hAnsi="Times New Roman" w:cs="Times New Roman"/>
          <w:iCs/>
          <w:sz w:val="24"/>
          <w:szCs w:val="24"/>
        </w:rPr>
        <w:t>in fiscal-policy making and the central bank</w:t>
      </w:r>
      <w:r w:rsidR="009A2C75">
        <w:rPr>
          <w:rFonts w:ascii="Times New Roman" w:hAnsi="Times New Roman" w:cs="Times New Roman"/>
          <w:iCs/>
          <w:sz w:val="24"/>
          <w:szCs w:val="24"/>
        </w:rPr>
        <w:t xml:space="preserve"> ought to, and is believed to,</w:t>
      </w:r>
      <w:r w:rsidR="00E83B94" w:rsidRPr="006E5F79">
        <w:rPr>
          <w:rFonts w:ascii="Times New Roman" w:hAnsi="Times New Roman" w:cs="Times New Roman"/>
          <w:iCs/>
          <w:sz w:val="24"/>
          <w:szCs w:val="24"/>
        </w:rPr>
        <w:t xml:space="preserve"> be involved </w:t>
      </w:r>
      <w:r w:rsidR="00D960EB" w:rsidRPr="006E5F79">
        <w:rPr>
          <w:rFonts w:ascii="Times New Roman" w:hAnsi="Times New Roman" w:cs="Times New Roman"/>
          <w:iCs/>
          <w:sz w:val="24"/>
          <w:szCs w:val="24"/>
        </w:rPr>
        <w:t xml:space="preserve">merely </w:t>
      </w:r>
      <w:r w:rsidR="00F873C3" w:rsidRPr="006E5F79">
        <w:rPr>
          <w:rFonts w:ascii="Times New Roman" w:hAnsi="Times New Roman" w:cs="Times New Roman"/>
          <w:iCs/>
          <w:sz w:val="24"/>
          <w:szCs w:val="24"/>
        </w:rPr>
        <w:t>monetary-policy making.</w:t>
      </w:r>
    </w:p>
    <w:p w14:paraId="1A0CE573" w14:textId="6DC35495" w:rsidR="0017047A" w:rsidRDefault="00F873C3" w:rsidP="00CB0120">
      <w:pPr>
        <w:spacing w:after="0" w:line="480" w:lineRule="auto"/>
        <w:ind w:firstLine="720"/>
        <w:rPr>
          <w:rFonts w:ascii="Times New Roman" w:hAnsi="Times New Roman" w:cs="Times New Roman"/>
          <w:iCs/>
          <w:sz w:val="24"/>
          <w:szCs w:val="24"/>
        </w:rPr>
      </w:pPr>
      <w:r w:rsidRPr="006E5F79">
        <w:rPr>
          <w:rFonts w:ascii="Times New Roman" w:hAnsi="Times New Roman" w:cs="Times New Roman"/>
          <w:iCs/>
          <w:sz w:val="24"/>
          <w:szCs w:val="24"/>
        </w:rPr>
        <w:t>MMT</w:t>
      </w:r>
      <w:r w:rsidR="00877DD3" w:rsidRPr="006E5F79">
        <w:rPr>
          <w:rFonts w:ascii="Times New Roman" w:hAnsi="Times New Roman" w:cs="Times New Roman"/>
          <w:iCs/>
          <w:sz w:val="24"/>
          <w:szCs w:val="24"/>
        </w:rPr>
        <w:t xml:space="preserve"> proponents, as well as other economists,</w:t>
      </w:r>
      <w:r w:rsidRPr="006E5F79">
        <w:rPr>
          <w:rFonts w:ascii="Times New Roman" w:hAnsi="Times New Roman" w:cs="Times New Roman"/>
          <w:iCs/>
          <w:sz w:val="24"/>
          <w:szCs w:val="24"/>
        </w:rPr>
        <w:t xml:space="preserve"> </w:t>
      </w:r>
      <w:r w:rsidR="00877DD3" w:rsidRPr="006E5F79">
        <w:rPr>
          <w:rFonts w:ascii="Times New Roman" w:hAnsi="Times New Roman" w:cs="Times New Roman"/>
          <w:iCs/>
          <w:sz w:val="24"/>
          <w:szCs w:val="24"/>
        </w:rPr>
        <w:t>have</w:t>
      </w:r>
      <w:r w:rsidR="008B3222" w:rsidRPr="006E5F79">
        <w:rPr>
          <w:rFonts w:ascii="Times New Roman" w:hAnsi="Times New Roman" w:cs="Times New Roman"/>
          <w:iCs/>
          <w:sz w:val="24"/>
          <w:szCs w:val="24"/>
        </w:rPr>
        <w:t xml:space="preserve"> studied</w:t>
      </w:r>
      <w:r w:rsidRPr="006E5F79">
        <w:rPr>
          <w:rFonts w:ascii="Times New Roman" w:hAnsi="Times New Roman" w:cs="Times New Roman"/>
          <w:iCs/>
          <w:sz w:val="24"/>
          <w:szCs w:val="24"/>
        </w:rPr>
        <w:t xml:space="preserve"> the operational mechanics of </w:t>
      </w:r>
      <w:r w:rsidR="009A2C75">
        <w:rPr>
          <w:rFonts w:ascii="Times New Roman" w:hAnsi="Times New Roman" w:cs="Times New Roman"/>
          <w:iCs/>
          <w:sz w:val="24"/>
          <w:szCs w:val="24"/>
        </w:rPr>
        <w:t xml:space="preserve">the </w:t>
      </w:r>
      <w:r w:rsidR="00D960EB" w:rsidRPr="006E5F79">
        <w:rPr>
          <w:rFonts w:ascii="Times New Roman" w:hAnsi="Times New Roman" w:cs="Times New Roman"/>
          <w:iCs/>
          <w:sz w:val="24"/>
          <w:szCs w:val="24"/>
        </w:rPr>
        <w:t>central b</w:t>
      </w:r>
      <w:r w:rsidRPr="006E5F79">
        <w:rPr>
          <w:rFonts w:ascii="Times New Roman" w:hAnsi="Times New Roman" w:cs="Times New Roman"/>
          <w:iCs/>
          <w:sz w:val="24"/>
          <w:szCs w:val="24"/>
        </w:rPr>
        <w:t xml:space="preserve">ank and </w:t>
      </w:r>
      <w:r w:rsidR="009A2C75">
        <w:rPr>
          <w:rFonts w:ascii="Times New Roman" w:hAnsi="Times New Roman" w:cs="Times New Roman"/>
          <w:iCs/>
          <w:sz w:val="24"/>
          <w:szCs w:val="24"/>
        </w:rPr>
        <w:t xml:space="preserve">the </w:t>
      </w:r>
      <w:r w:rsidRPr="006E5F79">
        <w:rPr>
          <w:rFonts w:ascii="Times New Roman" w:hAnsi="Times New Roman" w:cs="Times New Roman"/>
          <w:iCs/>
          <w:sz w:val="24"/>
          <w:szCs w:val="24"/>
        </w:rPr>
        <w:t>Treasury</w:t>
      </w:r>
      <w:r w:rsidR="00411C59" w:rsidRPr="006E5F79">
        <w:rPr>
          <w:rFonts w:ascii="Times New Roman" w:hAnsi="Times New Roman" w:cs="Times New Roman"/>
          <w:iCs/>
          <w:sz w:val="24"/>
          <w:szCs w:val="24"/>
        </w:rPr>
        <w:t xml:space="preserve"> </w:t>
      </w:r>
      <w:r w:rsidR="00DE6FCB" w:rsidRPr="006E5F79">
        <w:rPr>
          <w:rFonts w:ascii="Times New Roman" w:hAnsi="Times New Roman" w:cs="Times New Roman"/>
          <w:iCs/>
          <w:sz w:val="24"/>
          <w:szCs w:val="24"/>
        </w:rPr>
        <w:t xml:space="preserve">of monetarily </w:t>
      </w:r>
      <w:r w:rsidR="00DE6FCB" w:rsidRPr="00707E83">
        <w:rPr>
          <w:rFonts w:ascii="Times New Roman" w:hAnsi="Times New Roman" w:cs="Times New Roman"/>
          <w:iCs/>
          <w:sz w:val="24"/>
          <w:szCs w:val="24"/>
        </w:rPr>
        <w:t>sovereign government</w:t>
      </w:r>
      <w:r w:rsidR="009A2C75">
        <w:rPr>
          <w:rFonts w:ascii="Times New Roman" w:hAnsi="Times New Roman" w:cs="Times New Roman"/>
          <w:iCs/>
          <w:sz w:val="24"/>
          <w:szCs w:val="24"/>
        </w:rPr>
        <w:t>s</w:t>
      </w:r>
      <w:r w:rsidR="00DE6FCB" w:rsidRPr="00707E83">
        <w:rPr>
          <w:rFonts w:ascii="Times New Roman" w:hAnsi="Times New Roman" w:cs="Times New Roman"/>
          <w:iCs/>
          <w:sz w:val="24"/>
          <w:szCs w:val="24"/>
        </w:rPr>
        <w:t xml:space="preserve"> </w:t>
      </w:r>
      <w:r w:rsidR="00411C59" w:rsidRPr="00707E83">
        <w:rPr>
          <w:rFonts w:ascii="Times New Roman" w:hAnsi="Times New Roman" w:cs="Times New Roman"/>
          <w:iCs/>
          <w:sz w:val="24"/>
          <w:szCs w:val="24"/>
        </w:rPr>
        <w:t>(</w:t>
      </w:r>
      <w:r w:rsidR="0001773B" w:rsidRPr="00707E83">
        <w:rPr>
          <w:rFonts w:ascii="Times New Roman" w:hAnsi="Times New Roman" w:cs="Times New Roman"/>
          <w:iCs/>
          <w:sz w:val="24"/>
          <w:szCs w:val="24"/>
        </w:rPr>
        <w:t>Wray 1998;</w:t>
      </w:r>
      <w:r w:rsidR="00411C59" w:rsidRPr="00707E83">
        <w:rPr>
          <w:rFonts w:ascii="Times New Roman" w:hAnsi="Times New Roman" w:cs="Times New Roman"/>
          <w:iCs/>
          <w:sz w:val="24"/>
          <w:szCs w:val="24"/>
        </w:rPr>
        <w:t xml:space="preserve"> Mitchell</w:t>
      </w:r>
      <w:r w:rsidR="00D960EB" w:rsidRPr="00707E83">
        <w:rPr>
          <w:rFonts w:ascii="Times New Roman" w:hAnsi="Times New Roman" w:cs="Times New Roman"/>
          <w:iCs/>
          <w:sz w:val="24"/>
          <w:szCs w:val="24"/>
        </w:rPr>
        <w:t xml:space="preserve"> </w:t>
      </w:r>
      <w:r w:rsidR="00562B90" w:rsidRPr="00707E83">
        <w:rPr>
          <w:rFonts w:ascii="Times New Roman" w:hAnsi="Times New Roman" w:cs="Times New Roman"/>
          <w:iCs/>
          <w:sz w:val="24"/>
          <w:szCs w:val="24"/>
        </w:rPr>
        <w:t>and Mosler 2002;</w:t>
      </w:r>
      <w:r w:rsidR="00BC6A53" w:rsidRPr="00707E83">
        <w:rPr>
          <w:rFonts w:ascii="Times New Roman" w:hAnsi="Times New Roman" w:cs="Times New Roman"/>
          <w:iCs/>
          <w:sz w:val="24"/>
          <w:szCs w:val="24"/>
        </w:rPr>
        <w:t xml:space="preserve"> Bell</w:t>
      </w:r>
      <w:r w:rsidR="00D960EB" w:rsidRPr="00707E83">
        <w:rPr>
          <w:rFonts w:ascii="Times New Roman" w:hAnsi="Times New Roman" w:cs="Times New Roman"/>
          <w:iCs/>
          <w:sz w:val="24"/>
          <w:szCs w:val="24"/>
        </w:rPr>
        <w:t xml:space="preserve"> </w:t>
      </w:r>
      <w:r w:rsidR="007E2268" w:rsidRPr="00707E83">
        <w:rPr>
          <w:rFonts w:ascii="Times New Roman" w:hAnsi="Times New Roman" w:cs="Times New Roman"/>
          <w:iCs/>
          <w:sz w:val="24"/>
          <w:szCs w:val="24"/>
        </w:rPr>
        <w:t>2000</w:t>
      </w:r>
      <w:r w:rsidR="00195B84" w:rsidRPr="00707E83">
        <w:rPr>
          <w:rFonts w:ascii="Times New Roman" w:hAnsi="Times New Roman" w:cs="Times New Roman"/>
          <w:iCs/>
          <w:sz w:val="24"/>
          <w:szCs w:val="24"/>
        </w:rPr>
        <w:t>;</w:t>
      </w:r>
      <w:r w:rsidR="00BC6A53" w:rsidRPr="00707E83">
        <w:rPr>
          <w:rFonts w:ascii="Times New Roman" w:hAnsi="Times New Roman" w:cs="Times New Roman"/>
          <w:iCs/>
          <w:sz w:val="24"/>
          <w:szCs w:val="24"/>
        </w:rPr>
        <w:t xml:space="preserve"> Tymoigne</w:t>
      </w:r>
      <w:r w:rsidR="00D960EB" w:rsidRPr="00707E83">
        <w:rPr>
          <w:rFonts w:ascii="Times New Roman" w:hAnsi="Times New Roman" w:cs="Times New Roman"/>
          <w:iCs/>
          <w:sz w:val="24"/>
          <w:szCs w:val="24"/>
        </w:rPr>
        <w:t xml:space="preserve"> </w:t>
      </w:r>
      <w:r w:rsidR="007E2268" w:rsidRPr="00707E83">
        <w:rPr>
          <w:rFonts w:ascii="Times New Roman" w:hAnsi="Times New Roman" w:cs="Times New Roman"/>
          <w:iCs/>
          <w:sz w:val="24"/>
          <w:szCs w:val="24"/>
        </w:rPr>
        <w:t>2014</w:t>
      </w:r>
      <w:r w:rsidR="00877DD3" w:rsidRPr="00707E83">
        <w:rPr>
          <w:rFonts w:ascii="Times New Roman" w:hAnsi="Times New Roman" w:cs="Times New Roman"/>
          <w:iCs/>
          <w:sz w:val="24"/>
          <w:szCs w:val="24"/>
        </w:rPr>
        <w:t xml:space="preserve">; </w:t>
      </w:r>
      <w:r w:rsidR="00877DD3" w:rsidRPr="00707E83">
        <w:rPr>
          <w:rFonts w:ascii="Times New Roman" w:hAnsi="Times New Roman" w:cs="Times New Roman"/>
          <w:sz w:val="24"/>
          <w:szCs w:val="24"/>
        </w:rPr>
        <w:t>Su</w:t>
      </w:r>
      <w:r w:rsidR="00877DD3" w:rsidRPr="006E5F79">
        <w:rPr>
          <w:rFonts w:ascii="Times New Roman" w:hAnsi="Times New Roman" w:cs="Times New Roman"/>
          <w:sz w:val="24"/>
          <w:szCs w:val="24"/>
        </w:rPr>
        <w:t>ndararajan, Dattels, Bloomestein 1997; Silva and Richard 2010; Vajs 2014; Allen 2019</w:t>
      </w:r>
      <w:r w:rsidR="00794D8B">
        <w:rPr>
          <w:rFonts w:ascii="Times New Roman" w:hAnsi="Times New Roman" w:cs="Times New Roman"/>
          <w:sz w:val="24"/>
          <w:szCs w:val="24"/>
        </w:rPr>
        <w:t>; Lavoie 2019</w:t>
      </w:r>
      <w:r w:rsidR="00411C59" w:rsidRPr="006E5F79">
        <w:rPr>
          <w:rFonts w:ascii="Times New Roman" w:hAnsi="Times New Roman" w:cs="Times New Roman"/>
          <w:iCs/>
          <w:sz w:val="24"/>
          <w:szCs w:val="24"/>
        </w:rPr>
        <w:t>)</w:t>
      </w:r>
      <w:r w:rsidRPr="006E5F79">
        <w:rPr>
          <w:rFonts w:ascii="Times New Roman" w:hAnsi="Times New Roman" w:cs="Times New Roman"/>
          <w:iCs/>
          <w:sz w:val="24"/>
          <w:szCs w:val="24"/>
        </w:rPr>
        <w:t xml:space="preserve">. While </w:t>
      </w:r>
      <w:r w:rsidR="00DE6FCB" w:rsidRPr="006E5F79">
        <w:rPr>
          <w:rFonts w:ascii="Times New Roman" w:hAnsi="Times New Roman" w:cs="Times New Roman"/>
          <w:iCs/>
          <w:sz w:val="24"/>
          <w:szCs w:val="24"/>
        </w:rPr>
        <w:t xml:space="preserve">institutional </w:t>
      </w:r>
      <w:r w:rsidRPr="006E5F79">
        <w:rPr>
          <w:rFonts w:ascii="Times New Roman" w:hAnsi="Times New Roman" w:cs="Times New Roman"/>
          <w:iCs/>
          <w:sz w:val="24"/>
          <w:szCs w:val="24"/>
        </w:rPr>
        <w:t xml:space="preserve">details vary by country, </w:t>
      </w:r>
      <w:r w:rsidR="00877DD3" w:rsidRPr="006E5F79">
        <w:rPr>
          <w:rFonts w:ascii="Times New Roman" w:hAnsi="Times New Roman" w:cs="Times New Roman"/>
          <w:iCs/>
          <w:sz w:val="24"/>
          <w:szCs w:val="24"/>
        </w:rPr>
        <w:t>studies have concluded that</w:t>
      </w:r>
      <w:r w:rsidR="0017047A" w:rsidRPr="006E5F79">
        <w:rPr>
          <w:rFonts w:ascii="Times New Roman" w:hAnsi="Times New Roman" w:cs="Times New Roman"/>
          <w:iCs/>
          <w:sz w:val="24"/>
          <w:szCs w:val="24"/>
        </w:rPr>
        <w:t xml:space="preserve"> a clear-</w:t>
      </w:r>
      <w:r w:rsidRPr="006E5F79">
        <w:rPr>
          <w:rFonts w:ascii="Times New Roman" w:hAnsi="Times New Roman" w:cs="Times New Roman"/>
          <w:iCs/>
          <w:sz w:val="24"/>
          <w:szCs w:val="24"/>
        </w:rPr>
        <w:t xml:space="preserve">cut separation of the </w:t>
      </w:r>
      <w:r w:rsidR="00D960EB" w:rsidRPr="006E5F79">
        <w:rPr>
          <w:rFonts w:ascii="Times New Roman" w:hAnsi="Times New Roman" w:cs="Times New Roman"/>
          <w:iCs/>
          <w:sz w:val="24"/>
          <w:szCs w:val="24"/>
        </w:rPr>
        <w:t>central b</w:t>
      </w:r>
      <w:r w:rsidRPr="006E5F79">
        <w:rPr>
          <w:rFonts w:ascii="Times New Roman" w:hAnsi="Times New Roman" w:cs="Times New Roman"/>
          <w:iCs/>
          <w:sz w:val="24"/>
          <w:szCs w:val="24"/>
        </w:rPr>
        <w:t xml:space="preserve">ank and the Treasury </w:t>
      </w:r>
      <w:r w:rsidRPr="006E5F79">
        <w:rPr>
          <w:rFonts w:ascii="Times New Roman" w:hAnsi="Times New Roman" w:cs="Times New Roman"/>
          <w:iCs/>
          <w:sz w:val="24"/>
          <w:szCs w:val="24"/>
        </w:rPr>
        <w:lastRenderedPageBreak/>
        <w:t>does not exist. They are routinely in contact in order to help each other achieve their respective goals</w:t>
      </w:r>
      <w:r w:rsidR="00411C59" w:rsidRPr="006E5F79">
        <w:rPr>
          <w:rFonts w:ascii="Times New Roman" w:hAnsi="Times New Roman" w:cs="Times New Roman"/>
          <w:iCs/>
          <w:sz w:val="24"/>
          <w:szCs w:val="24"/>
        </w:rPr>
        <w:t xml:space="preserve">. The overarching goal is </w:t>
      </w:r>
      <w:r w:rsidRPr="006E5F79">
        <w:rPr>
          <w:rFonts w:ascii="Times New Roman" w:hAnsi="Times New Roman" w:cs="Times New Roman"/>
          <w:iCs/>
          <w:sz w:val="24"/>
          <w:szCs w:val="24"/>
        </w:rPr>
        <w:t xml:space="preserve">to ensure </w:t>
      </w:r>
      <w:r w:rsidR="00877DD3" w:rsidRPr="006E5F79">
        <w:rPr>
          <w:rFonts w:ascii="Times New Roman" w:hAnsi="Times New Roman" w:cs="Times New Roman"/>
          <w:iCs/>
          <w:sz w:val="24"/>
          <w:szCs w:val="24"/>
        </w:rPr>
        <w:t>their</w:t>
      </w:r>
      <w:r w:rsidRPr="006E5F79">
        <w:rPr>
          <w:rFonts w:ascii="Times New Roman" w:hAnsi="Times New Roman" w:cs="Times New Roman"/>
          <w:iCs/>
          <w:sz w:val="24"/>
          <w:szCs w:val="24"/>
        </w:rPr>
        <w:t xml:space="preserve"> fiscal and monetary operations work smoothly</w:t>
      </w:r>
      <w:r w:rsidR="00411C59" w:rsidRPr="006E5F79">
        <w:rPr>
          <w:rFonts w:ascii="Times New Roman" w:hAnsi="Times New Roman" w:cs="Times New Roman"/>
          <w:iCs/>
          <w:sz w:val="24"/>
          <w:szCs w:val="24"/>
        </w:rPr>
        <w:t xml:space="preserve"> to avoid disturbing the rest of the economy</w:t>
      </w:r>
      <w:r w:rsidRPr="006E5F79">
        <w:rPr>
          <w:rFonts w:ascii="Times New Roman" w:hAnsi="Times New Roman" w:cs="Times New Roman"/>
          <w:iCs/>
          <w:sz w:val="24"/>
          <w:szCs w:val="24"/>
        </w:rPr>
        <w:t xml:space="preserve">. </w:t>
      </w:r>
      <w:r w:rsidR="00BC6A53" w:rsidRPr="006E5F79">
        <w:rPr>
          <w:rFonts w:ascii="Times New Roman" w:hAnsi="Times New Roman" w:cs="Times New Roman"/>
          <w:iCs/>
          <w:sz w:val="24"/>
          <w:szCs w:val="24"/>
        </w:rPr>
        <w:t>The T</w:t>
      </w:r>
      <w:r w:rsidR="00411C59" w:rsidRPr="006E5F79">
        <w:rPr>
          <w:rFonts w:ascii="Times New Roman" w:hAnsi="Times New Roman" w:cs="Times New Roman"/>
          <w:iCs/>
          <w:sz w:val="24"/>
          <w:szCs w:val="24"/>
        </w:rPr>
        <w:t xml:space="preserve">reasury </w:t>
      </w:r>
      <w:r w:rsidR="00D4409C">
        <w:rPr>
          <w:rFonts w:ascii="Times New Roman" w:hAnsi="Times New Roman" w:cs="Times New Roman"/>
          <w:iCs/>
          <w:sz w:val="24"/>
          <w:szCs w:val="24"/>
        </w:rPr>
        <w:t>is</w:t>
      </w:r>
      <w:r w:rsidR="00411C59" w:rsidRPr="006E5F79">
        <w:rPr>
          <w:rFonts w:ascii="Times New Roman" w:hAnsi="Times New Roman" w:cs="Times New Roman"/>
          <w:iCs/>
          <w:sz w:val="24"/>
          <w:szCs w:val="24"/>
        </w:rPr>
        <w:t xml:space="preserve"> </w:t>
      </w:r>
      <w:r w:rsidR="00D4409C" w:rsidRPr="006E5F79">
        <w:rPr>
          <w:rFonts w:ascii="Times New Roman" w:hAnsi="Times New Roman" w:cs="Times New Roman"/>
          <w:iCs/>
          <w:sz w:val="24"/>
          <w:szCs w:val="24"/>
        </w:rPr>
        <w:t xml:space="preserve">routinely </w:t>
      </w:r>
      <w:r w:rsidR="00411C59" w:rsidRPr="006E5F79">
        <w:rPr>
          <w:rFonts w:ascii="Times New Roman" w:hAnsi="Times New Roman" w:cs="Times New Roman"/>
          <w:iCs/>
          <w:sz w:val="24"/>
          <w:szCs w:val="24"/>
        </w:rPr>
        <w:t>involved in</w:t>
      </w:r>
      <w:r w:rsidR="0017047A" w:rsidRPr="006E5F79">
        <w:rPr>
          <w:rFonts w:ascii="Times New Roman" w:hAnsi="Times New Roman" w:cs="Times New Roman"/>
          <w:iCs/>
          <w:sz w:val="24"/>
          <w:szCs w:val="24"/>
        </w:rPr>
        <w:t xml:space="preserve"> monetary-policy operations to ensure that the </w:t>
      </w:r>
      <w:r w:rsidR="00B748E9" w:rsidRPr="006E5F79">
        <w:rPr>
          <w:rFonts w:ascii="Times New Roman" w:hAnsi="Times New Roman" w:cs="Times New Roman"/>
          <w:iCs/>
          <w:sz w:val="24"/>
          <w:szCs w:val="24"/>
        </w:rPr>
        <w:t>central bank</w:t>
      </w:r>
      <w:r w:rsidR="00877DD3" w:rsidRPr="006E5F79">
        <w:rPr>
          <w:rFonts w:ascii="Times New Roman" w:hAnsi="Times New Roman" w:cs="Times New Roman"/>
          <w:iCs/>
          <w:sz w:val="24"/>
          <w:szCs w:val="24"/>
        </w:rPr>
        <w:t xml:space="preserve"> </w:t>
      </w:r>
      <w:r w:rsidR="0017047A" w:rsidRPr="006E5F79">
        <w:rPr>
          <w:rFonts w:ascii="Times New Roman" w:hAnsi="Times New Roman" w:cs="Times New Roman"/>
          <w:iCs/>
          <w:sz w:val="24"/>
          <w:szCs w:val="24"/>
        </w:rPr>
        <w:t>can ma</w:t>
      </w:r>
      <w:r w:rsidR="00C75367" w:rsidRPr="006E5F79">
        <w:rPr>
          <w:rFonts w:ascii="Times New Roman" w:hAnsi="Times New Roman" w:cs="Times New Roman"/>
          <w:iCs/>
          <w:sz w:val="24"/>
          <w:szCs w:val="24"/>
        </w:rPr>
        <w:t xml:space="preserve">intain its interest-rate target. </w:t>
      </w:r>
      <w:r w:rsidR="00877DD3" w:rsidRPr="006E5F79">
        <w:rPr>
          <w:rFonts w:ascii="Times New Roman" w:hAnsi="Times New Roman" w:cs="Times New Roman"/>
          <w:iCs/>
          <w:sz w:val="24"/>
          <w:szCs w:val="24"/>
        </w:rPr>
        <w:t>T</w:t>
      </w:r>
      <w:r w:rsidR="0017047A" w:rsidRPr="006E5F79">
        <w:rPr>
          <w:rFonts w:ascii="Times New Roman" w:hAnsi="Times New Roman" w:cs="Times New Roman"/>
          <w:iCs/>
          <w:sz w:val="24"/>
          <w:szCs w:val="24"/>
        </w:rPr>
        <w:t xml:space="preserve">he </w:t>
      </w:r>
      <w:r w:rsidR="00B748E9" w:rsidRPr="006E5F79">
        <w:rPr>
          <w:rFonts w:ascii="Times New Roman" w:hAnsi="Times New Roman" w:cs="Times New Roman"/>
          <w:iCs/>
          <w:sz w:val="24"/>
          <w:szCs w:val="24"/>
        </w:rPr>
        <w:t>central bank</w:t>
      </w:r>
      <w:r w:rsidR="00877DD3" w:rsidRPr="006E5F79">
        <w:rPr>
          <w:rFonts w:ascii="Times New Roman" w:hAnsi="Times New Roman" w:cs="Times New Roman"/>
          <w:iCs/>
          <w:sz w:val="24"/>
          <w:szCs w:val="24"/>
        </w:rPr>
        <w:t xml:space="preserve"> </w:t>
      </w:r>
      <w:r w:rsidR="00D4409C">
        <w:rPr>
          <w:rFonts w:ascii="Times New Roman" w:hAnsi="Times New Roman" w:cs="Times New Roman"/>
          <w:iCs/>
          <w:sz w:val="24"/>
          <w:szCs w:val="24"/>
        </w:rPr>
        <w:t>is</w:t>
      </w:r>
      <w:r w:rsidR="0017047A" w:rsidRPr="006E5F79">
        <w:rPr>
          <w:rFonts w:ascii="Times New Roman" w:hAnsi="Times New Roman" w:cs="Times New Roman"/>
          <w:iCs/>
          <w:sz w:val="24"/>
          <w:szCs w:val="24"/>
        </w:rPr>
        <w:t xml:space="preserve"> </w:t>
      </w:r>
      <w:r w:rsidR="00D4409C" w:rsidRPr="006E5F79">
        <w:rPr>
          <w:rFonts w:ascii="Times New Roman" w:hAnsi="Times New Roman" w:cs="Times New Roman"/>
          <w:iCs/>
          <w:sz w:val="24"/>
          <w:szCs w:val="24"/>
        </w:rPr>
        <w:t xml:space="preserve">routinely </w:t>
      </w:r>
      <w:r w:rsidR="0017047A" w:rsidRPr="006E5F79">
        <w:rPr>
          <w:rFonts w:ascii="Times New Roman" w:hAnsi="Times New Roman" w:cs="Times New Roman"/>
          <w:iCs/>
          <w:sz w:val="24"/>
          <w:szCs w:val="24"/>
        </w:rPr>
        <w:t xml:space="preserve">involved in fiscal operations to ensure that the Treasury can execute </w:t>
      </w:r>
      <w:r w:rsidR="005B25E9" w:rsidRPr="006E5F79">
        <w:rPr>
          <w:rFonts w:ascii="Times New Roman" w:hAnsi="Times New Roman" w:cs="Times New Roman"/>
          <w:iCs/>
          <w:sz w:val="24"/>
          <w:szCs w:val="24"/>
        </w:rPr>
        <w:t xml:space="preserve">in a smooth fashion </w:t>
      </w:r>
      <w:r w:rsidR="0017047A" w:rsidRPr="006E5F79">
        <w:rPr>
          <w:rFonts w:ascii="Times New Roman" w:hAnsi="Times New Roman" w:cs="Times New Roman"/>
          <w:iCs/>
          <w:sz w:val="24"/>
          <w:szCs w:val="24"/>
        </w:rPr>
        <w:t xml:space="preserve">the budget </w:t>
      </w:r>
      <w:r w:rsidR="00877DD3" w:rsidRPr="006E5F79">
        <w:rPr>
          <w:rFonts w:ascii="Times New Roman" w:hAnsi="Times New Roman" w:cs="Times New Roman"/>
          <w:iCs/>
          <w:sz w:val="24"/>
          <w:szCs w:val="24"/>
        </w:rPr>
        <w:t>approved by the Congress</w:t>
      </w:r>
      <w:r w:rsidR="00DB21F4">
        <w:rPr>
          <w:rFonts w:ascii="Times New Roman" w:hAnsi="Times New Roman" w:cs="Times New Roman"/>
          <w:iCs/>
          <w:sz w:val="24"/>
          <w:szCs w:val="24"/>
        </w:rPr>
        <w:t>,</w:t>
      </w:r>
      <w:r w:rsidR="00B57A38" w:rsidRPr="006E5F79">
        <w:rPr>
          <w:rFonts w:ascii="Times New Roman" w:hAnsi="Times New Roman" w:cs="Times New Roman"/>
          <w:iCs/>
          <w:sz w:val="24"/>
          <w:szCs w:val="24"/>
        </w:rPr>
        <w:t xml:space="preserve"> despite uncertain</w:t>
      </w:r>
      <w:r w:rsidR="005B329F" w:rsidRPr="006E5F79">
        <w:rPr>
          <w:rFonts w:ascii="Times New Roman" w:hAnsi="Times New Roman" w:cs="Times New Roman"/>
          <w:iCs/>
          <w:sz w:val="24"/>
          <w:szCs w:val="24"/>
        </w:rPr>
        <w:t xml:space="preserve"> tax revenues that </w:t>
      </w:r>
      <w:r w:rsidR="00D4409C">
        <w:rPr>
          <w:rFonts w:ascii="Times New Roman" w:hAnsi="Times New Roman" w:cs="Times New Roman"/>
          <w:iCs/>
          <w:sz w:val="24"/>
          <w:szCs w:val="24"/>
        </w:rPr>
        <w:t>may</w:t>
      </w:r>
      <w:r w:rsidR="005B329F" w:rsidRPr="006E5F79">
        <w:rPr>
          <w:rFonts w:ascii="Times New Roman" w:hAnsi="Times New Roman" w:cs="Times New Roman"/>
          <w:iCs/>
          <w:sz w:val="24"/>
          <w:szCs w:val="24"/>
        </w:rPr>
        <w:t xml:space="preserve"> only come long after </w:t>
      </w:r>
      <w:r w:rsidR="00A96333" w:rsidRPr="006E5F79">
        <w:rPr>
          <w:rFonts w:ascii="Times New Roman" w:hAnsi="Times New Roman" w:cs="Times New Roman"/>
          <w:iCs/>
          <w:sz w:val="24"/>
          <w:szCs w:val="24"/>
        </w:rPr>
        <w:t>Treasury’s</w:t>
      </w:r>
      <w:r w:rsidR="005B329F" w:rsidRPr="006E5F79">
        <w:rPr>
          <w:rFonts w:ascii="Times New Roman" w:hAnsi="Times New Roman" w:cs="Times New Roman"/>
          <w:iCs/>
          <w:sz w:val="24"/>
          <w:szCs w:val="24"/>
        </w:rPr>
        <w:t xml:space="preserve"> spending has already been implemented</w:t>
      </w:r>
      <w:r w:rsidR="0017047A" w:rsidRPr="006E5F79">
        <w:rPr>
          <w:rFonts w:ascii="Times New Roman" w:hAnsi="Times New Roman" w:cs="Times New Roman"/>
          <w:iCs/>
          <w:sz w:val="24"/>
          <w:szCs w:val="24"/>
        </w:rPr>
        <w:t xml:space="preserve">. </w:t>
      </w:r>
      <w:r w:rsidR="004E75E2" w:rsidRPr="006E5F79">
        <w:rPr>
          <w:rFonts w:ascii="Times New Roman" w:hAnsi="Times New Roman" w:cs="Times New Roman"/>
          <w:iCs/>
          <w:sz w:val="24"/>
          <w:szCs w:val="24"/>
        </w:rPr>
        <w:t xml:space="preserve">Thus, a careful study of the coordination between the </w:t>
      </w:r>
      <w:r w:rsidR="00B748E9" w:rsidRPr="006E5F79">
        <w:rPr>
          <w:rFonts w:ascii="Times New Roman" w:hAnsi="Times New Roman" w:cs="Times New Roman"/>
          <w:iCs/>
          <w:sz w:val="24"/>
          <w:szCs w:val="24"/>
        </w:rPr>
        <w:t>central bank</w:t>
      </w:r>
      <w:r w:rsidR="00544385" w:rsidRPr="006E5F79">
        <w:rPr>
          <w:rFonts w:ascii="Times New Roman" w:hAnsi="Times New Roman" w:cs="Times New Roman"/>
          <w:iCs/>
          <w:sz w:val="24"/>
          <w:szCs w:val="24"/>
        </w:rPr>
        <w:t xml:space="preserve"> </w:t>
      </w:r>
      <w:r w:rsidR="004E75E2" w:rsidRPr="006E5F79">
        <w:rPr>
          <w:rFonts w:ascii="Times New Roman" w:hAnsi="Times New Roman" w:cs="Times New Roman"/>
          <w:iCs/>
          <w:sz w:val="24"/>
          <w:szCs w:val="24"/>
        </w:rPr>
        <w:t xml:space="preserve">and the Treasury </w:t>
      </w:r>
      <w:r w:rsidR="00CA3A4E" w:rsidRPr="006E5F79">
        <w:rPr>
          <w:rFonts w:ascii="Times New Roman" w:hAnsi="Times New Roman" w:cs="Times New Roman"/>
          <w:iCs/>
          <w:sz w:val="24"/>
          <w:szCs w:val="24"/>
        </w:rPr>
        <w:t xml:space="preserve">of a monetarily sovereign government </w:t>
      </w:r>
      <w:r w:rsidR="004E75E2" w:rsidRPr="006E5F79">
        <w:rPr>
          <w:rFonts w:ascii="Times New Roman" w:hAnsi="Times New Roman" w:cs="Times New Roman"/>
          <w:iCs/>
          <w:sz w:val="24"/>
          <w:szCs w:val="24"/>
        </w:rPr>
        <w:t>reveals that the conclusion</w:t>
      </w:r>
      <w:r w:rsidR="00544385" w:rsidRPr="006E5F79">
        <w:rPr>
          <w:rFonts w:ascii="Times New Roman" w:hAnsi="Times New Roman" w:cs="Times New Roman"/>
          <w:iCs/>
          <w:sz w:val="24"/>
          <w:szCs w:val="24"/>
        </w:rPr>
        <w:t>s</w:t>
      </w:r>
      <w:r w:rsidR="004E75E2" w:rsidRPr="006E5F79">
        <w:rPr>
          <w:rFonts w:ascii="Times New Roman" w:hAnsi="Times New Roman" w:cs="Times New Roman"/>
          <w:iCs/>
          <w:sz w:val="24"/>
          <w:szCs w:val="24"/>
        </w:rPr>
        <w:t xml:space="preserve"> reached under</w:t>
      </w:r>
      <w:r w:rsidR="00123C58" w:rsidRPr="006E5F79">
        <w:rPr>
          <w:rFonts w:ascii="Times New Roman" w:hAnsi="Times New Roman" w:cs="Times New Roman"/>
          <w:iCs/>
          <w:sz w:val="24"/>
          <w:szCs w:val="24"/>
        </w:rPr>
        <w:t xml:space="preserve"> </w:t>
      </w:r>
      <w:r w:rsidR="004E75E2" w:rsidRPr="006E5F79">
        <w:rPr>
          <w:rFonts w:ascii="Times New Roman" w:hAnsi="Times New Roman" w:cs="Times New Roman"/>
          <w:iCs/>
          <w:sz w:val="24"/>
          <w:szCs w:val="24"/>
        </w:rPr>
        <w:t>a consolidated government are still present under a coordinated government. A few example</w:t>
      </w:r>
      <w:r w:rsidR="007C56D5" w:rsidRPr="006E5F79">
        <w:rPr>
          <w:rFonts w:ascii="Times New Roman" w:hAnsi="Times New Roman" w:cs="Times New Roman"/>
          <w:iCs/>
          <w:sz w:val="24"/>
          <w:szCs w:val="24"/>
        </w:rPr>
        <w:t>s</w:t>
      </w:r>
      <w:r w:rsidR="004E75E2" w:rsidRPr="006E5F79">
        <w:rPr>
          <w:rFonts w:ascii="Times New Roman" w:hAnsi="Times New Roman" w:cs="Times New Roman"/>
          <w:iCs/>
          <w:sz w:val="24"/>
          <w:szCs w:val="24"/>
        </w:rPr>
        <w:t xml:space="preserve"> are presented </w:t>
      </w:r>
      <w:r w:rsidR="00544385" w:rsidRPr="006E5F79">
        <w:rPr>
          <w:rFonts w:ascii="Times New Roman" w:hAnsi="Times New Roman" w:cs="Times New Roman"/>
          <w:iCs/>
          <w:sz w:val="24"/>
          <w:szCs w:val="24"/>
        </w:rPr>
        <w:t>below via</w:t>
      </w:r>
      <w:r w:rsidR="004E75E2" w:rsidRPr="006E5F79">
        <w:rPr>
          <w:rFonts w:ascii="Times New Roman" w:hAnsi="Times New Roman" w:cs="Times New Roman"/>
          <w:iCs/>
          <w:sz w:val="24"/>
          <w:szCs w:val="24"/>
        </w:rPr>
        <w:t xml:space="preserve"> the cash and </w:t>
      </w:r>
      <w:r w:rsidR="00544385" w:rsidRPr="006E5F79">
        <w:rPr>
          <w:rFonts w:ascii="Times New Roman" w:hAnsi="Times New Roman" w:cs="Times New Roman"/>
          <w:iCs/>
          <w:sz w:val="24"/>
          <w:szCs w:val="24"/>
        </w:rPr>
        <w:t xml:space="preserve">debt </w:t>
      </w:r>
      <w:r w:rsidR="004E75E2" w:rsidRPr="006E5F79">
        <w:rPr>
          <w:rFonts w:ascii="Times New Roman" w:hAnsi="Times New Roman" w:cs="Times New Roman"/>
          <w:iCs/>
          <w:sz w:val="24"/>
          <w:szCs w:val="24"/>
        </w:rPr>
        <w:t xml:space="preserve">management operations of the </w:t>
      </w:r>
      <w:r w:rsidR="00D164DD">
        <w:rPr>
          <w:rFonts w:ascii="Times New Roman" w:hAnsi="Times New Roman" w:cs="Times New Roman"/>
          <w:iCs/>
          <w:sz w:val="24"/>
          <w:szCs w:val="24"/>
        </w:rPr>
        <w:t>U.S.</w:t>
      </w:r>
      <w:r w:rsidR="004E75E2" w:rsidRPr="006E5F79">
        <w:rPr>
          <w:rFonts w:ascii="Times New Roman" w:hAnsi="Times New Roman" w:cs="Times New Roman"/>
          <w:iCs/>
          <w:sz w:val="24"/>
          <w:szCs w:val="24"/>
        </w:rPr>
        <w:t xml:space="preserve"> Treasury and </w:t>
      </w:r>
      <w:r w:rsidR="00544385" w:rsidRPr="006E5F79">
        <w:rPr>
          <w:rFonts w:ascii="Times New Roman" w:hAnsi="Times New Roman" w:cs="Times New Roman"/>
          <w:iCs/>
          <w:sz w:val="24"/>
          <w:szCs w:val="24"/>
        </w:rPr>
        <w:t>via</w:t>
      </w:r>
      <w:r w:rsidR="004E75E2" w:rsidRPr="006E5F79">
        <w:rPr>
          <w:rFonts w:ascii="Times New Roman" w:hAnsi="Times New Roman" w:cs="Times New Roman"/>
          <w:iCs/>
          <w:sz w:val="24"/>
          <w:szCs w:val="24"/>
        </w:rPr>
        <w:t xml:space="preserve"> the monetary policy practices of the </w:t>
      </w:r>
      <w:r w:rsidR="00A62E39" w:rsidRPr="006E5F79">
        <w:rPr>
          <w:rFonts w:ascii="Times New Roman" w:hAnsi="Times New Roman" w:cs="Times New Roman"/>
          <w:iCs/>
          <w:sz w:val="24"/>
          <w:szCs w:val="24"/>
        </w:rPr>
        <w:t xml:space="preserve">Federal </w:t>
      </w:r>
      <w:r w:rsidR="004E75E2" w:rsidRPr="006E5F79">
        <w:rPr>
          <w:rFonts w:ascii="Times New Roman" w:hAnsi="Times New Roman" w:cs="Times New Roman"/>
          <w:iCs/>
          <w:sz w:val="24"/>
          <w:szCs w:val="24"/>
        </w:rPr>
        <w:t>Reserve.</w:t>
      </w:r>
    </w:p>
    <w:p w14:paraId="7990D7E1" w14:textId="77777777" w:rsidR="0022614D" w:rsidRDefault="0022614D" w:rsidP="00CB0120">
      <w:pPr>
        <w:spacing w:after="0" w:line="480" w:lineRule="auto"/>
        <w:ind w:firstLine="720"/>
        <w:rPr>
          <w:rFonts w:ascii="Times New Roman" w:hAnsi="Times New Roman" w:cs="Times New Roman"/>
          <w:iCs/>
          <w:sz w:val="24"/>
          <w:szCs w:val="24"/>
        </w:rPr>
      </w:pPr>
    </w:p>
    <w:p w14:paraId="24EC20BB" w14:textId="308F6060" w:rsidR="0022614D" w:rsidRPr="0022614D" w:rsidRDefault="0022614D" w:rsidP="0022614D">
      <w:pPr>
        <w:spacing w:after="0" w:line="480" w:lineRule="auto"/>
        <w:rPr>
          <w:rFonts w:ascii="Times New Roman" w:hAnsi="Times New Roman" w:cs="Times New Roman"/>
          <w:i/>
          <w:iCs/>
          <w:sz w:val="24"/>
          <w:szCs w:val="24"/>
        </w:rPr>
      </w:pPr>
      <w:r>
        <w:rPr>
          <w:rFonts w:ascii="Times New Roman" w:hAnsi="Times New Roman" w:cs="Times New Roman"/>
          <w:i/>
          <w:iCs/>
          <w:sz w:val="24"/>
          <w:szCs w:val="24"/>
        </w:rPr>
        <w:t>Monetary Policy</w:t>
      </w:r>
      <w:r w:rsidRPr="0022614D">
        <w:rPr>
          <w:rFonts w:ascii="Times New Roman" w:hAnsi="Times New Roman" w:cs="Times New Roman"/>
          <w:i/>
          <w:iCs/>
          <w:sz w:val="24"/>
          <w:szCs w:val="24"/>
        </w:rPr>
        <w:t xml:space="preserve"> </w:t>
      </w:r>
      <w:r>
        <w:rPr>
          <w:rFonts w:ascii="Times New Roman" w:hAnsi="Times New Roman" w:cs="Times New Roman"/>
          <w:i/>
          <w:iCs/>
          <w:sz w:val="24"/>
          <w:szCs w:val="24"/>
        </w:rPr>
        <w:t>Making</w:t>
      </w:r>
    </w:p>
    <w:p w14:paraId="7BCB2904" w14:textId="62924265" w:rsidR="00080024" w:rsidRPr="006E5F79" w:rsidRDefault="00150213" w:rsidP="00DF5CDF">
      <w:pPr>
        <w:spacing w:after="0" w:line="480" w:lineRule="auto"/>
        <w:ind w:firstLine="720"/>
        <w:contextualSpacing/>
        <w:rPr>
          <w:rFonts w:ascii="Times New Roman" w:hAnsi="Times New Roman" w:cs="Times New Roman"/>
          <w:sz w:val="24"/>
          <w:szCs w:val="24"/>
        </w:rPr>
      </w:pPr>
      <w:r w:rsidRPr="006E5F79">
        <w:rPr>
          <w:rFonts w:ascii="Times New Roman" w:hAnsi="Times New Roman" w:cs="Times New Roman"/>
          <w:sz w:val="24"/>
          <w:szCs w:val="24"/>
        </w:rPr>
        <w:t xml:space="preserve">In terms of monetary policy, </w:t>
      </w:r>
      <w:r w:rsidR="00D4409C">
        <w:rPr>
          <w:rFonts w:ascii="Times New Roman" w:hAnsi="Times New Roman" w:cs="Times New Roman"/>
          <w:sz w:val="24"/>
          <w:szCs w:val="24"/>
        </w:rPr>
        <w:t xml:space="preserve">the previous section showed that </w:t>
      </w:r>
      <w:r w:rsidR="00080024" w:rsidRPr="006E5F79">
        <w:rPr>
          <w:rFonts w:ascii="Times New Roman" w:hAnsi="Times New Roman" w:cs="Times New Roman"/>
          <w:sz w:val="24"/>
          <w:szCs w:val="24"/>
        </w:rPr>
        <w:t xml:space="preserve">fiscal deficits push down interest rates. The same can be observed when the federal government is analyzed through the interaction of its different entities. The Treasury understood the impact of fiscal operations on the money market long before the </w:t>
      </w:r>
      <w:r w:rsidR="00A62E39" w:rsidRPr="006E5F79">
        <w:rPr>
          <w:rFonts w:ascii="Times New Roman" w:hAnsi="Times New Roman" w:cs="Times New Roman"/>
          <w:sz w:val="24"/>
          <w:szCs w:val="24"/>
        </w:rPr>
        <w:t>Federal Reserve</w:t>
      </w:r>
      <w:r w:rsidR="002F7A16">
        <w:rPr>
          <w:rFonts w:ascii="Times New Roman" w:hAnsi="Times New Roman" w:cs="Times New Roman"/>
          <w:sz w:val="24"/>
          <w:szCs w:val="24"/>
        </w:rPr>
        <w:t xml:space="preserve"> was established (U.S. Treasury</w:t>
      </w:r>
      <w:r w:rsidR="00080024" w:rsidRPr="006E5F79">
        <w:rPr>
          <w:rFonts w:ascii="Times New Roman" w:hAnsi="Times New Roman" w:cs="Times New Roman"/>
          <w:sz w:val="24"/>
          <w:szCs w:val="24"/>
        </w:rPr>
        <w:t xml:space="preserve"> 1955), </w:t>
      </w:r>
      <w:r w:rsidR="008F3A22" w:rsidRPr="006E5F79">
        <w:rPr>
          <w:rFonts w:ascii="Times New Roman" w:hAnsi="Times New Roman" w:cs="Times New Roman"/>
          <w:sz w:val="24"/>
          <w:szCs w:val="24"/>
        </w:rPr>
        <w:t>and</w:t>
      </w:r>
      <w:r w:rsidR="00080024" w:rsidRPr="006E5F79">
        <w:rPr>
          <w:rFonts w:ascii="Times New Roman" w:hAnsi="Times New Roman" w:cs="Times New Roman"/>
          <w:sz w:val="24"/>
          <w:szCs w:val="24"/>
        </w:rPr>
        <w:t xml:space="preserve"> former President of St. Louis </w:t>
      </w:r>
      <w:r w:rsidR="00A62E39" w:rsidRPr="006E5F79">
        <w:rPr>
          <w:rFonts w:ascii="Times New Roman" w:hAnsi="Times New Roman" w:cs="Times New Roman"/>
          <w:sz w:val="24"/>
          <w:szCs w:val="24"/>
        </w:rPr>
        <w:t>Federal Reserve</w:t>
      </w:r>
      <w:r w:rsidR="00080024" w:rsidRPr="006E5F79">
        <w:rPr>
          <w:rFonts w:ascii="Times New Roman" w:hAnsi="Times New Roman" w:cs="Times New Roman"/>
          <w:sz w:val="24"/>
          <w:szCs w:val="24"/>
        </w:rPr>
        <w:t xml:space="preserve"> William Poole put it very clearly in 1978: </w:t>
      </w:r>
    </w:p>
    <w:p w14:paraId="3BF18028" w14:textId="55264459" w:rsidR="00080024" w:rsidRPr="006E5F79" w:rsidRDefault="0042389C" w:rsidP="00357B29">
      <w:pPr>
        <w:pStyle w:val="Quote"/>
        <w:spacing w:before="0" w:after="0" w:line="480" w:lineRule="auto"/>
        <w:rPr>
          <w:rFonts w:ascii="Times New Roman" w:hAnsi="Times New Roman" w:cs="Times New Roman"/>
          <w:i w:val="0"/>
          <w:color w:val="auto"/>
          <w:sz w:val="24"/>
          <w:szCs w:val="24"/>
        </w:rPr>
      </w:pPr>
      <w:r w:rsidRPr="006E5F79">
        <w:rPr>
          <w:rFonts w:ascii="Times New Roman" w:hAnsi="Times New Roman" w:cs="Times New Roman"/>
          <w:i w:val="0"/>
          <w:color w:val="auto"/>
          <w:sz w:val="24"/>
          <w:szCs w:val="24"/>
        </w:rPr>
        <w:t xml:space="preserve">When, the Treasury draws down its cash balances at the Fed, new reserves are pumped directly into the banking system as the balances spent by the Treasury are transferred on the books of the Federal Reserve to the member bank reserve accounts. The member banks, therefore, have larger reserve balances. […] [T]he new reserve balances are entirely in excess of the requirements […] [so] </w:t>
      </w:r>
      <w:r w:rsidRPr="006E5F79">
        <w:rPr>
          <w:rFonts w:ascii="Times New Roman" w:hAnsi="Times New Roman" w:cs="Times New Roman"/>
          <w:i w:val="0"/>
          <w:color w:val="auto"/>
          <w:sz w:val="24"/>
          <w:szCs w:val="24"/>
        </w:rPr>
        <w:lastRenderedPageBreak/>
        <w:t>banks […] put the balances up for lending on the Federal funds market. But since banks in general have excess reserves, the demand for Federal funds is low and so the interest rate on Federal funds is bid down to very low levels. The Federal Reserve, not wanting to see interest rates bid to low levels, comes into the market to absorb the excess reserves and to prop up the interest rate. The process, of course, works exactly in reverse when the balances flow from the banks into the Treasury as, for example, when taxes are paid or payments are made for newly sold Treasury securities. (Poole in U.S. House</w:t>
      </w:r>
      <w:r w:rsidR="00195B84" w:rsidRPr="006E5F79">
        <w:rPr>
          <w:rFonts w:ascii="Times New Roman" w:hAnsi="Times New Roman" w:cs="Times New Roman"/>
          <w:i w:val="0"/>
          <w:color w:val="auto"/>
          <w:sz w:val="24"/>
          <w:szCs w:val="24"/>
        </w:rPr>
        <w:t xml:space="preserve"> of Representatives</w:t>
      </w:r>
      <w:r w:rsidRPr="006E5F79">
        <w:rPr>
          <w:rFonts w:ascii="Times New Roman" w:hAnsi="Times New Roman" w:cs="Times New Roman"/>
          <w:i w:val="0"/>
          <w:color w:val="auto"/>
          <w:sz w:val="24"/>
          <w:szCs w:val="24"/>
        </w:rPr>
        <w:t xml:space="preserve"> 1978,</w:t>
      </w:r>
      <w:r w:rsidR="002C317D" w:rsidRPr="006E5F79">
        <w:rPr>
          <w:rFonts w:ascii="Times New Roman" w:hAnsi="Times New Roman" w:cs="Times New Roman"/>
          <w:i w:val="0"/>
          <w:color w:val="auto"/>
          <w:sz w:val="24"/>
          <w:szCs w:val="24"/>
        </w:rPr>
        <w:t xml:space="preserve"> 32)</w:t>
      </w:r>
    </w:p>
    <w:p w14:paraId="567AB3A0" w14:textId="3CDD8239" w:rsidR="00A62E39" w:rsidRPr="006E5F79" w:rsidRDefault="00080024" w:rsidP="00357B29">
      <w:pPr>
        <w:spacing w:after="0" w:line="480" w:lineRule="auto"/>
        <w:contextualSpacing/>
        <w:rPr>
          <w:rFonts w:ascii="Times New Roman" w:hAnsi="Times New Roman" w:cs="Times New Roman"/>
          <w:sz w:val="24"/>
          <w:szCs w:val="24"/>
        </w:rPr>
      </w:pPr>
      <w:r w:rsidRPr="006E5F79">
        <w:rPr>
          <w:rFonts w:ascii="Times New Roman" w:hAnsi="Times New Roman" w:cs="Times New Roman"/>
          <w:sz w:val="24"/>
          <w:szCs w:val="24"/>
        </w:rPr>
        <w:t>Thus,</w:t>
      </w:r>
      <w:r w:rsidR="003713F5" w:rsidRPr="006E5F79">
        <w:rPr>
          <w:rFonts w:ascii="Times New Roman" w:hAnsi="Times New Roman" w:cs="Times New Roman"/>
          <w:sz w:val="24"/>
          <w:szCs w:val="24"/>
        </w:rPr>
        <w:t xml:space="preserve"> on a daily basis if </w:t>
      </w:r>
      <w:r w:rsidR="008F3A22" w:rsidRPr="006E5F79">
        <w:rPr>
          <w:rFonts w:ascii="Times New Roman" w:hAnsi="Times New Roman" w:cs="Times New Roman"/>
          <w:sz w:val="24"/>
          <w:szCs w:val="24"/>
        </w:rPr>
        <w:t xml:space="preserve">the </w:t>
      </w:r>
      <w:r w:rsidR="00D164DD">
        <w:rPr>
          <w:rFonts w:ascii="Times New Roman" w:hAnsi="Times New Roman" w:cs="Times New Roman"/>
          <w:sz w:val="24"/>
          <w:szCs w:val="24"/>
        </w:rPr>
        <w:t>U.S.</w:t>
      </w:r>
      <w:r w:rsidR="008F3A22" w:rsidRPr="006E5F79">
        <w:rPr>
          <w:rFonts w:ascii="Times New Roman" w:hAnsi="Times New Roman" w:cs="Times New Roman"/>
          <w:sz w:val="24"/>
          <w:szCs w:val="24"/>
        </w:rPr>
        <w:t xml:space="preserve"> Treasury’s </w:t>
      </w:r>
      <w:r w:rsidR="003713F5" w:rsidRPr="006E5F79">
        <w:rPr>
          <w:rFonts w:ascii="Times New Roman" w:hAnsi="Times New Roman" w:cs="Times New Roman"/>
          <w:sz w:val="24"/>
          <w:szCs w:val="24"/>
        </w:rPr>
        <w:t>spending is greater than tax revenues</w:t>
      </w:r>
      <w:r w:rsidRPr="006E5F79">
        <w:rPr>
          <w:rFonts w:ascii="Times New Roman" w:hAnsi="Times New Roman" w:cs="Times New Roman"/>
          <w:sz w:val="24"/>
          <w:szCs w:val="24"/>
        </w:rPr>
        <w:t>, the federal funds rate (FFR) falls</w:t>
      </w:r>
      <w:r w:rsidR="003713F5" w:rsidRPr="006E5F79">
        <w:rPr>
          <w:rFonts w:ascii="Times New Roman" w:hAnsi="Times New Roman" w:cs="Times New Roman"/>
          <w:sz w:val="24"/>
          <w:szCs w:val="24"/>
        </w:rPr>
        <w:t xml:space="preserve">. Given that other rates are strongly correlated to the FFR, unless the </w:t>
      </w:r>
      <w:r w:rsidR="00A62E39" w:rsidRPr="006E5F79">
        <w:rPr>
          <w:rFonts w:ascii="Times New Roman" w:hAnsi="Times New Roman" w:cs="Times New Roman"/>
          <w:sz w:val="24"/>
          <w:szCs w:val="24"/>
        </w:rPr>
        <w:t>Federal Reserve</w:t>
      </w:r>
      <w:r w:rsidR="003713F5" w:rsidRPr="006E5F79">
        <w:rPr>
          <w:rFonts w:ascii="Times New Roman" w:hAnsi="Times New Roman" w:cs="Times New Roman"/>
          <w:sz w:val="24"/>
          <w:szCs w:val="24"/>
        </w:rPr>
        <w:t xml:space="preserve"> </w:t>
      </w:r>
      <w:r w:rsidR="008F3A22" w:rsidRPr="006E5F79">
        <w:rPr>
          <w:rFonts w:ascii="Times New Roman" w:hAnsi="Times New Roman" w:cs="Times New Roman"/>
          <w:sz w:val="24"/>
          <w:szCs w:val="24"/>
        </w:rPr>
        <w:t xml:space="preserve">or the </w:t>
      </w:r>
      <w:r w:rsidR="00D164DD">
        <w:rPr>
          <w:rFonts w:ascii="Times New Roman" w:hAnsi="Times New Roman" w:cs="Times New Roman"/>
          <w:sz w:val="24"/>
          <w:szCs w:val="24"/>
        </w:rPr>
        <w:t>U.S.</w:t>
      </w:r>
      <w:r w:rsidR="008F3A22" w:rsidRPr="006E5F79">
        <w:rPr>
          <w:rFonts w:ascii="Times New Roman" w:hAnsi="Times New Roman" w:cs="Times New Roman"/>
          <w:sz w:val="24"/>
          <w:szCs w:val="24"/>
        </w:rPr>
        <w:t xml:space="preserve"> Treasury </w:t>
      </w:r>
      <w:r w:rsidR="003713F5" w:rsidRPr="006E5F79">
        <w:rPr>
          <w:rFonts w:ascii="Times New Roman" w:hAnsi="Times New Roman" w:cs="Times New Roman"/>
          <w:sz w:val="24"/>
          <w:szCs w:val="24"/>
        </w:rPr>
        <w:t xml:space="preserve">sells </w:t>
      </w:r>
      <w:r w:rsidR="007C56D5" w:rsidRPr="006E5F79">
        <w:rPr>
          <w:rFonts w:ascii="Times New Roman" w:hAnsi="Times New Roman" w:cs="Times New Roman"/>
          <w:sz w:val="24"/>
          <w:szCs w:val="24"/>
        </w:rPr>
        <w:t>Treasuries</w:t>
      </w:r>
      <w:r w:rsidR="003713F5" w:rsidRPr="006E5F79">
        <w:rPr>
          <w:rFonts w:ascii="Times New Roman" w:hAnsi="Times New Roman" w:cs="Times New Roman"/>
          <w:sz w:val="24"/>
          <w:szCs w:val="24"/>
        </w:rPr>
        <w:t xml:space="preserve"> to drain excess reserves, other rates will also tend to fall. </w:t>
      </w:r>
      <w:r w:rsidR="00F34883" w:rsidRPr="006E5F79">
        <w:rPr>
          <w:rFonts w:ascii="Times New Roman" w:hAnsi="Times New Roman" w:cs="Times New Roman"/>
          <w:sz w:val="24"/>
          <w:szCs w:val="24"/>
        </w:rPr>
        <w:t>Of course, time</w:t>
      </w:r>
      <w:r w:rsidR="00B57A38" w:rsidRPr="006E5F79">
        <w:rPr>
          <w:rFonts w:ascii="Times New Roman" w:hAnsi="Times New Roman" w:cs="Times New Roman"/>
          <w:sz w:val="24"/>
          <w:szCs w:val="24"/>
        </w:rPr>
        <w:t>s</w:t>
      </w:r>
      <w:r w:rsidR="00F34883" w:rsidRPr="006E5F79">
        <w:rPr>
          <w:rFonts w:ascii="Times New Roman" w:hAnsi="Times New Roman" w:cs="Times New Roman"/>
          <w:sz w:val="24"/>
          <w:szCs w:val="24"/>
        </w:rPr>
        <w:t xml:space="preserve"> of high</w:t>
      </w:r>
      <w:r w:rsidR="008F3A22" w:rsidRPr="006E5F79">
        <w:rPr>
          <w:rFonts w:ascii="Times New Roman" w:hAnsi="Times New Roman" w:cs="Times New Roman"/>
          <w:sz w:val="24"/>
          <w:szCs w:val="24"/>
        </w:rPr>
        <w:t xml:space="preserve"> inflows of</w:t>
      </w:r>
      <w:r w:rsidR="00F34883" w:rsidRPr="006E5F79">
        <w:rPr>
          <w:rFonts w:ascii="Times New Roman" w:hAnsi="Times New Roman" w:cs="Times New Roman"/>
          <w:sz w:val="24"/>
          <w:szCs w:val="24"/>
        </w:rPr>
        <w:t xml:space="preserve"> tax receipt</w:t>
      </w:r>
      <w:r w:rsidR="007C56D5" w:rsidRPr="006E5F79">
        <w:rPr>
          <w:rFonts w:ascii="Times New Roman" w:hAnsi="Times New Roman" w:cs="Times New Roman"/>
          <w:sz w:val="24"/>
          <w:szCs w:val="24"/>
        </w:rPr>
        <w:t>s</w:t>
      </w:r>
      <w:r w:rsidR="00F34883" w:rsidRPr="006E5F79">
        <w:rPr>
          <w:rFonts w:ascii="Times New Roman" w:hAnsi="Times New Roman" w:cs="Times New Roman"/>
          <w:sz w:val="24"/>
          <w:szCs w:val="24"/>
        </w:rPr>
        <w:t xml:space="preserve"> </w:t>
      </w:r>
      <w:r w:rsidR="00A62E39" w:rsidRPr="006E5F79">
        <w:rPr>
          <w:rFonts w:ascii="Times New Roman" w:hAnsi="Times New Roman" w:cs="Times New Roman"/>
          <w:sz w:val="24"/>
          <w:szCs w:val="24"/>
        </w:rPr>
        <w:t xml:space="preserve">drain </w:t>
      </w:r>
      <w:r w:rsidR="008F3A22" w:rsidRPr="006E5F79">
        <w:rPr>
          <w:rFonts w:ascii="Times New Roman" w:hAnsi="Times New Roman" w:cs="Times New Roman"/>
          <w:sz w:val="24"/>
          <w:szCs w:val="24"/>
        </w:rPr>
        <w:t>reserve accounts</w:t>
      </w:r>
      <w:r w:rsidR="00F34883" w:rsidRPr="006E5F79">
        <w:rPr>
          <w:rFonts w:ascii="Times New Roman" w:hAnsi="Times New Roman" w:cs="Times New Roman"/>
          <w:sz w:val="24"/>
          <w:szCs w:val="24"/>
        </w:rPr>
        <w:t xml:space="preserve"> and so </w:t>
      </w:r>
      <w:r w:rsidR="00D4409C">
        <w:rPr>
          <w:rFonts w:ascii="Times New Roman" w:hAnsi="Times New Roman" w:cs="Times New Roman"/>
          <w:sz w:val="24"/>
          <w:szCs w:val="24"/>
        </w:rPr>
        <w:t>place upward pressures on</w:t>
      </w:r>
      <w:r w:rsidR="00F34883" w:rsidRPr="006E5F79">
        <w:rPr>
          <w:rFonts w:ascii="Times New Roman" w:hAnsi="Times New Roman" w:cs="Times New Roman"/>
          <w:sz w:val="24"/>
          <w:szCs w:val="24"/>
        </w:rPr>
        <w:t xml:space="preserve"> the FFR.</w:t>
      </w:r>
      <w:r w:rsidR="009B4B32" w:rsidRPr="006E5F79">
        <w:rPr>
          <w:rFonts w:ascii="Times New Roman" w:hAnsi="Times New Roman" w:cs="Times New Roman"/>
          <w:sz w:val="24"/>
          <w:szCs w:val="24"/>
        </w:rPr>
        <w:t xml:space="preserve"> </w:t>
      </w:r>
    </w:p>
    <w:p w14:paraId="3ACE4231" w14:textId="2D531091" w:rsidR="00730F12" w:rsidRDefault="00A62E39" w:rsidP="00D44524">
      <w:pPr>
        <w:spacing w:after="0" w:line="480" w:lineRule="auto"/>
        <w:ind w:firstLine="720"/>
        <w:contextualSpacing/>
        <w:rPr>
          <w:rFonts w:ascii="Times New Roman" w:hAnsi="Times New Roman" w:cs="Times New Roman"/>
          <w:sz w:val="24"/>
          <w:szCs w:val="24"/>
        </w:rPr>
      </w:pPr>
      <w:r w:rsidRPr="006E5F79">
        <w:rPr>
          <w:rFonts w:ascii="Times New Roman" w:hAnsi="Times New Roman" w:cs="Times New Roman"/>
          <w:sz w:val="24"/>
          <w:szCs w:val="24"/>
        </w:rPr>
        <w:t xml:space="preserve">The </w:t>
      </w:r>
      <w:r w:rsidR="00D164DD">
        <w:rPr>
          <w:rFonts w:ascii="Times New Roman" w:hAnsi="Times New Roman" w:cs="Times New Roman"/>
          <w:sz w:val="24"/>
          <w:szCs w:val="24"/>
        </w:rPr>
        <w:t>U.S.</w:t>
      </w:r>
      <w:r w:rsidRPr="006E5F79">
        <w:rPr>
          <w:rFonts w:ascii="Times New Roman" w:hAnsi="Times New Roman" w:cs="Times New Roman"/>
          <w:sz w:val="24"/>
          <w:szCs w:val="24"/>
        </w:rPr>
        <w:t xml:space="preserve"> </w:t>
      </w:r>
      <w:r w:rsidR="00F34883" w:rsidRPr="006E5F79">
        <w:rPr>
          <w:rFonts w:ascii="Times New Roman" w:hAnsi="Times New Roman" w:cs="Times New Roman"/>
          <w:sz w:val="24"/>
          <w:szCs w:val="24"/>
        </w:rPr>
        <w:t>Tre</w:t>
      </w:r>
      <w:r w:rsidR="001C58F3" w:rsidRPr="006E5F79">
        <w:rPr>
          <w:rFonts w:ascii="Times New Roman" w:hAnsi="Times New Roman" w:cs="Times New Roman"/>
          <w:sz w:val="24"/>
          <w:szCs w:val="24"/>
        </w:rPr>
        <w:t xml:space="preserve">asury </w:t>
      </w:r>
      <w:r w:rsidR="009B4B32" w:rsidRPr="006E5F79">
        <w:rPr>
          <w:rFonts w:ascii="Times New Roman" w:hAnsi="Times New Roman" w:cs="Times New Roman"/>
          <w:sz w:val="24"/>
          <w:szCs w:val="24"/>
        </w:rPr>
        <w:t>and the</w:t>
      </w:r>
      <w:r w:rsidR="001C58F3" w:rsidRPr="006E5F79">
        <w:rPr>
          <w:rFonts w:ascii="Times New Roman" w:hAnsi="Times New Roman" w:cs="Times New Roman"/>
          <w:sz w:val="24"/>
          <w:szCs w:val="24"/>
        </w:rPr>
        <w:t xml:space="preserve"> </w:t>
      </w:r>
      <w:r w:rsidRPr="006E5F79">
        <w:rPr>
          <w:rFonts w:ascii="Times New Roman" w:hAnsi="Times New Roman" w:cs="Times New Roman"/>
          <w:sz w:val="24"/>
          <w:szCs w:val="24"/>
        </w:rPr>
        <w:t>Federal Reserve</w:t>
      </w:r>
      <w:r w:rsidR="001C58F3" w:rsidRPr="006E5F79">
        <w:rPr>
          <w:rFonts w:ascii="Times New Roman" w:hAnsi="Times New Roman" w:cs="Times New Roman"/>
          <w:sz w:val="24"/>
          <w:szCs w:val="24"/>
        </w:rPr>
        <w:t xml:space="preserve"> </w:t>
      </w:r>
      <w:r w:rsidR="009B4B32" w:rsidRPr="006E5F79">
        <w:rPr>
          <w:rFonts w:ascii="Times New Roman" w:hAnsi="Times New Roman" w:cs="Times New Roman"/>
          <w:sz w:val="24"/>
          <w:szCs w:val="24"/>
        </w:rPr>
        <w:t>have coordinated their operation</w:t>
      </w:r>
      <w:r w:rsidRPr="006E5F79">
        <w:rPr>
          <w:rFonts w:ascii="Times New Roman" w:hAnsi="Times New Roman" w:cs="Times New Roman"/>
          <w:sz w:val="24"/>
          <w:szCs w:val="24"/>
        </w:rPr>
        <w:t>s</w:t>
      </w:r>
      <w:r w:rsidR="009B4B32" w:rsidRPr="006E5F79">
        <w:rPr>
          <w:rFonts w:ascii="Times New Roman" w:hAnsi="Times New Roman" w:cs="Times New Roman"/>
          <w:sz w:val="24"/>
          <w:szCs w:val="24"/>
        </w:rPr>
        <w:t xml:space="preserve"> to help mitigate the impact of fiscal policy</w:t>
      </w:r>
      <w:r w:rsidR="00891065" w:rsidRPr="006E5F79">
        <w:rPr>
          <w:rFonts w:ascii="Times New Roman" w:hAnsi="Times New Roman" w:cs="Times New Roman"/>
          <w:sz w:val="24"/>
          <w:szCs w:val="24"/>
        </w:rPr>
        <w:t xml:space="preserve"> </w:t>
      </w:r>
      <w:r w:rsidR="007C56D5" w:rsidRPr="006E5F79">
        <w:rPr>
          <w:rFonts w:ascii="Times New Roman" w:hAnsi="Times New Roman" w:cs="Times New Roman"/>
          <w:sz w:val="24"/>
          <w:szCs w:val="24"/>
        </w:rPr>
        <w:t>on the money market</w:t>
      </w:r>
      <w:r w:rsidR="0042389C" w:rsidRPr="006E5F79">
        <w:rPr>
          <w:rFonts w:ascii="Times New Roman" w:hAnsi="Times New Roman" w:cs="Times New Roman"/>
          <w:sz w:val="24"/>
          <w:szCs w:val="24"/>
        </w:rPr>
        <w:t>. They have used</w:t>
      </w:r>
      <w:r w:rsidR="00891065" w:rsidRPr="006E5F79">
        <w:rPr>
          <w:rFonts w:ascii="Times New Roman" w:hAnsi="Times New Roman" w:cs="Times New Roman"/>
          <w:sz w:val="24"/>
          <w:szCs w:val="24"/>
        </w:rPr>
        <w:t xml:space="preserve"> cash and debt management techniques that have varied through time</w:t>
      </w:r>
      <w:r w:rsidR="001C58F3" w:rsidRPr="006E5F79">
        <w:rPr>
          <w:rFonts w:ascii="Times New Roman" w:hAnsi="Times New Roman" w:cs="Times New Roman"/>
          <w:sz w:val="24"/>
          <w:szCs w:val="24"/>
        </w:rPr>
        <w:t xml:space="preserve">. </w:t>
      </w:r>
      <w:r w:rsidR="009B4B32" w:rsidRPr="006E5F79">
        <w:rPr>
          <w:rFonts w:ascii="Times New Roman" w:hAnsi="Times New Roman" w:cs="Times New Roman"/>
          <w:sz w:val="24"/>
          <w:szCs w:val="24"/>
        </w:rPr>
        <w:t xml:space="preserve">One </w:t>
      </w:r>
      <w:r w:rsidR="0042389C" w:rsidRPr="006E5F79">
        <w:rPr>
          <w:rFonts w:ascii="Times New Roman" w:hAnsi="Times New Roman" w:cs="Times New Roman"/>
          <w:sz w:val="24"/>
          <w:szCs w:val="24"/>
        </w:rPr>
        <w:t>techni</w:t>
      </w:r>
      <w:r w:rsidR="000F556A">
        <w:rPr>
          <w:rFonts w:ascii="Times New Roman" w:hAnsi="Times New Roman" w:cs="Times New Roman"/>
          <w:sz w:val="24"/>
          <w:szCs w:val="24"/>
        </w:rPr>
        <w:t>que</w:t>
      </w:r>
      <w:r w:rsidR="009B4B32" w:rsidRPr="006E5F79">
        <w:rPr>
          <w:rFonts w:ascii="Times New Roman" w:hAnsi="Times New Roman" w:cs="Times New Roman"/>
          <w:sz w:val="24"/>
          <w:szCs w:val="24"/>
        </w:rPr>
        <w:t xml:space="preserve"> </w:t>
      </w:r>
      <w:r w:rsidR="00B00D69" w:rsidRPr="006E5F79">
        <w:rPr>
          <w:rFonts w:ascii="Times New Roman" w:hAnsi="Times New Roman" w:cs="Times New Roman"/>
          <w:sz w:val="24"/>
          <w:szCs w:val="24"/>
        </w:rPr>
        <w:t xml:space="preserve">allowed the </w:t>
      </w:r>
      <w:r w:rsidRPr="006E5F79">
        <w:rPr>
          <w:rFonts w:ascii="Times New Roman" w:hAnsi="Times New Roman" w:cs="Times New Roman"/>
          <w:sz w:val="24"/>
          <w:szCs w:val="24"/>
        </w:rPr>
        <w:t>Federal Reserve</w:t>
      </w:r>
      <w:r w:rsidR="00B00D69" w:rsidRPr="006E5F79">
        <w:rPr>
          <w:rFonts w:ascii="Times New Roman" w:hAnsi="Times New Roman" w:cs="Times New Roman"/>
          <w:sz w:val="24"/>
          <w:szCs w:val="24"/>
        </w:rPr>
        <w:t xml:space="preserve"> to </w:t>
      </w:r>
      <w:r w:rsidR="009B4B32" w:rsidRPr="006E5F79">
        <w:rPr>
          <w:rFonts w:ascii="Times New Roman" w:hAnsi="Times New Roman" w:cs="Times New Roman"/>
          <w:sz w:val="24"/>
          <w:szCs w:val="24"/>
        </w:rPr>
        <w:t>finance</w:t>
      </w:r>
      <w:r w:rsidR="00B00D69" w:rsidRPr="006E5F79">
        <w:rPr>
          <w:rFonts w:ascii="Times New Roman" w:hAnsi="Times New Roman" w:cs="Times New Roman"/>
          <w:sz w:val="24"/>
          <w:szCs w:val="24"/>
        </w:rPr>
        <w:t xml:space="preserve"> </w:t>
      </w:r>
      <w:r w:rsidR="00B57A38" w:rsidRPr="006E5F79">
        <w:rPr>
          <w:rFonts w:ascii="Times New Roman" w:hAnsi="Times New Roman" w:cs="Times New Roman"/>
          <w:sz w:val="24"/>
          <w:szCs w:val="24"/>
        </w:rPr>
        <w:t xml:space="preserve">directly </w:t>
      </w:r>
      <w:r w:rsidR="00B00D69" w:rsidRPr="006E5F79">
        <w:rPr>
          <w:rFonts w:ascii="Times New Roman" w:hAnsi="Times New Roman" w:cs="Times New Roman"/>
          <w:sz w:val="24"/>
          <w:szCs w:val="24"/>
        </w:rPr>
        <w:t>the Treasury</w:t>
      </w:r>
      <w:r w:rsidR="00B57A38" w:rsidRPr="006E5F79">
        <w:rPr>
          <w:rFonts w:ascii="Times New Roman" w:hAnsi="Times New Roman" w:cs="Times New Roman"/>
          <w:sz w:val="24"/>
          <w:szCs w:val="24"/>
        </w:rPr>
        <w:t>,</w:t>
      </w:r>
      <w:r w:rsidR="009B4B32" w:rsidRPr="006E5F79">
        <w:rPr>
          <w:rFonts w:ascii="Times New Roman" w:hAnsi="Times New Roman" w:cs="Times New Roman"/>
          <w:sz w:val="24"/>
          <w:szCs w:val="24"/>
        </w:rPr>
        <w:t xml:space="preserve"> which </w:t>
      </w:r>
      <w:r w:rsidR="000F556A">
        <w:rPr>
          <w:rFonts w:ascii="Times New Roman" w:hAnsi="Times New Roman" w:cs="Times New Roman"/>
          <w:sz w:val="24"/>
          <w:szCs w:val="24"/>
        </w:rPr>
        <w:t xml:space="preserve">would </w:t>
      </w:r>
      <w:r w:rsidR="009B4B32" w:rsidRPr="006E5F79">
        <w:rPr>
          <w:rFonts w:ascii="Times New Roman" w:hAnsi="Times New Roman" w:cs="Times New Roman"/>
          <w:sz w:val="24"/>
          <w:szCs w:val="24"/>
        </w:rPr>
        <w:t>“enable the Treasury temporarily to make disbursements in excess of its current receipts thus providing the banks with additional reserves in advance of a later unavoidable drai</w:t>
      </w:r>
      <w:r w:rsidR="000F556A">
        <w:rPr>
          <w:rFonts w:ascii="Times New Roman" w:hAnsi="Times New Roman" w:cs="Times New Roman"/>
          <w:sz w:val="24"/>
          <w:szCs w:val="24"/>
        </w:rPr>
        <w:t>n”</w:t>
      </w:r>
      <w:r w:rsidR="006D36D4" w:rsidRPr="006E5F79">
        <w:rPr>
          <w:rFonts w:ascii="Times New Roman" w:hAnsi="Times New Roman" w:cs="Times New Roman"/>
          <w:sz w:val="24"/>
          <w:szCs w:val="24"/>
        </w:rPr>
        <w:t xml:space="preserve"> (U.S. Treasury</w:t>
      </w:r>
      <w:r w:rsidR="0042389C" w:rsidRPr="006E5F79">
        <w:rPr>
          <w:rFonts w:ascii="Times New Roman" w:hAnsi="Times New Roman" w:cs="Times New Roman"/>
          <w:sz w:val="24"/>
          <w:szCs w:val="24"/>
        </w:rPr>
        <w:t xml:space="preserve"> 1955, </w:t>
      </w:r>
      <w:r w:rsidR="00CA3A4E" w:rsidRPr="006E5F79">
        <w:rPr>
          <w:rFonts w:ascii="Times New Roman" w:hAnsi="Times New Roman" w:cs="Times New Roman"/>
          <w:sz w:val="24"/>
          <w:szCs w:val="24"/>
        </w:rPr>
        <w:t>282</w:t>
      </w:r>
      <w:r w:rsidR="009B4B32" w:rsidRPr="006E5F79">
        <w:rPr>
          <w:rFonts w:ascii="Times New Roman" w:hAnsi="Times New Roman" w:cs="Times New Roman"/>
          <w:sz w:val="24"/>
          <w:szCs w:val="24"/>
        </w:rPr>
        <w:t>)</w:t>
      </w:r>
      <w:r w:rsidR="00822535" w:rsidRPr="006E5F79">
        <w:rPr>
          <w:rFonts w:ascii="Times New Roman" w:hAnsi="Times New Roman" w:cs="Times New Roman"/>
          <w:sz w:val="24"/>
          <w:szCs w:val="24"/>
        </w:rPr>
        <w:t xml:space="preserve">. </w:t>
      </w:r>
      <w:r w:rsidR="00730F12" w:rsidRPr="006E5F79">
        <w:rPr>
          <w:rFonts w:ascii="Times New Roman" w:hAnsi="Times New Roman" w:cs="Times New Roman"/>
          <w:sz w:val="24"/>
          <w:szCs w:val="24"/>
        </w:rPr>
        <w:t xml:space="preserve">Another </w:t>
      </w:r>
      <w:r w:rsidR="000F556A">
        <w:rPr>
          <w:rFonts w:ascii="Times New Roman" w:hAnsi="Times New Roman" w:cs="Times New Roman"/>
          <w:sz w:val="24"/>
          <w:szCs w:val="24"/>
        </w:rPr>
        <w:t>technique</w:t>
      </w:r>
      <w:r w:rsidR="00730F12" w:rsidRPr="006E5F79">
        <w:rPr>
          <w:rFonts w:ascii="Times New Roman" w:hAnsi="Times New Roman" w:cs="Times New Roman"/>
          <w:sz w:val="24"/>
          <w:szCs w:val="24"/>
        </w:rPr>
        <w:t xml:space="preserve"> </w:t>
      </w:r>
      <w:r w:rsidR="00B00D69" w:rsidRPr="006E5F79">
        <w:rPr>
          <w:rFonts w:ascii="Times New Roman" w:hAnsi="Times New Roman" w:cs="Times New Roman"/>
          <w:sz w:val="24"/>
          <w:szCs w:val="24"/>
        </w:rPr>
        <w:t>allowed</w:t>
      </w:r>
      <w:r w:rsidR="00730F12" w:rsidRPr="006E5F79">
        <w:rPr>
          <w:rFonts w:ascii="Times New Roman" w:hAnsi="Times New Roman" w:cs="Times New Roman"/>
          <w:sz w:val="24"/>
          <w:szCs w:val="24"/>
        </w:rPr>
        <w:t xml:space="preserve"> tax </w:t>
      </w:r>
      <w:r w:rsidR="00B00D69" w:rsidRPr="006E5F79">
        <w:rPr>
          <w:rFonts w:ascii="Times New Roman" w:hAnsi="Times New Roman" w:cs="Times New Roman"/>
          <w:sz w:val="24"/>
          <w:szCs w:val="24"/>
        </w:rPr>
        <w:t>settlements</w:t>
      </w:r>
      <w:r w:rsidR="00730F12" w:rsidRPr="006E5F79">
        <w:rPr>
          <w:rFonts w:ascii="Times New Roman" w:hAnsi="Times New Roman" w:cs="Times New Roman"/>
          <w:sz w:val="24"/>
          <w:szCs w:val="24"/>
        </w:rPr>
        <w:t xml:space="preserve"> with securities instead of reserves. </w:t>
      </w:r>
      <w:r w:rsidR="0042389C" w:rsidRPr="006E5F79">
        <w:rPr>
          <w:rFonts w:ascii="Times New Roman" w:hAnsi="Times New Roman" w:cs="Times New Roman"/>
          <w:sz w:val="24"/>
          <w:szCs w:val="24"/>
        </w:rPr>
        <w:t xml:space="preserve">The </w:t>
      </w:r>
      <w:r w:rsidR="00D164DD">
        <w:rPr>
          <w:rFonts w:ascii="Times New Roman" w:hAnsi="Times New Roman" w:cs="Times New Roman"/>
          <w:sz w:val="24"/>
          <w:szCs w:val="24"/>
        </w:rPr>
        <w:t>U.S.</w:t>
      </w:r>
      <w:r w:rsidR="0042389C" w:rsidRPr="006E5F79">
        <w:rPr>
          <w:rFonts w:ascii="Times New Roman" w:hAnsi="Times New Roman" w:cs="Times New Roman"/>
          <w:sz w:val="24"/>
          <w:szCs w:val="24"/>
        </w:rPr>
        <w:t xml:space="preserve"> </w:t>
      </w:r>
      <w:r w:rsidR="00730F12" w:rsidRPr="006E5F79">
        <w:rPr>
          <w:rFonts w:ascii="Times New Roman" w:hAnsi="Times New Roman" w:cs="Times New Roman"/>
          <w:sz w:val="24"/>
          <w:szCs w:val="24"/>
        </w:rPr>
        <w:t xml:space="preserve">Treasury sold to banks (and large private corporations) tax anticipation bills and non-marketable savings notes when reserves were plentiful, and they would use </w:t>
      </w:r>
      <w:r w:rsidR="00DB21F4">
        <w:rPr>
          <w:rFonts w:ascii="Times New Roman" w:hAnsi="Times New Roman" w:cs="Times New Roman"/>
          <w:sz w:val="24"/>
          <w:szCs w:val="24"/>
        </w:rPr>
        <w:t>the bills</w:t>
      </w:r>
      <w:r w:rsidR="00730F12" w:rsidRPr="006E5F79">
        <w:rPr>
          <w:rFonts w:ascii="Times New Roman" w:hAnsi="Times New Roman" w:cs="Times New Roman"/>
          <w:sz w:val="24"/>
          <w:szCs w:val="24"/>
        </w:rPr>
        <w:t xml:space="preserve"> as </w:t>
      </w:r>
      <w:r w:rsidR="00DB21F4">
        <w:rPr>
          <w:rFonts w:ascii="Times New Roman" w:hAnsi="Times New Roman" w:cs="Times New Roman"/>
          <w:sz w:val="24"/>
          <w:szCs w:val="24"/>
        </w:rPr>
        <w:t xml:space="preserve">a </w:t>
      </w:r>
      <w:r w:rsidR="00730F12" w:rsidRPr="006E5F79">
        <w:rPr>
          <w:rFonts w:ascii="Times New Roman" w:hAnsi="Times New Roman" w:cs="Times New Roman"/>
          <w:sz w:val="24"/>
          <w:szCs w:val="24"/>
        </w:rPr>
        <w:t xml:space="preserve">means of </w:t>
      </w:r>
      <w:r w:rsidR="0042389C" w:rsidRPr="006E5F79">
        <w:rPr>
          <w:rFonts w:ascii="Times New Roman" w:hAnsi="Times New Roman" w:cs="Times New Roman"/>
          <w:sz w:val="24"/>
          <w:szCs w:val="24"/>
        </w:rPr>
        <w:t xml:space="preserve">payments of taxes. Yet another </w:t>
      </w:r>
      <w:r w:rsidR="00B57A38" w:rsidRPr="006E5F79">
        <w:rPr>
          <w:rFonts w:ascii="Times New Roman" w:hAnsi="Times New Roman" w:cs="Times New Roman"/>
          <w:sz w:val="24"/>
          <w:szCs w:val="24"/>
        </w:rPr>
        <w:t>allowed</w:t>
      </w:r>
      <w:r w:rsidR="00730F12" w:rsidRPr="006E5F79">
        <w:rPr>
          <w:rFonts w:ascii="Times New Roman" w:hAnsi="Times New Roman" w:cs="Times New Roman"/>
          <w:sz w:val="24"/>
          <w:szCs w:val="24"/>
        </w:rPr>
        <w:t xml:space="preserve"> </w:t>
      </w:r>
      <w:r w:rsidR="00730F12" w:rsidRPr="006E5F79">
        <w:rPr>
          <w:rFonts w:ascii="Times New Roman" w:hAnsi="Times New Roman" w:cs="Times New Roman"/>
          <w:sz w:val="24"/>
          <w:szCs w:val="24"/>
        </w:rPr>
        <w:lastRenderedPageBreak/>
        <w:t xml:space="preserve">banks </w:t>
      </w:r>
      <w:r w:rsidR="00B57A38" w:rsidRPr="006E5F79">
        <w:rPr>
          <w:rFonts w:ascii="Times New Roman" w:hAnsi="Times New Roman" w:cs="Times New Roman"/>
          <w:sz w:val="24"/>
          <w:szCs w:val="24"/>
        </w:rPr>
        <w:t>to purchase</w:t>
      </w:r>
      <w:r w:rsidR="00730F12" w:rsidRPr="006E5F79">
        <w:rPr>
          <w:rFonts w:ascii="Times New Roman" w:hAnsi="Times New Roman" w:cs="Times New Roman"/>
          <w:sz w:val="24"/>
          <w:szCs w:val="24"/>
        </w:rPr>
        <w:t xml:space="preserve"> Treasury-securities </w:t>
      </w:r>
      <w:r w:rsidR="00B57A38" w:rsidRPr="006E5F79">
        <w:rPr>
          <w:rFonts w:ascii="Times New Roman" w:hAnsi="Times New Roman" w:cs="Times New Roman"/>
          <w:sz w:val="24"/>
          <w:szCs w:val="24"/>
        </w:rPr>
        <w:t>by crediting</w:t>
      </w:r>
      <w:r w:rsidR="00730F12" w:rsidRPr="006E5F79">
        <w:rPr>
          <w:rFonts w:ascii="Times New Roman" w:hAnsi="Times New Roman" w:cs="Times New Roman"/>
          <w:sz w:val="24"/>
          <w:szCs w:val="24"/>
        </w:rPr>
        <w:t xml:space="preserve"> the</w:t>
      </w:r>
      <w:r w:rsidR="003C167D" w:rsidRPr="006E5F79">
        <w:rPr>
          <w:rFonts w:ascii="Times New Roman" w:hAnsi="Times New Roman" w:cs="Times New Roman"/>
          <w:sz w:val="24"/>
          <w:szCs w:val="24"/>
        </w:rPr>
        <w:t xml:space="preserve"> </w:t>
      </w:r>
      <w:r w:rsidR="001E171F" w:rsidRPr="006E5F79">
        <w:rPr>
          <w:rFonts w:ascii="Times New Roman" w:hAnsi="Times New Roman" w:cs="Times New Roman"/>
          <w:sz w:val="24"/>
          <w:szCs w:val="24"/>
        </w:rPr>
        <w:t xml:space="preserve">private </w:t>
      </w:r>
      <w:r w:rsidR="003C167D" w:rsidRPr="006E5F79">
        <w:rPr>
          <w:rFonts w:ascii="Times New Roman" w:hAnsi="Times New Roman" w:cs="Times New Roman"/>
          <w:sz w:val="24"/>
          <w:szCs w:val="24"/>
        </w:rPr>
        <w:t>bank accounts of the Treasury (Treasury</w:t>
      </w:r>
      <w:r w:rsidR="006D36D4" w:rsidRPr="006E5F79">
        <w:rPr>
          <w:rFonts w:ascii="Times New Roman" w:hAnsi="Times New Roman" w:cs="Times New Roman"/>
          <w:sz w:val="24"/>
          <w:szCs w:val="24"/>
        </w:rPr>
        <w:t>’s</w:t>
      </w:r>
      <w:r w:rsidR="00DB21F4">
        <w:rPr>
          <w:rFonts w:ascii="Times New Roman" w:hAnsi="Times New Roman" w:cs="Times New Roman"/>
          <w:sz w:val="24"/>
          <w:szCs w:val="24"/>
        </w:rPr>
        <w:t xml:space="preserve"> Tax and Loan a</w:t>
      </w:r>
      <w:r w:rsidR="003C167D" w:rsidRPr="006E5F79">
        <w:rPr>
          <w:rFonts w:ascii="Times New Roman" w:hAnsi="Times New Roman" w:cs="Times New Roman"/>
          <w:sz w:val="24"/>
          <w:szCs w:val="24"/>
        </w:rPr>
        <w:t>ccounts)</w:t>
      </w:r>
      <w:r w:rsidR="00730F12" w:rsidRPr="006E5F79">
        <w:rPr>
          <w:rFonts w:ascii="Times New Roman" w:hAnsi="Times New Roman" w:cs="Times New Roman"/>
          <w:sz w:val="24"/>
          <w:szCs w:val="24"/>
        </w:rPr>
        <w:t>—</w:t>
      </w:r>
      <w:r w:rsidR="000F556A">
        <w:rPr>
          <w:rFonts w:ascii="Times New Roman" w:hAnsi="Times New Roman" w:cs="Times New Roman"/>
          <w:sz w:val="24"/>
          <w:szCs w:val="24"/>
        </w:rPr>
        <w:t xml:space="preserve">direct </w:t>
      </w:r>
      <w:r w:rsidR="00730F12" w:rsidRPr="006E5F79">
        <w:rPr>
          <w:rFonts w:ascii="Times New Roman" w:hAnsi="Times New Roman" w:cs="Times New Roman"/>
          <w:sz w:val="24"/>
          <w:szCs w:val="24"/>
        </w:rPr>
        <w:t xml:space="preserve">monetary financing by private banks—to avoid debiting </w:t>
      </w:r>
      <w:r w:rsidR="0042389C" w:rsidRPr="006E5F79">
        <w:rPr>
          <w:rFonts w:ascii="Times New Roman" w:hAnsi="Times New Roman" w:cs="Times New Roman"/>
          <w:sz w:val="24"/>
          <w:szCs w:val="24"/>
        </w:rPr>
        <w:t>r</w:t>
      </w:r>
      <w:r w:rsidR="00866338" w:rsidRPr="006E5F79">
        <w:rPr>
          <w:rFonts w:ascii="Times New Roman" w:hAnsi="Times New Roman" w:cs="Times New Roman"/>
          <w:sz w:val="24"/>
          <w:szCs w:val="24"/>
        </w:rPr>
        <w:t>eserve accounts</w:t>
      </w:r>
      <w:r w:rsidR="00730F12" w:rsidRPr="006E5F79">
        <w:rPr>
          <w:rFonts w:ascii="Times New Roman" w:hAnsi="Times New Roman" w:cs="Times New Roman"/>
          <w:sz w:val="24"/>
          <w:szCs w:val="24"/>
        </w:rPr>
        <w:t xml:space="preserve">. </w:t>
      </w:r>
      <w:r w:rsidR="003C167D" w:rsidRPr="006E5F79">
        <w:rPr>
          <w:rFonts w:ascii="Times New Roman" w:hAnsi="Times New Roman" w:cs="Times New Roman"/>
          <w:sz w:val="24"/>
          <w:szCs w:val="24"/>
        </w:rPr>
        <w:t xml:space="preserve">Finally, the </w:t>
      </w:r>
      <w:r w:rsidR="00D164DD">
        <w:rPr>
          <w:rFonts w:ascii="Times New Roman" w:hAnsi="Times New Roman" w:cs="Times New Roman"/>
          <w:sz w:val="24"/>
          <w:szCs w:val="24"/>
        </w:rPr>
        <w:t>U.S.</w:t>
      </w:r>
      <w:r w:rsidR="0042389C" w:rsidRPr="006E5F79">
        <w:rPr>
          <w:rFonts w:ascii="Times New Roman" w:hAnsi="Times New Roman" w:cs="Times New Roman"/>
          <w:sz w:val="24"/>
          <w:szCs w:val="24"/>
        </w:rPr>
        <w:t xml:space="preserve"> </w:t>
      </w:r>
      <w:r w:rsidR="00FC14B4" w:rsidRPr="006E5F79">
        <w:rPr>
          <w:rFonts w:ascii="Times New Roman" w:hAnsi="Times New Roman" w:cs="Times New Roman"/>
          <w:sz w:val="24"/>
          <w:szCs w:val="24"/>
        </w:rPr>
        <w:t>Treasury also move</w:t>
      </w:r>
      <w:r w:rsidR="00B00D69" w:rsidRPr="006E5F79">
        <w:rPr>
          <w:rFonts w:ascii="Times New Roman" w:hAnsi="Times New Roman" w:cs="Times New Roman"/>
          <w:sz w:val="24"/>
          <w:szCs w:val="24"/>
        </w:rPr>
        <w:t>d</w:t>
      </w:r>
      <w:r w:rsidR="00FC14B4" w:rsidRPr="006E5F79">
        <w:rPr>
          <w:rFonts w:ascii="Times New Roman" w:hAnsi="Times New Roman" w:cs="Times New Roman"/>
          <w:sz w:val="24"/>
          <w:szCs w:val="24"/>
        </w:rPr>
        <w:t xml:space="preserve"> funds between its private bank accounts </w:t>
      </w:r>
      <w:r w:rsidR="00B00D69" w:rsidRPr="006E5F79">
        <w:rPr>
          <w:rFonts w:ascii="Times New Roman" w:hAnsi="Times New Roman" w:cs="Times New Roman"/>
          <w:sz w:val="24"/>
          <w:szCs w:val="24"/>
        </w:rPr>
        <w:t xml:space="preserve">(TT&amp;Ls) and its </w:t>
      </w:r>
      <w:r w:rsidRPr="006E5F79">
        <w:rPr>
          <w:rFonts w:ascii="Times New Roman" w:hAnsi="Times New Roman" w:cs="Times New Roman"/>
          <w:sz w:val="24"/>
          <w:szCs w:val="24"/>
        </w:rPr>
        <w:t>Federal Reserve</w:t>
      </w:r>
      <w:r w:rsidR="00B00D69" w:rsidRPr="006E5F79">
        <w:rPr>
          <w:rFonts w:ascii="Times New Roman" w:hAnsi="Times New Roman" w:cs="Times New Roman"/>
          <w:sz w:val="24"/>
          <w:szCs w:val="24"/>
        </w:rPr>
        <w:t xml:space="preserve"> account (TGA) </w:t>
      </w:r>
      <w:r w:rsidR="00FC14B4" w:rsidRPr="006E5F79">
        <w:rPr>
          <w:rFonts w:ascii="Times New Roman" w:hAnsi="Times New Roman" w:cs="Times New Roman"/>
          <w:sz w:val="24"/>
          <w:szCs w:val="24"/>
        </w:rPr>
        <w:t xml:space="preserve">to maintain </w:t>
      </w:r>
      <w:r w:rsidR="00B57A38" w:rsidRPr="006E5F79">
        <w:rPr>
          <w:rFonts w:ascii="Times New Roman" w:hAnsi="Times New Roman" w:cs="Times New Roman"/>
          <w:sz w:val="24"/>
          <w:szCs w:val="24"/>
        </w:rPr>
        <w:t>a stable</w:t>
      </w:r>
      <w:r w:rsidR="00FC14B4" w:rsidRPr="006E5F79">
        <w:rPr>
          <w:rFonts w:ascii="Times New Roman" w:hAnsi="Times New Roman" w:cs="Times New Roman"/>
          <w:sz w:val="24"/>
          <w:szCs w:val="24"/>
        </w:rPr>
        <w:t xml:space="preserve"> </w:t>
      </w:r>
      <w:r w:rsidR="00B00D69" w:rsidRPr="006E5F79">
        <w:rPr>
          <w:rFonts w:ascii="Times New Roman" w:hAnsi="Times New Roman" w:cs="Times New Roman"/>
          <w:sz w:val="24"/>
          <w:szCs w:val="24"/>
        </w:rPr>
        <w:t>TGA</w:t>
      </w:r>
      <w:r w:rsidR="00FC14B4" w:rsidRPr="006E5F79">
        <w:rPr>
          <w:rFonts w:ascii="Times New Roman" w:hAnsi="Times New Roman" w:cs="Times New Roman"/>
          <w:sz w:val="24"/>
          <w:szCs w:val="24"/>
        </w:rPr>
        <w:t xml:space="preserve"> balance</w:t>
      </w:r>
      <w:r w:rsidR="00D44524" w:rsidRPr="006E5F79">
        <w:rPr>
          <w:rFonts w:ascii="Times New Roman" w:hAnsi="Times New Roman" w:cs="Times New Roman"/>
          <w:sz w:val="24"/>
          <w:szCs w:val="24"/>
        </w:rPr>
        <w:t xml:space="preserve"> and so limit the impact</w:t>
      </w:r>
      <w:r w:rsidR="00DC0225" w:rsidRPr="006E5F79">
        <w:rPr>
          <w:rFonts w:ascii="Times New Roman" w:hAnsi="Times New Roman" w:cs="Times New Roman"/>
          <w:sz w:val="24"/>
          <w:szCs w:val="24"/>
        </w:rPr>
        <w:t>s</w:t>
      </w:r>
      <w:r w:rsidR="00D44524" w:rsidRPr="006E5F79">
        <w:rPr>
          <w:rFonts w:ascii="Times New Roman" w:hAnsi="Times New Roman" w:cs="Times New Roman"/>
          <w:sz w:val="24"/>
          <w:szCs w:val="24"/>
        </w:rPr>
        <w:t xml:space="preserve"> of fiscal policy on reserve </w:t>
      </w:r>
      <w:proofErr w:type="gramStart"/>
      <w:r w:rsidR="00D44524" w:rsidRPr="006E5F79">
        <w:rPr>
          <w:rFonts w:ascii="Times New Roman" w:hAnsi="Times New Roman" w:cs="Times New Roman"/>
          <w:sz w:val="24"/>
          <w:szCs w:val="24"/>
        </w:rPr>
        <w:t>accounts</w:t>
      </w:r>
      <w:r w:rsidR="000F556A">
        <w:rPr>
          <w:rFonts w:ascii="Times New Roman" w:hAnsi="Times New Roman" w:cs="Times New Roman"/>
          <w:sz w:val="24"/>
          <w:szCs w:val="24"/>
        </w:rPr>
        <w:t>,</w:t>
      </w:r>
      <w:proofErr w:type="gramEnd"/>
      <w:r w:rsidR="000F556A">
        <w:rPr>
          <w:rFonts w:ascii="Times New Roman" w:hAnsi="Times New Roman" w:cs="Times New Roman"/>
          <w:sz w:val="24"/>
          <w:szCs w:val="24"/>
        </w:rPr>
        <w:t xml:space="preserve"> this was last done during the 2008 financial crisis</w:t>
      </w:r>
      <w:r w:rsidR="00FC14B4" w:rsidRPr="006E5F79">
        <w:rPr>
          <w:rFonts w:ascii="Times New Roman" w:hAnsi="Times New Roman" w:cs="Times New Roman"/>
          <w:sz w:val="24"/>
          <w:szCs w:val="24"/>
        </w:rPr>
        <w:t>.</w:t>
      </w:r>
    </w:p>
    <w:p w14:paraId="66AF43EB" w14:textId="04852CB1" w:rsidR="0022614D" w:rsidRDefault="0022614D" w:rsidP="0022614D">
      <w:pPr>
        <w:spacing w:after="0" w:line="480" w:lineRule="auto"/>
        <w:contextualSpacing/>
        <w:rPr>
          <w:rFonts w:ascii="Times New Roman" w:hAnsi="Times New Roman" w:cs="Times New Roman"/>
          <w:sz w:val="24"/>
          <w:szCs w:val="24"/>
        </w:rPr>
      </w:pPr>
    </w:p>
    <w:p w14:paraId="04104763" w14:textId="56FA152A" w:rsidR="0022614D" w:rsidRPr="0022614D" w:rsidRDefault="0022614D" w:rsidP="0022614D">
      <w:pPr>
        <w:spacing w:after="0" w:line="480" w:lineRule="auto"/>
        <w:contextualSpacing/>
        <w:rPr>
          <w:rFonts w:ascii="Times New Roman" w:hAnsi="Times New Roman" w:cs="Times New Roman"/>
          <w:i/>
          <w:sz w:val="24"/>
          <w:szCs w:val="24"/>
        </w:rPr>
      </w:pPr>
      <w:r>
        <w:rPr>
          <w:rFonts w:ascii="Times New Roman" w:hAnsi="Times New Roman" w:cs="Times New Roman"/>
          <w:i/>
          <w:sz w:val="24"/>
          <w:szCs w:val="24"/>
        </w:rPr>
        <w:t>Fiscal Policy Making</w:t>
      </w:r>
    </w:p>
    <w:p w14:paraId="15CE2C78" w14:textId="72228432" w:rsidR="00150213" w:rsidRPr="006E5F79" w:rsidRDefault="00150213" w:rsidP="00DF5CDF">
      <w:pPr>
        <w:autoSpaceDE w:val="0"/>
        <w:autoSpaceDN w:val="0"/>
        <w:adjustRightInd w:val="0"/>
        <w:spacing w:after="0" w:line="480" w:lineRule="auto"/>
        <w:ind w:firstLine="720"/>
        <w:rPr>
          <w:rFonts w:ascii="Times New Roman" w:hAnsi="Times New Roman" w:cs="Times New Roman"/>
          <w:sz w:val="24"/>
          <w:szCs w:val="24"/>
        </w:rPr>
      </w:pPr>
      <w:r w:rsidRPr="006E5F79">
        <w:rPr>
          <w:rFonts w:ascii="Times New Roman" w:hAnsi="Times New Roman" w:cs="Times New Roman"/>
          <w:sz w:val="24"/>
          <w:szCs w:val="24"/>
        </w:rPr>
        <w:t xml:space="preserve">In terms of fiscal policy, the </w:t>
      </w:r>
      <w:r w:rsidR="00B66635">
        <w:rPr>
          <w:rFonts w:ascii="Times New Roman" w:hAnsi="Times New Roman" w:cs="Times New Roman"/>
          <w:sz w:val="24"/>
          <w:szCs w:val="24"/>
        </w:rPr>
        <w:t>consolidation technique</w:t>
      </w:r>
      <w:r w:rsidRPr="006E5F79">
        <w:rPr>
          <w:rFonts w:ascii="Times New Roman" w:hAnsi="Times New Roman" w:cs="Times New Roman"/>
          <w:sz w:val="24"/>
          <w:szCs w:val="24"/>
        </w:rPr>
        <w:t xml:space="preserve"> implies that the gove</w:t>
      </w:r>
      <w:r w:rsidR="00A07411" w:rsidRPr="006E5F79">
        <w:rPr>
          <w:rFonts w:ascii="Times New Roman" w:hAnsi="Times New Roman" w:cs="Times New Roman"/>
          <w:sz w:val="24"/>
          <w:szCs w:val="24"/>
        </w:rPr>
        <w:t>rnment creates money anytime it</w:t>
      </w:r>
      <w:r w:rsidRPr="006E5F79">
        <w:rPr>
          <w:rFonts w:ascii="Times New Roman" w:hAnsi="Times New Roman" w:cs="Times New Roman"/>
          <w:sz w:val="24"/>
          <w:szCs w:val="24"/>
        </w:rPr>
        <w:t xml:space="preserve"> spends. </w:t>
      </w:r>
      <w:r w:rsidR="00865AE0" w:rsidRPr="006E5F79">
        <w:rPr>
          <w:rFonts w:ascii="Times New Roman" w:hAnsi="Times New Roman" w:cs="Times New Roman"/>
          <w:sz w:val="24"/>
          <w:szCs w:val="24"/>
        </w:rPr>
        <w:t>A study of the institutional details behind</w:t>
      </w:r>
      <w:r w:rsidR="009E3CC9" w:rsidRPr="006E5F79">
        <w:rPr>
          <w:rFonts w:ascii="Times New Roman" w:hAnsi="Times New Roman" w:cs="Times New Roman"/>
          <w:sz w:val="24"/>
          <w:szCs w:val="24"/>
        </w:rPr>
        <w:t xml:space="preserve"> the coordination of f</w:t>
      </w:r>
      <w:r w:rsidR="00865AE0" w:rsidRPr="006E5F79">
        <w:rPr>
          <w:rFonts w:ascii="Times New Roman" w:hAnsi="Times New Roman" w:cs="Times New Roman"/>
          <w:sz w:val="24"/>
          <w:szCs w:val="24"/>
        </w:rPr>
        <w:t xml:space="preserve">iscal and monetary authorities shows </w:t>
      </w:r>
      <w:r w:rsidR="00CB6CEA" w:rsidRPr="006E5F79">
        <w:rPr>
          <w:rFonts w:ascii="Times New Roman" w:hAnsi="Times New Roman" w:cs="Times New Roman"/>
          <w:sz w:val="24"/>
          <w:szCs w:val="24"/>
        </w:rPr>
        <w:t xml:space="preserve">that </w:t>
      </w:r>
      <w:r w:rsidR="009E3CC9" w:rsidRPr="006E5F79">
        <w:rPr>
          <w:rFonts w:ascii="Times New Roman" w:hAnsi="Times New Roman" w:cs="Times New Roman"/>
          <w:sz w:val="24"/>
          <w:szCs w:val="24"/>
        </w:rPr>
        <w:t xml:space="preserve">the central bank gets involved routinely in fiscal policy by directly or indirectly financing the Treasury. </w:t>
      </w:r>
      <w:r w:rsidRPr="006E5F79">
        <w:rPr>
          <w:rFonts w:ascii="Times New Roman" w:hAnsi="Times New Roman" w:cs="Times New Roman"/>
          <w:sz w:val="24"/>
          <w:szCs w:val="24"/>
        </w:rPr>
        <w:t xml:space="preserve">Chairman Eccles provides an insightful insider’s view on the financing of the </w:t>
      </w:r>
      <w:r w:rsidR="00D164DD">
        <w:rPr>
          <w:rFonts w:ascii="Times New Roman" w:hAnsi="Times New Roman" w:cs="Times New Roman"/>
          <w:sz w:val="24"/>
          <w:szCs w:val="24"/>
        </w:rPr>
        <w:t>U.S.</w:t>
      </w:r>
      <w:r w:rsidR="006D36D4" w:rsidRPr="006E5F79">
        <w:rPr>
          <w:rFonts w:ascii="Times New Roman" w:hAnsi="Times New Roman" w:cs="Times New Roman"/>
          <w:sz w:val="24"/>
          <w:szCs w:val="24"/>
        </w:rPr>
        <w:t xml:space="preserve"> </w:t>
      </w:r>
      <w:r w:rsidRPr="006E5F79">
        <w:rPr>
          <w:rFonts w:ascii="Times New Roman" w:hAnsi="Times New Roman" w:cs="Times New Roman"/>
          <w:sz w:val="24"/>
          <w:szCs w:val="24"/>
        </w:rPr>
        <w:t>Treasury:</w:t>
      </w:r>
    </w:p>
    <w:p w14:paraId="218CA2D4" w14:textId="577D4C81" w:rsidR="00150213" w:rsidRPr="006E5F79" w:rsidRDefault="00150213" w:rsidP="00357B29">
      <w:pPr>
        <w:pStyle w:val="Quote"/>
        <w:spacing w:before="0" w:after="0" w:line="480" w:lineRule="auto"/>
        <w:rPr>
          <w:rFonts w:ascii="Times New Roman" w:hAnsi="Times New Roman" w:cs="Times New Roman"/>
          <w:i w:val="0"/>
          <w:color w:val="auto"/>
          <w:sz w:val="24"/>
          <w:szCs w:val="24"/>
        </w:rPr>
      </w:pPr>
      <w:r w:rsidRPr="006E5F79">
        <w:rPr>
          <w:rFonts w:ascii="Times New Roman" w:hAnsi="Times New Roman" w:cs="Times New Roman"/>
          <w:i w:val="0"/>
          <w:color w:val="auto"/>
          <w:sz w:val="24"/>
          <w:szCs w:val="24"/>
        </w:rPr>
        <w:t xml:space="preserve">[In past Congressional hearings] there was a feeling that […] Government [borrowing] directly from the </w:t>
      </w:r>
      <w:r w:rsidR="00A62E39" w:rsidRPr="006E5F79">
        <w:rPr>
          <w:rFonts w:ascii="Times New Roman" w:hAnsi="Times New Roman" w:cs="Times New Roman"/>
          <w:i w:val="0"/>
          <w:color w:val="auto"/>
          <w:sz w:val="24"/>
          <w:szCs w:val="24"/>
        </w:rPr>
        <w:t xml:space="preserve">Federal </w:t>
      </w:r>
      <w:r w:rsidRPr="006E5F79">
        <w:rPr>
          <w:rFonts w:ascii="Times New Roman" w:hAnsi="Times New Roman" w:cs="Times New Roman"/>
          <w:i w:val="0"/>
          <w:color w:val="auto"/>
          <w:sz w:val="24"/>
          <w:szCs w:val="24"/>
        </w:rPr>
        <w:t xml:space="preserve">Reserve bank […] took off any restraint toward getting a balanced budget. Of course, in my opinion, that really had no relationship to budgetary deficits, for the reason that it is the Congress which decides on the deficits or the surpluses, and not the Treasury. If Congress appropriates more money than Congress levies taxes to pay, then, there is naturally a deficit, and the Treasury is obligated to borrow. The fact that they cannot go directly to the </w:t>
      </w:r>
      <w:r w:rsidR="00A62E39" w:rsidRPr="006E5F79">
        <w:rPr>
          <w:rFonts w:ascii="Times New Roman" w:hAnsi="Times New Roman" w:cs="Times New Roman"/>
          <w:i w:val="0"/>
          <w:color w:val="auto"/>
          <w:sz w:val="24"/>
          <w:szCs w:val="24"/>
        </w:rPr>
        <w:t xml:space="preserve">Federal </w:t>
      </w:r>
      <w:r w:rsidRPr="006E5F79">
        <w:rPr>
          <w:rFonts w:ascii="Times New Roman" w:hAnsi="Times New Roman" w:cs="Times New Roman"/>
          <w:i w:val="0"/>
          <w:color w:val="auto"/>
          <w:sz w:val="24"/>
          <w:szCs w:val="24"/>
        </w:rPr>
        <w:t xml:space="preserve">Reserve bank to borrow does not mean that they cannot go indirectly to the </w:t>
      </w:r>
      <w:r w:rsidR="00A62E39" w:rsidRPr="006E5F79">
        <w:rPr>
          <w:rFonts w:ascii="Times New Roman" w:hAnsi="Times New Roman" w:cs="Times New Roman"/>
          <w:i w:val="0"/>
          <w:color w:val="auto"/>
          <w:sz w:val="24"/>
          <w:szCs w:val="24"/>
        </w:rPr>
        <w:t xml:space="preserve">Federal </w:t>
      </w:r>
      <w:r w:rsidRPr="006E5F79">
        <w:rPr>
          <w:rFonts w:ascii="Times New Roman" w:hAnsi="Times New Roman" w:cs="Times New Roman"/>
          <w:i w:val="0"/>
          <w:color w:val="auto"/>
          <w:sz w:val="24"/>
          <w:szCs w:val="24"/>
        </w:rPr>
        <w:t xml:space="preserve">Reserve bank, for the very reason that there is no limit to the amount that the </w:t>
      </w:r>
      <w:r w:rsidR="00A62E39" w:rsidRPr="006E5F79">
        <w:rPr>
          <w:rFonts w:ascii="Times New Roman" w:hAnsi="Times New Roman" w:cs="Times New Roman"/>
          <w:i w:val="0"/>
          <w:color w:val="auto"/>
          <w:sz w:val="24"/>
          <w:szCs w:val="24"/>
        </w:rPr>
        <w:t xml:space="preserve">Federal </w:t>
      </w:r>
      <w:r w:rsidRPr="006E5F79">
        <w:rPr>
          <w:rFonts w:ascii="Times New Roman" w:hAnsi="Times New Roman" w:cs="Times New Roman"/>
          <w:i w:val="0"/>
          <w:color w:val="auto"/>
          <w:sz w:val="24"/>
          <w:szCs w:val="24"/>
        </w:rPr>
        <w:t xml:space="preserve">Reserve System can buy in the </w:t>
      </w:r>
      <w:r w:rsidRPr="006E5F79">
        <w:rPr>
          <w:rFonts w:ascii="Times New Roman" w:hAnsi="Times New Roman" w:cs="Times New Roman"/>
          <w:i w:val="0"/>
          <w:color w:val="auto"/>
          <w:sz w:val="24"/>
          <w:szCs w:val="24"/>
        </w:rPr>
        <w:lastRenderedPageBreak/>
        <w:t>market. […] Therefore, if the Treasury has to finance a heavy deficit, the Reserve System creates the condition in the money market to enable the borrowing to be done, so that, in effect, the Reserve System indirectly finances the Treasury through the money market, and that is how the interest rates were stabilized as they were during the war, and as they will have to continue to be in the future. So it is an illusion to think that to eliminate or to restrict the direct borrowing privilege reduces the amount of deficit financing. Or that the market controls the interest rate. Neither is true.</w:t>
      </w:r>
      <w:r w:rsidR="006D36D4" w:rsidRPr="006E5F79">
        <w:rPr>
          <w:rFonts w:ascii="Times New Roman" w:hAnsi="Times New Roman" w:cs="Times New Roman"/>
          <w:i w:val="0"/>
          <w:color w:val="auto"/>
          <w:sz w:val="24"/>
          <w:szCs w:val="24"/>
        </w:rPr>
        <w:t xml:space="preserve"> (</w:t>
      </w:r>
      <w:r w:rsidR="002C317D" w:rsidRPr="006E5F79">
        <w:rPr>
          <w:rFonts w:ascii="Times New Roman" w:hAnsi="Times New Roman" w:cs="Times New Roman"/>
          <w:i w:val="0"/>
          <w:color w:val="auto"/>
          <w:sz w:val="24"/>
          <w:szCs w:val="24"/>
        </w:rPr>
        <w:t xml:space="preserve">Chairman </w:t>
      </w:r>
      <w:r w:rsidR="006D36D4" w:rsidRPr="006E5F79">
        <w:rPr>
          <w:rFonts w:ascii="Times New Roman" w:hAnsi="Times New Roman" w:cs="Times New Roman"/>
          <w:i w:val="0"/>
          <w:color w:val="auto"/>
          <w:sz w:val="24"/>
          <w:szCs w:val="24"/>
        </w:rPr>
        <w:t>Eccles in U.S. House of Representatives 1947,</w:t>
      </w:r>
      <w:r w:rsidRPr="006E5F79">
        <w:rPr>
          <w:rFonts w:ascii="Times New Roman" w:hAnsi="Times New Roman" w:cs="Times New Roman"/>
          <w:i w:val="0"/>
          <w:color w:val="auto"/>
          <w:sz w:val="24"/>
          <w:szCs w:val="24"/>
        </w:rPr>
        <w:t xml:space="preserve"> 8)</w:t>
      </w:r>
    </w:p>
    <w:p w14:paraId="2B4F7170" w14:textId="62B29B5F" w:rsidR="00CD1672" w:rsidRPr="006E5F79" w:rsidRDefault="00A54442" w:rsidP="00CA3A4E">
      <w:pPr>
        <w:autoSpaceDE w:val="0"/>
        <w:autoSpaceDN w:val="0"/>
        <w:adjustRightInd w:val="0"/>
        <w:spacing w:after="0" w:line="480" w:lineRule="auto"/>
        <w:rPr>
          <w:rFonts w:ascii="Times New Roman" w:hAnsi="Times New Roman" w:cs="Times New Roman"/>
          <w:sz w:val="24"/>
          <w:szCs w:val="24"/>
        </w:rPr>
      </w:pPr>
      <w:r w:rsidRPr="006E5F79">
        <w:rPr>
          <w:rFonts w:ascii="Times New Roman" w:hAnsi="Times New Roman" w:cs="Times New Roman"/>
          <w:sz w:val="24"/>
          <w:szCs w:val="24"/>
        </w:rPr>
        <w:t>The financing of the</w:t>
      </w:r>
      <w:r w:rsidR="00CB6CEA" w:rsidRPr="006E5F79">
        <w:rPr>
          <w:rFonts w:ascii="Times New Roman" w:hAnsi="Times New Roman" w:cs="Times New Roman"/>
          <w:sz w:val="24"/>
          <w:szCs w:val="24"/>
        </w:rPr>
        <w:t xml:space="preserve"> </w:t>
      </w:r>
      <w:r w:rsidR="00D164DD">
        <w:rPr>
          <w:rFonts w:ascii="Times New Roman" w:hAnsi="Times New Roman" w:cs="Times New Roman"/>
          <w:sz w:val="24"/>
          <w:szCs w:val="24"/>
        </w:rPr>
        <w:t>U.S.</w:t>
      </w:r>
      <w:r w:rsidRPr="006E5F79">
        <w:rPr>
          <w:rFonts w:ascii="Times New Roman" w:hAnsi="Times New Roman" w:cs="Times New Roman"/>
          <w:sz w:val="24"/>
          <w:szCs w:val="24"/>
        </w:rPr>
        <w:t xml:space="preserve"> Treasury has been done through several means. </w:t>
      </w:r>
      <w:r w:rsidR="00865AE0" w:rsidRPr="006E5F79">
        <w:rPr>
          <w:rFonts w:ascii="Times New Roman" w:hAnsi="Times New Roman" w:cs="Times New Roman"/>
          <w:sz w:val="24"/>
          <w:szCs w:val="24"/>
        </w:rPr>
        <w:t xml:space="preserve">From 1913 until 1935 and from 1942 until </w:t>
      </w:r>
      <w:r w:rsidR="000F556A">
        <w:rPr>
          <w:rFonts w:ascii="Times New Roman" w:hAnsi="Times New Roman" w:cs="Times New Roman"/>
          <w:sz w:val="24"/>
          <w:szCs w:val="24"/>
        </w:rPr>
        <w:t>the early 1980s</w:t>
      </w:r>
      <w:r w:rsidR="00865AE0" w:rsidRPr="006E5F79">
        <w:rPr>
          <w:rFonts w:ascii="Times New Roman" w:hAnsi="Times New Roman" w:cs="Times New Roman"/>
          <w:sz w:val="24"/>
          <w:szCs w:val="24"/>
        </w:rPr>
        <w:t xml:space="preserve">, </w:t>
      </w:r>
      <w:r w:rsidRPr="006E5F79">
        <w:rPr>
          <w:rFonts w:ascii="Times New Roman" w:hAnsi="Times New Roman" w:cs="Times New Roman"/>
          <w:sz w:val="24"/>
          <w:szCs w:val="24"/>
        </w:rPr>
        <w:t xml:space="preserve">the </w:t>
      </w:r>
      <w:r w:rsidR="00A62E39" w:rsidRPr="006E5F79">
        <w:rPr>
          <w:rFonts w:ascii="Times New Roman" w:hAnsi="Times New Roman" w:cs="Times New Roman"/>
          <w:sz w:val="24"/>
          <w:szCs w:val="24"/>
        </w:rPr>
        <w:t xml:space="preserve">Federal </w:t>
      </w:r>
      <w:r w:rsidRPr="006E5F79">
        <w:rPr>
          <w:rFonts w:ascii="Times New Roman" w:hAnsi="Times New Roman" w:cs="Times New Roman"/>
          <w:sz w:val="24"/>
          <w:szCs w:val="24"/>
        </w:rPr>
        <w:t xml:space="preserve">Reserve was allowed to </w:t>
      </w:r>
      <w:r w:rsidR="00E0774C" w:rsidRPr="006E5F79">
        <w:rPr>
          <w:rFonts w:ascii="Times New Roman" w:hAnsi="Times New Roman" w:cs="Times New Roman"/>
          <w:sz w:val="24"/>
          <w:szCs w:val="24"/>
        </w:rPr>
        <w:t xml:space="preserve">directly </w:t>
      </w:r>
      <w:r w:rsidRPr="006E5F79">
        <w:rPr>
          <w:rFonts w:ascii="Times New Roman" w:hAnsi="Times New Roman" w:cs="Times New Roman"/>
          <w:sz w:val="24"/>
          <w:szCs w:val="24"/>
        </w:rPr>
        <w:t>finance the Treasury in an unlimited fashion</w:t>
      </w:r>
      <w:r w:rsidR="00E0774C">
        <w:rPr>
          <w:rFonts w:ascii="Times New Roman" w:hAnsi="Times New Roman" w:cs="Times New Roman"/>
          <w:sz w:val="24"/>
          <w:szCs w:val="24"/>
        </w:rPr>
        <w:t xml:space="preserve"> until 1935</w:t>
      </w:r>
      <w:r w:rsidRPr="006E5F79">
        <w:rPr>
          <w:rFonts w:ascii="Times New Roman" w:hAnsi="Times New Roman" w:cs="Times New Roman"/>
          <w:sz w:val="24"/>
          <w:szCs w:val="24"/>
        </w:rPr>
        <w:t xml:space="preserve"> and up to $5 billion</w:t>
      </w:r>
      <w:r w:rsidR="00E0774C">
        <w:rPr>
          <w:rFonts w:ascii="Times New Roman" w:hAnsi="Times New Roman" w:cs="Times New Roman"/>
          <w:sz w:val="24"/>
          <w:szCs w:val="24"/>
        </w:rPr>
        <w:t xml:space="preserve"> from 1942</w:t>
      </w:r>
      <w:r w:rsidRPr="006E5F79">
        <w:rPr>
          <w:rFonts w:ascii="Times New Roman" w:hAnsi="Times New Roman" w:cs="Times New Roman"/>
          <w:sz w:val="24"/>
          <w:szCs w:val="24"/>
        </w:rPr>
        <w:t xml:space="preserve">. The </w:t>
      </w:r>
      <w:r w:rsidR="00A62E39" w:rsidRPr="006E5F79">
        <w:rPr>
          <w:rFonts w:ascii="Times New Roman" w:hAnsi="Times New Roman" w:cs="Times New Roman"/>
          <w:sz w:val="24"/>
          <w:szCs w:val="24"/>
        </w:rPr>
        <w:t>Federal Reserve</w:t>
      </w:r>
      <w:r w:rsidRPr="006E5F79">
        <w:rPr>
          <w:rFonts w:ascii="Times New Roman" w:hAnsi="Times New Roman" w:cs="Times New Roman"/>
          <w:sz w:val="24"/>
          <w:szCs w:val="24"/>
        </w:rPr>
        <w:t xml:space="preserve"> can also participate in auctions to replace any maturing Treasuries on its balance sheet</w:t>
      </w:r>
      <w:r w:rsidR="00E0774C">
        <w:rPr>
          <w:rFonts w:ascii="Times New Roman" w:hAnsi="Times New Roman" w:cs="Times New Roman"/>
          <w:sz w:val="24"/>
          <w:szCs w:val="24"/>
        </w:rPr>
        <w:t>,</w:t>
      </w:r>
      <w:r w:rsidRPr="006E5F79">
        <w:rPr>
          <w:rFonts w:ascii="Times New Roman" w:hAnsi="Times New Roman" w:cs="Times New Roman"/>
          <w:sz w:val="24"/>
          <w:szCs w:val="24"/>
        </w:rPr>
        <w:t xml:space="preserve"> thereby providing a direct refinancing source to the Treasury. </w:t>
      </w:r>
      <w:r w:rsidR="00CD1672" w:rsidRPr="006E5F79">
        <w:rPr>
          <w:rFonts w:ascii="Times New Roman" w:hAnsi="Times New Roman" w:cs="Times New Roman"/>
          <w:sz w:val="24"/>
          <w:szCs w:val="24"/>
        </w:rPr>
        <w:t xml:space="preserve">Finally, the </w:t>
      </w:r>
      <w:r w:rsidR="00A62E39" w:rsidRPr="006E5F79">
        <w:rPr>
          <w:rFonts w:ascii="Times New Roman" w:hAnsi="Times New Roman" w:cs="Times New Roman"/>
          <w:sz w:val="24"/>
          <w:szCs w:val="24"/>
        </w:rPr>
        <w:t>Federal Reserve</w:t>
      </w:r>
      <w:r w:rsidR="00CD1672" w:rsidRPr="006E5F79">
        <w:rPr>
          <w:rFonts w:ascii="Times New Roman" w:hAnsi="Times New Roman" w:cs="Times New Roman"/>
          <w:sz w:val="24"/>
          <w:szCs w:val="24"/>
        </w:rPr>
        <w:t xml:space="preserve"> participates indirectly in the financing of Treasury through the Primary Dealer System. During an auction, primary dealers must submit a reasonable bid and the </w:t>
      </w:r>
      <w:r w:rsidR="00A62E39" w:rsidRPr="006E5F79">
        <w:rPr>
          <w:rFonts w:ascii="Times New Roman" w:hAnsi="Times New Roman" w:cs="Times New Roman"/>
          <w:sz w:val="24"/>
          <w:szCs w:val="24"/>
        </w:rPr>
        <w:t>Federal Reserve</w:t>
      </w:r>
      <w:r w:rsidR="00CD1672" w:rsidRPr="006E5F79">
        <w:rPr>
          <w:rFonts w:ascii="Times New Roman" w:hAnsi="Times New Roman" w:cs="Times New Roman"/>
          <w:sz w:val="24"/>
          <w:szCs w:val="24"/>
        </w:rPr>
        <w:t xml:space="preserve"> ensures they have enough reserves at time </w:t>
      </w:r>
      <w:r w:rsidR="0001186F">
        <w:rPr>
          <w:rFonts w:ascii="Times New Roman" w:hAnsi="Times New Roman" w:cs="Times New Roman"/>
          <w:sz w:val="24"/>
          <w:szCs w:val="24"/>
        </w:rPr>
        <w:t>of settlement by purchasing, temporarily or permanently</w:t>
      </w:r>
      <w:r w:rsidR="00CD1672" w:rsidRPr="006E5F79">
        <w:rPr>
          <w:rFonts w:ascii="Times New Roman" w:hAnsi="Times New Roman" w:cs="Times New Roman"/>
          <w:sz w:val="24"/>
          <w:szCs w:val="24"/>
        </w:rPr>
        <w:t>, outstandi</w:t>
      </w:r>
      <w:r w:rsidR="00B57A38" w:rsidRPr="006E5F79">
        <w:rPr>
          <w:rFonts w:ascii="Times New Roman" w:hAnsi="Times New Roman" w:cs="Times New Roman"/>
          <w:sz w:val="24"/>
          <w:szCs w:val="24"/>
        </w:rPr>
        <w:t>ng T</w:t>
      </w:r>
      <w:r w:rsidR="00CD1672" w:rsidRPr="006E5F79">
        <w:rPr>
          <w:rFonts w:ascii="Times New Roman" w:hAnsi="Times New Roman" w:cs="Times New Roman"/>
          <w:sz w:val="24"/>
          <w:szCs w:val="24"/>
        </w:rPr>
        <w:t xml:space="preserve">reasuries. Prior to the Primary Dealer System, the </w:t>
      </w:r>
      <w:r w:rsidR="00A62E39" w:rsidRPr="006E5F79">
        <w:rPr>
          <w:rFonts w:ascii="Times New Roman" w:hAnsi="Times New Roman" w:cs="Times New Roman"/>
          <w:sz w:val="24"/>
          <w:szCs w:val="24"/>
        </w:rPr>
        <w:t>Federal Reserve</w:t>
      </w:r>
      <w:r w:rsidR="00CD1672" w:rsidRPr="006E5F79">
        <w:rPr>
          <w:rFonts w:ascii="Times New Roman" w:hAnsi="Times New Roman" w:cs="Times New Roman"/>
          <w:sz w:val="24"/>
          <w:szCs w:val="24"/>
        </w:rPr>
        <w:t xml:space="preserve"> also ensured that banks had enough reserves to settle an auction. For example during World War Two: </w:t>
      </w:r>
    </w:p>
    <w:p w14:paraId="21BFA809" w14:textId="6B4EDBA1" w:rsidR="00CD1672" w:rsidRPr="006E5F79" w:rsidRDefault="00CD1672" w:rsidP="00357B29">
      <w:pPr>
        <w:pStyle w:val="Quote"/>
        <w:spacing w:before="0" w:after="0" w:line="480" w:lineRule="auto"/>
        <w:rPr>
          <w:rFonts w:ascii="Times New Roman" w:hAnsi="Times New Roman" w:cs="Times New Roman"/>
          <w:i w:val="0"/>
          <w:color w:val="auto"/>
          <w:sz w:val="24"/>
          <w:szCs w:val="24"/>
        </w:rPr>
      </w:pPr>
      <w:r w:rsidRPr="006E5F79">
        <w:rPr>
          <w:rFonts w:ascii="Times New Roman" w:hAnsi="Times New Roman" w:cs="Times New Roman"/>
          <w:i w:val="0"/>
          <w:color w:val="auto"/>
          <w:sz w:val="24"/>
          <w:szCs w:val="24"/>
        </w:rPr>
        <w:t xml:space="preserve">It was evident that all funds needed for financing the war which were not raised by taxation or by the sale of Government securities to nonbank investors </w:t>
      </w:r>
      <w:r w:rsidRPr="006E5F79">
        <w:rPr>
          <w:rFonts w:ascii="Times New Roman" w:hAnsi="Times New Roman" w:cs="Times New Roman"/>
          <w:bCs/>
          <w:i w:val="0"/>
          <w:color w:val="auto"/>
          <w:sz w:val="24"/>
          <w:szCs w:val="24"/>
        </w:rPr>
        <w:t xml:space="preserve">would </w:t>
      </w:r>
      <w:r w:rsidRPr="006E5F79">
        <w:rPr>
          <w:rFonts w:ascii="Times New Roman" w:hAnsi="Times New Roman" w:cs="Times New Roman"/>
          <w:i w:val="0"/>
          <w:color w:val="auto"/>
          <w:sz w:val="24"/>
          <w:szCs w:val="24"/>
        </w:rPr>
        <w:t xml:space="preserve">need to be </w:t>
      </w:r>
      <w:r w:rsidRPr="006E5F79">
        <w:rPr>
          <w:rFonts w:ascii="Times New Roman" w:hAnsi="Times New Roman" w:cs="Times New Roman"/>
          <w:bCs/>
          <w:i w:val="0"/>
          <w:color w:val="auto"/>
          <w:sz w:val="24"/>
          <w:szCs w:val="24"/>
        </w:rPr>
        <w:t xml:space="preserve">raised </w:t>
      </w:r>
      <w:r w:rsidRPr="006E5F79">
        <w:rPr>
          <w:rFonts w:ascii="Times New Roman" w:hAnsi="Times New Roman" w:cs="Times New Roman"/>
          <w:i w:val="0"/>
          <w:color w:val="auto"/>
          <w:sz w:val="24"/>
          <w:szCs w:val="24"/>
        </w:rPr>
        <w:t xml:space="preserve">by the </w:t>
      </w:r>
      <w:r w:rsidRPr="006E5F79">
        <w:rPr>
          <w:rFonts w:ascii="Times New Roman" w:hAnsi="Times New Roman" w:cs="Times New Roman"/>
          <w:bCs/>
          <w:i w:val="0"/>
          <w:color w:val="auto"/>
          <w:sz w:val="24"/>
          <w:szCs w:val="24"/>
        </w:rPr>
        <w:t xml:space="preserve">sale </w:t>
      </w:r>
      <w:r w:rsidRPr="006E5F79">
        <w:rPr>
          <w:rFonts w:ascii="Times New Roman" w:hAnsi="Times New Roman" w:cs="Times New Roman"/>
          <w:i w:val="0"/>
          <w:color w:val="auto"/>
          <w:sz w:val="24"/>
          <w:szCs w:val="24"/>
        </w:rPr>
        <w:t xml:space="preserve">of securities to the banking system. At first commercial banks were able to draw down excess reserves by several billion </w:t>
      </w:r>
      <w:r w:rsidRPr="006E5F79">
        <w:rPr>
          <w:rFonts w:ascii="Times New Roman" w:hAnsi="Times New Roman" w:cs="Times New Roman"/>
          <w:i w:val="0"/>
          <w:color w:val="auto"/>
          <w:sz w:val="24"/>
          <w:szCs w:val="24"/>
        </w:rPr>
        <w:lastRenderedPageBreak/>
        <w:t xml:space="preserve">dollars, but later they had to be supplied with a considerable amount of additional reserve funds in order to purchase the necessary securities […] In general, further reserve funds were supplied by </w:t>
      </w:r>
      <w:r w:rsidR="00A62E39" w:rsidRPr="006E5F79">
        <w:rPr>
          <w:rFonts w:ascii="Times New Roman" w:hAnsi="Times New Roman" w:cs="Times New Roman"/>
          <w:i w:val="0"/>
          <w:color w:val="auto"/>
          <w:sz w:val="24"/>
          <w:szCs w:val="24"/>
        </w:rPr>
        <w:t xml:space="preserve">Federal </w:t>
      </w:r>
      <w:r w:rsidRPr="006E5F79">
        <w:rPr>
          <w:rFonts w:ascii="Times New Roman" w:hAnsi="Times New Roman" w:cs="Times New Roman"/>
          <w:i w:val="0"/>
          <w:color w:val="auto"/>
          <w:sz w:val="24"/>
          <w:szCs w:val="24"/>
        </w:rPr>
        <w:t>Reserve purchases of short-term Government securities. (</w:t>
      </w:r>
      <w:r w:rsidR="002C317D" w:rsidRPr="006E5F79">
        <w:rPr>
          <w:rFonts w:ascii="Times New Roman" w:hAnsi="Times New Roman" w:cs="Times New Roman"/>
          <w:i w:val="0"/>
          <w:color w:val="auto"/>
          <w:sz w:val="24"/>
          <w:szCs w:val="24"/>
        </w:rPr>
        <w:t xml:space="preserve">Chairman </w:t>
      </w:r>
      <w:r w:rsidRPr="006E5F79">
        <w:rPr>
          <w:rFonts w:ascii="Times New Roman" w:hAnsi="Times New Roman" w:cs="Times New Roman"/>
          <w:i w:val="0"/>
          <w:color w:val="auto"/>
          <w:sz w:val="24"/>
          <w:szCs w:val="24"/>
        </w:rPr>
        <w:t>M</w:t>
      </w:r>
      <w:r w:rsidR="00CB6CEA" w:rsidRPr="006E5F79">
        <w:rPr>
          <w:rFonts w:ascii="Times New Roman" w:hAnsi="Times New Roman" w:cs="Times New Roman"/>
          <w:i w:val="0"/>
          <w:color w:val="auto"/>
          <w:sz w:val="24"/>
          <w:szCs w:val="24"/>
        </w:rPr>
        <w:t xml:space="preserve">artin in U.S. Senate 1952, </w:t>
      </w:r>
      <w:r w:rsidR="002C317D" w:rsidRPr="006E5F79">
        <w:rPr>
          <w:rFonts w:ascii="Times New Roman" w:hAnsi="Times New Roman" w:cs="Times New Roman"/>
          <w:i w:val="0"/>
          <w:color w:val="auto"/>
          <w:sz w:val="24"/>
          <w:szCs w:val="24"/>
        </w:rPr>
        <w:t>288)</w:t>
      </w:r>
    </w:p>
    <w:p w14:paraId="509E2CA6" w14:textId="53BFB239" w:rsidR="00CD1672" w:rsidRDefault="00CD1672" w:rsidP="00357B29">
      <w:pPr>
        <w:autoSpaceDE w:val="0"/>
        <w:autoSpaceDN w:val="0"/>
        <w:adjustRightInd w:val="0"/>
        <w:spacing w:after="0" w:line="480" w:lineRule="auto"/>
        <w:rPr>
          <w:rFonts w:ascii="Times New Roman" w:hAnsi="Times New Roman" w:cs="Times New Roman"/>
          <w:sz w:val="24"/>
          <w:szCs w:val="24"/>
        </w:rPr>
      </w:pPr>
      <w:r w:rsidRPr="006E5F79">
        <w:rPr>
          <w:rFonts w:ascii="Times New Roman" w:hAnsi="Times New Roman" w:cs="Times New Roman"/>
          <w:sz w:val="24"/>
          <w:szCs w:val="24"/>
        </w:rPr>
        <w:t xml:space="preserve">Thus, one way or another the </w:t>
      </w:r>
      <w:r w:rsidR="00A62E39" w:rsidRPr="006E5F79">
        <w:rPr>
          <w:rFonts w:ascii="Times New Roman" w:hAnsi="Times New Roman" w:cs="Times New Roman"/>
          <w:sz w:val="24"/>
          <w:szCs w:val="24"/>
        </w:rPr>
        <w:t>Federal Reserve</w:t>
      </w:r>
      <w:r w:rsidRPr="006E5F79">
        <w:rPr>
          <w:rFonts w:ascii="Times New Roman" w:hAnsi="Times New Roman" w:cs="Times New Roman"/>
          <w:sz w:val="24"/>
          <w:szCs w:val="24"/>
        </w:rPr>
        <w:t xml:space="preserve"> </w:t>
      </w:r>
      <w:r w:rsidR="0056618C" w:rsidRPr="006E5F79">
        <w:rPr>
          <w:rFonts w:ascii="Times New Roman" w:hAnsi="Times New Roman" w:cs="Times New Roman"/>
          <w:sz w:val="24"/>
          <w:szCs w:val="24"/>
        </w:rPr>
        <w:t>helps finance</w:t>
      </w:r>
      <w:r w:rsidRPr="006E5F79">
        <w:rPr>
          <w:rFonts w:ascii="Times New Roman" w:hAnsi="Times New Roman" w:cs="Times New Roman"/>
          <w:sz w:val="24"/>
          <w:szCs w:val="24"/>
        </w:rPr>
        <w:t xml:space="preserve"> the </w:t>
      </w:r>
      <w:r w:rsidR="00D164DD">
        <w:rPr>
          <w:rFonts w:ascii="Times New Roman" w:hAnsi="Times New Roman" w:cs="Times New Roman"/>
          <w:sz w:val="24"/>
          <w:szCs w:val="24"/>
        </w:rPr>
        <w:t>U.S.</w:t>
      </w:r>
      <w:r w:rsidR="0056618C" w:rsidRPr="006E5F79">
        <w:rPr>
          <w:rFonts w:ascii="Times New Roman" w:hAnsi="Times New Roman" w:cs="Times New Roman"/>
          <w:sz w:val="24"/>
          <w:szCs w:val="24"/>
        </w:rPr>
        <w:t xml:space="preserve"> </w:t>
      </w:r>
      <w:r w:rsidRPr="006E5F79">
        <w:rPr>
          <w:rFonts w:ascii="Times New Roman" w:hAnsi="Times New Roman" w:cs="Times New Roman"/>
          <w:sz w:val="24"/>
          <w:szCs w:val="24"/>
        </w:rPr>
        <w:t xml:space="preserve">Treasury as the </w:t>
      </w:r>
      <w:r w:rsidR="00B66635">
        <w:rPr>
          <w:rFonts w:ascii="Times New Roman" w:hAnsi="Times New Roman" w:cs="Times New Roman"/>
          <w:sz w:val="24"/>
          <w:szCs w:val="24"/>
        </w:rPr>
        <w:t>consolidation technique</w:t>
      </w:r>
      <w:r w:rsidRPr="006E5F79">
        <w:rPr>
          <w:rFonts w:ascii="Times New Roman" w:hAnsi="Times New Roman" w:cs="Times New Roman"/>
          <w:sz w:val="24"/>
          <w:szCs w:val="24"/>
        </w:rPr>
        <w:t xml:space="preserve"> implies. None of this is a call to change current institutional arrangement</w:t>
      </w:r>
      <w:r w:rsidR="0076062A" w:rsidRPr="006E5F79">
        <w:rPr>
          <w:rFonts w:ascii="Times New Roman" w:hAnsi="Times New Roman" w:cs="Times New Roman"/>
          <w:sz w:val="24"/>
          <w:szCs w:val="24"/>
        </w:rPr>
        <w:t>s</w:t>
      </w:r>
      <w:r w:rsidRPr="006E5F79">
        <w:rPr>
          <w:rFonts w:ascii="Times New Roman" w:hAnsi="Times New Roman" w:cs="Times New Roman"/>
          <w:sz w:val="24"/>
          <w:szCs w:val="24"/>
        </w:rPr>
        <w:t xml:space="preserve"> to allow direct financing of the </w:t>
      </w:r>
      <w:r w:rsidR="00D164DD">
        <w:rPr>
          <w:rFonts w:ascii="Times New Roman" w:hAnsi="Times New Roman" w:cs="Times New Roman"/>
          <w:sz w:val="24"/>
          <w:szCs w:val="24"/>
        </w:rPr>
        <w:t>U.S.</w:t>
      </w:r>
      <w:r w:rsidR="0056618C" w:rsidRPr="006E5F79">
        <w:rPr>
          <w:rFonts w:ascii="Times New Roman" w:hAnsi="Times New Roman" w:cs="Times New Roman"/>
          <w:sz w:val="24"/>
          <w:szCs w:val="24"/>
        </w:rPr>
        <w:t xml:space="preserve"> </w:t>
      </w:r>
      <w:r w:rsidRPr="006E5F79">
        <w:rPr>
          <w:rFonts w:ascii="Times New Roman" w:hAnsi="Times New Roman" w:cs="Times New Roman"/>
          <w:sz w:val="24"/>
          <w:szCs w:val="24"/>
        </w:rPr>
        <w:t xml:space="preserve">Treasury. That could be done but it is not necessary given that current institutional arrangements work well to ensure smooth fiscal operations. </w:t>
      </w:r>
    </w:p>
    <w:p w14:paraId="7C251942" w14:textId="57873B52" w:rsidR="0022614D" w:rsidRDefault="0022614D" w:rsidP="00357B29">
      <w:pPr>
        <w:autoSpaceDE w:val="0"/>
        <w:autoSpaceDN w:val="0"/>
        <w:adjustRightInd w:val="0"/>
        <w:spacing w:after="0" w:line="480" w:lineRule="auto"/>
        <w:rPr>
          <w:rFonts w:ascii="Times New Roman" w:hAnsi="Times New Roman" w:cs="Times New Roman"/>
          <w:sz w:val="24"/>
          <w:szCs w:val="24"/>
        </w:rPr>
      </w:pPr>
    </w:p>
    <w:p w14:paraId="79FB952C" w14:textId="57CFE639" w:rsidR="0022614D" w:rsidRPr="0022614D" w:rsidRDefault="0022614D" w:rsidP="00357B29">
      <w:pPr>
        <w:autoSpaceDE w:val="0"/>
        <w:autoSpaceDN w:val="0"/>
        <w:adjustRightInd w:val="0"/>
        <w:spacing w:after="0" w:line="480" w:lineRule="auto"/>
        <w:rPr>
          <w:rFonts w:ascii="Times New Roman" w:hAnsi="Times New Roman" w:cs="Times New Roman"/>
          <w:i/>
          <w:sz w:val="24"/>
          <w:szCs w:val="24"/>
        </w:rPr>
      </w:pPr>
      <w:r>
        <w:rPr>
          <w:rFonts w:ascii="Times New Roman" w:hAnsi="Times New Roman" w:cs="Times New Roman"/>
          <w:i/>
          <w:sz w:val="24"/>
          <w:szCs w:val="24"/>
        </w:rPr>
        <w:t>Public Debt Management</w:t>
      </w:r>
    </w:p>
    <w:p w14:paraId="47684D32" w14:textId="4D067C17" w:rsidR="0076062A" w:rsidRPr="006E5F79" w:rsidRDefault="00150213" w:rsidP="00357B29">
      <w:pPr>
        <w:spacing w:after="0" w:line="480" w:lineRule="auto"/>
        <w:ind w:firstLine="720"/>
        <w:rPr>
          <w:rFonts w:ascii="Times New Roman" w:hAnsi="Times New Roman" w:cs="Times New Roman"/>
          <w:sz w:val="24"/>
          <w:szCs w:val="24"/>
        </w:rPr>
      </w:pPr>
      <w:r w:rsidRPr="006E5F79">
        <w:rPr>
          <w:rFonts w:ascii="Times New Roman" w:hAnsi="Times New Roman" w:cs="Times New Roman"/>
          <w:sz w:val="24"/>
          <w:szCs w:val="24"/>
        </w:rPr>
        <w:t xml:space="preserve">In terms of public debt management, </w:t>
      </w:r>
      <w:r w:rsidR="00550F62" w:rsidRPr="006E5F79">
        <w:rPr>
          <w:rFonts w:ascii="Times New Roman" w:hAnsi="Times New Roman" w:cs="Times New Roman"/>
          <w:sz w:val="24"/>
          <w:szCs w:val="24"/>
        </w:rPr>
        <w:t xml:space="preserve">the </w:t>
      </w:r>
      <w:r w:rsidR="00D164DD">
        <w:rPr>
          <w:rFonts w:ascii="Times New Roman" w:hAnsi="Times New Roman" w:cs="Times New Roman"/>
          <w:sz w:val="24"/>
          <w:szCs w:val="24"/>
        </w:rPr>
        <w:t>U.S.</w:t>
      </w:r>
      <w:r w:rsidR="0056618C" w:rsidRPr="006E5F79">
        <w:rPr>
          <w:rFonts w:ascii="Times New Roman" w:hAnsi="Times New Roman" w:cs="Times New Roman"/>
          <w:sz w:val="24"/>
          <w:szCs w:val="24"/>
        </w:rPr>
        <w:t xml:space="preserve"> </w:t>
      </w:r>
      <w:r w:rsidR="00550F62" w:rsidRPr="006E5F79">
        <w:rPr>
          <w:rFonts w:ascii="Times New Roman" w:hAnsi="Times New Roman" w:cs="Times New Roman"/>
          <w:sz w:val="24"/>
          <w:szCs w:val="24"/>
        </w:rPr>
        <w:t xml:space="preserve">Treasury changes the level and structure (proportion of short-term vs. long-term securities) of the public debt to accommodate the needs of the economy. One of these needs </w:t>
      </w:r>
      <w:r w:rsidR="00DF5CDF" w:rsidRPr="006E5F79">
        <w:rPr>
          <w:rFonts w:ascii="Times New Roman" w:hAnsi="Times New Roman" w:cs="Times New Roman"/>
          <w:sz w:val="24"/>
          <w:szCs w:val="24"/>
        </w:rPr>
        <w:t>involves</w:t>
      </w:r>
      <w:r w:rsidR="00550F62" w:rsidRPr="006E5F79">
        <w:rPr>
          <w:rFonts w:ascii="Times New Roman" w:hAnsi="Times New Roman" w:cs="Times New Roman"/>
          <w:sz w:val="24"/>
          <w:szCs w:val="24"/>
        </w:rPr>
        <w:t xml:space="preserve"> monetary-policy operations</w:t>
      </w:r>
      <w:r w:rsidR="00DF5CDF" w:rsidRPr="006E5F79">
        <w:rPr>
          <w:rFonts w:ascii="Times New Roman" w:hAnsi="Times New Roman" w:cs="Times New Roman"/>
          <w:sz w:val="24"/>
          <w:szCs w:val="24"/>
        </w:rPr>
        <w:t>, that is, setting policy rates</w:t>
      </w:r>
      <w:r w:rsidR="00550F62" w:rsidRPr="006E5F79">
        <w:rPr>
          <w:rFonts w:ascii="Times New Roman" w:hAnsi="Times New Roman" w:cs="Times New Roman"/>
          <w:sz w:val="24"/>
          <w:szCs w:val="24"/>
        </w:rPr>
        <w:t xml:space="preserve">. A </w:t>
      </w:r>
      <w:bookmarkStart w:id="0" w:name="_Toc519240918"/>
      <w:r w:rsidR="00550F62" w:rsidRPr="006E5F79">
        <w:rPr>
          <w:rFonts w:ascii="Times New Roman" w:hAnsi="Times New Roman" w:cs="Times New Roman"/>
          <w:sz w:val="24"/>
          <w:szCs w:val="24"/>
        </w:rPr>
        <w:t xml:space="preserve">recent example was the </w:t>
      </w:r>
      <w:r w:rsidR="00D164DD">
        <w:rPr>
          <w:rFonts w:ascii="Times New Roman" w:hAnsi="Times New Roman" w:cs="Times New Roman"/>
          <w:sz w:val="24"/>
          <w:szCs w:val="24"/>
        </w:rPr>
        <w:t>U.S.</w:t>
      </w:r>
      <w:r w:rsidR="0056618C" w:rsidRPr="006E5F79">
        <w:rPr>
          <w:rFonts w:ascii="Times New Roman" w:hAnsi="Times New Roman" w:cs="Times New Roman"/>
          <w:sz w:val="24"/>
          <w:szCs w:val="24"/>
        </w:rPr>
        <w:t xml:space="preserve"> </w:t>
      </w:r>
      <w:r w:rsidR="00550F62" w:rsidRPr="006E5F79">
        <w:rPr>
          <w:rFonts w:ascii="Times New Roman" w:hAnsi="Times New Roman" w:cs="Times New Roman"/>
          <w:sz w:val="24"/>
          <w:szCs w:val="24"/>
        </w:rPr>
        <w:t>Treasury’s involvement in monetary policy during the 2008 crisis</w:t>
      </w:r>
      <w:bookmarkEnd w:id="0"/>
      <w:r w:rsidR="00DF5CDF" w:rsidRPr="006E5F79">
        <w:rPr>
          <w:rFonts w:ascii="Times New Roman" w:hAnsi="Times New Roman" w:cs="Times New Roman"/>
          <w:sz w:val="24"/>
          <w:szCs w:val="24"/>
        </w:rPr>
        <w:t xml:space="preserve"> when t</w:t>
      </w:r>
      <w:r w:rsidR="00550F62" w:rsidRPr="006E5F79">
        <w:rPr>
          <w:rFonts w:ascii="Times New Roman" w:hAnsi="Times New Roman" w:cs="Times New Roman"/>
          <w:sz w:val="24"/>
          <w:szCs w:val="24"/>
        </w:rPr>
        <w:t xml:space="preserve">he </w:t>
      </w:r>
      <w:r w:rsidR="00A62E39" w:rsidRPr="006E5F79">
        <w:rPr>
          <w:rFonts w:ascii="Times New Roman" w:hAnsi="Times New Roman" w:cs="Times New Roman"/>
          <w:sz w:val="24"/>
          <w:szCs w:val="24"/>
        </w:rPr>
        <w:t>Federal Reserve</w:t>
      </w:r>
      <w:r w:rsidR="00550F62" w:rsidRPr="006E5F79">
        <w:rPr>
          <w:rFonts w:ascii="Times New Roman" w:hAnsi="Times New Roman" w:cs="Times New Roman"/>
          <w:sz w:val="24"/>
          <w:szCs w:val="24"/>
        </w:rPr>
        <w:t xml:space="preserve"> asked the </w:t>
      </w:r>
      <w:r w:rsidR="00D164DD">
        <w:rPr>
          <w:rFonts w:ascii="Times New Roman" w:hAnsi="Times New Roman" w:cs="Times New Roman"/>
          <w:sz w:val="24"/>
          <w:szCs w:val="24"/>
        </w:rPr>
        <w:t>U.S.</w:t>
      </w:r>
      <w:r w:rsidR="0056618C" w:rsidRPr="006E5F79">
        <w:rPr>
          <w:rFonts w:ascii="Times New Roman" w:hAnsi="Times New Roman" w:cs="Times New Roman"/>
          <w:sz w:val="24"/>
          <w:szCs w:val="24"/>
        </w:rPr>
        <w:t xml:space="preserve"> </w:t>
      </w:r>
      <w:r w:rsidR="00550F62" w:rsidRPr="006E5F79">
        <w:rPr>
          <w:rFonts w:ascii="Times New Roman" w:hAnsi="Times New Roman" w:cs="Times New Roman"/>
          <w:sz w:val="24"/>
          <w:szCs w:val="24"/>
        </w:rPr>
        <w:t xml:space="preserve">Treasury to help drain reserves by issuing “Supplementary Financing Program” T-bills (SFP bills). As the Discount Window was advancing reserves to banks in difficulty, the </w:t>
      </w:r>
      <w:r w:rsidR="00D164DD">
        <w:rPr>
          <w:rFonts w:ascii="Times New Roman" w:hAnsi="Times New Roman" w:cs="Times New Roman"/>
          <w:sz w:val="24"/>
          <w:szCs w:val="24"/>
        </w:rPr>
        <w:t>U.S.</w:t>
      </w:r>
      <w:r w:rsidR="0056618C" w:rsidRPr="006E5F79">
        <w:rPr>
          <w:rFonts w:ascii="Times New Roman" w:hAnsi="Times New Roman" w:cs="Times New Roman"/>
          <w:sz w:val="24"/>
          <w:szCs w:val="24"/>
        </w:rPr>
        <w:t xml:space="preserve"> </w:t>
      </w:r>
      <w:r w:rsidR="00550F62" w:rsidRPr="006E5F79">
        <w:rPr>
          <w:rFonts w:ascii="Times New Roman" w:hAnsi="Times New Roman" w:cs="Times New Roman"/>
          <w:sz w:val="24"/>
          <w:szCs w:val="24"/>
        </w:rPr>
        <w:t>Treasury was simultaneously draining them</w:t>
      </w:r>
      <w:r w:rsidR="0076062A" w:rsidRPr="006E5F79">
        <w:rPr>
          <w:rFonts w:ascii="Times New Roman" w:hAnsi="Times New Roman" w:cs="Times New Roman"/>
          <w:sz w:val="24"/>
          <w:szCs w:val="24"/>
        </w:rPr>
        <w:t xml:space="preserve"> </w:t>
      </w:r>
      <w:r w:rsidR="0001186F">
        <w:rPr>
          <w:rFonts w:ascii="Times New Roman" w:hAnsi="Times New Roman" w:cs="Times New Roman"/>
          <w:sz w:val="24"/>
          <w:szCs w:val="24"/>
        </w:rPr>
        <w:t xml:space="preserve">out of the banking system </w:t>
      </w:r>
      <w:r w:rsidR="0076062A" w:rsidRPr="006E5F79">
        <w:rPr>
          <w:rFonts w:ascii="Times New Roman" w:hAnsi="Times New Roman" w:cs="Times New Roman"/>
          <w:sz w:val="24"/>
          <w:szCs w:val="24"/>
        </w:rPr>
        <w:t xml:space="preserve">(Figure </w:t>
      </w:r>
      <w:r w:rsidR="00E341B4" w:rsidRPr="006E5F79">
        <w:rPr>
          <w:rFonts w:ascii="Times New Roman" w:hAnsi="Times New Roman" w:cs="Times New Roman"/>
          <w:sz w:val="24"/>
          <w:szCs w:val="24"/>
        </w:rPr>
        <w:t>3</w:t>
      </w:r>
      <w:r w:rsidR="0076062A" w:rsidRPr="006E5F79">
        <w:rPr>
          <w:rFonts w:ascii="Times New Roman" w:hAnsi="Times New Roman" w:cs="Times New Roman"/>
          <w:sz w:val="24"/>
          <w:szCs w:val="24"/>
        </w:rPr>
        <w:t>)</w:t>
      </w:r>
      <w:r w:rsidR="00550F62" w:rsidRPr="006E5F79">
        <w:rPr>
          <w:rFonts w:ascii="Times New Roman" w:hAnsi="Times New Roman" w:cs="Times New Roman"/>
          <w:sz w:val="24"/>
          <w:szCs w:val="24"/>
        </w:rPr>
        <w:t xml:space="preserve">. </w:t>
      </w:r>
    </w:p>
    <w:p w14:paraId="04D9CD60" w14:textId="77777777" w:rsidR="0076062A" w:rsidRPr="006E5F79" w:rsidRDefault="0076062A" w:rsidP="0076062A">
      <w:pPr>
        <w:spacing w:after="0" w:line="240" w:lineRule="auto"/>
        <w:jc w:val="center"/>
        <w:rPr>
          <w:rFonts w:ascii="Times New Roman" w:hAnsi="Times New Roman" w:cs="Times New Roman"/>
          <w:sz w:val="24"/>
          <w:szCs w:val="24"/>
        </w:rPr>
      </w:pPr>
      <w:r w:rsidRPr="006E5F79">
        <w:rPr>
          <w:rFonts w:ascii="Times New Roman" w:hAnsi="Times New Roman" w:cs="Times New Roman"/>
          <w:noProof/>
          <w:sz w:val="24"/>
          <w:szCs w:val="24"/>
        </w:rPr>
        <w:lastRenderedPageBreak/>
        <w:drawing>
          <wp:inline distT="0" distB="0" distL="0" distR="0" wp14:anchorId="0A0E64A9" wp14:editId="448D0F60">
            <wp:extent cx="5020726" cy="363855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053135" cy="3662037"/>
                    </a:xfrm>
                    <a:prstGeom prst="rect">
                      <a:avLst/>
                    </a:prstGeom>
                    <a:noFill/>
                  </pic:spPr>
                </pic:pic>
              </a:graphicData>
            </a:graphic>
          </wp:inline>
        </w:drawing>
      </w:r>
    </w:p>
    <w:p w14:paraId="15B96B9B" w14:textId="12D3E788" w:rsidR="0056618C" w:rsidRPr="006E5F79" w:rsidRDefault="0056618C" w:rsidP="0056618C">
      <w:pPr>
        <w:spacing w:after="0" w:line="480" w:lineRule="auto"/>
        <w:rPr>
          <w:rFonts w:ascii="Times New Roman" w:hAnsi="Times New Roman" w:cs="Times New Roman"/>
          <w:sz w:val="24"/>
          <w:szCs w:val="24"/>
        </w:rPr>
      </w:pPr>
      <w:r w:rsidRPr="006E5F79">
        <w:rPr>
          <w:rFonts w:ascii="Times New Roman" w:hAnsi="Times New Roman" w:cs="Times New Roman"/>
          <w:sz w:val="24"/>
          <w:szCs w:val="24"/>
        </w:rPr>
        <w:t xml:space="preserve">Figure </w:t>
      </w:r>
      <w:r w:rsidR="00E341B4" w:rsidRPr="006E5F79">
        <w:rPr>
          <w:rFonts w:ascii="Times New Roman" w:hAnsi="Times New Roman" w:cs="Times New Roman"/>
          <w:sz w:val="24"/>
          <w:szCs w:val="24"/>
        </w:rPr>
        <w:t>3</w:t>
      </w:r>
      <w:r w:rsidRPr="006E5F79">
        <w:rPr>
          <w:rFonts w:ascii="Times New Roman" w:hAnsi="Times New Roman" w:cs="Times New Roman"/>
          <w:sz w:val="24"/>
          <w:szCs w:val="24"/>
        </w:rPr>
        <w:t xml:space="preserve">. Injection (+) and </w:t>
      </w:r>
      <w:r w:rsidR="00945D68">
        <w:rPr>
          <w:rFonts w:ascii="Times New Roman" w:hAnsi="Times New Roman" w:cs="Times New Roman"/>
          <w:sz w:val="24"/>
          <w:szCs w:val="24"/>
        </w:rPr>
        <w:t>withdrawal</w:t>
      </w:r>
      <w:bookmarkStart w:id="1" w:name="_GoBack"/>
      <w:bookmarkEnd w:id="1"/>
      <w:r w:rsidRPr="006E5F79">
        <w:rPr>
          <w:rFonts w:ascii="Times New Roman" w:hAnsi="Times New Roman" w:cs="Times New Roman"/>
          <w:sz w:val="24"/>
          <w:szCs w:val="24"/>
        </w:rPr>
        <w:t xml:space="preserve"> (-) of reserves, trillions of dollars</w:t>
      </w:r>
    </w:p>
    <w:p w14:paraId="32A89FFC" w14:textId="65A0BEC0" w:rsidR="0076062A" w:rsidRPr="006E5F79" w:rsidRDefault="0076062A" w:rsidP="0076062A">
      <w:pPr>
        <w:spacing w:after="0" w:line="240" w:lineRule="auto"/>
        <w:rPr>
          <w:rFonts w:ascii="Times New Roman" w:hAnsi="Times New Roman" w:cs="Times New Roman"/>
          <w:sz w:val="24"/>
          <w:szCs w:val="24"/>
        </w:rPr>
      </w:pPr>
      <w:r w:rsidRPr="006E5F79">
        <w:rPr>
          <w:rFonts w:ascii="Times New Roman" w:hAnsi="Times New Roman" w:cs="Times New Roman"/>
          <w:sz w:val="24"/>
          <w:szCs w:val="24"/>
        </w:rPr>
        <w:t xml:space="preserve">Source: Board of Governors of the </w:t>
      </w:r>
      <w:r w:rsidR="00A62E39" w:rsidRPr="006E5F79">
        <w:rPr>
          <w:rFonts w:ascii="Times New Roman" w:hAnsi="Times New Roman" w:cs="Times New Roman"/>
          <w:sz w:val="24"/>
          <w:szCs w:val="24"/>
        </w:rPr>
        <w:t xml:space="preserve">Federal </w:t>
      </w:r>
      <w:r w:rsidRPr="006E5F79">
        <w:rPr>
          <w:rFonts w:ascii="Times New Roman" w:hAnsi="Times New Roman" w:cs="Times New Roman"/>
          <w:sz w:val="24"/>
          <w:szCs w:val="24"/>
        </w:rPr>
        <w:t>Reserve System (Series H.4.1)</w:t>
      </w:r>
    </w:p>
    <w:p w14:paraId="377147BD" w14:textId="77777777" w:rsidR="0076062A" w:rsidRPr="006E5F79" w:rsidRDefault="0076062A" w:rsidP="00357B29">
      <w:pPr>
        <w:spacing w:after="0" w:line="480" w:lineRule="auto"/>
        <w:ind w:firstLine="720"/>
        <w:rPr>
          <w:rFonts w:ascii="Times New Roman" w:hAnsi="Times New Roman" w:cs="Times New Roman"/>
          <w:sz w:val="24"/>
          <w:szCs w:val="24"/>
        </w:rPr>
      </w:pPr>
    </w:p>
    <w:p w14:paraId="5F23ABCD" w14:textId="076DBCAC" w:rsidR="00550F62" w:rsidRPr="006E5F79" w:rsidRDefault="00550F62" w:rsidP="00357B29">
      <w:pPr>
        <w:spacing w:after="0" w:line="480" w:lineRule="auto"/>
        <w:ind w:firstLine="720"/>
        <w:rPr>
          <w:rFonts w:ascii="Times New Roman" w:hAnsi="Times New Roman" w:cs="Times New Roman"/>
          <w:sz w:val="24"/>
          <w:szCs w:val="24"/>
        </w:rPr>
      </w:pPr>
      <w:r w:rsidRPr="006E5F79">
        <w:rPr>
          <w:rFonts w:ascii="Times New Roman" w:hAnsi="Times New Roman" w:cs="Times New Roman"/>
          <w:sz w:val="24"/>
          <w:szCs w:val="24"/>
        </w:rPr>
        <w:t xml:space="preserve">Another example of monetary-policy-driven debt management involves the issuance of Treasuries when the </w:t>
      </w:r>
      <w:r w:rsidR="00D164DD">
        <w:rPr>
          <w:rFonts w:ascii="Times New Roman" w:hAnsi="Times New Roman" w:cs="Times New Roman"/>
          <w:sz w:val="24"/>
          <w:szCs w:val="24"/>
        </w:rPr>
        <w:t>U.S.</w:t>
      </w:r>
      <w:r w:rsidR="0056618C" w:rsidRPr="006E5F79">
        <w:rPr>
          <w:rFonts w:ascii="Times New Roman" w:hAnsi="Times New Roman" w:cs="Times New Roman"/>
          <w:sz w:val="24"/>
          <w:szCs w:val="24"/>
        </w:rPr>
        <w:t xml:space="preserve"> </w:t>
      </w:r>
      <w:r w:rsidRPr="006E5F79">
        <w:rPr>
          <w:rFonts w:ascii="Times New Roman" w:hAnsi="Times New Roman" w:cs="Times New Roman"/>
          <w:sz w:val="24"/>
          <w:szCs w:val="24"/>
        </w:rPr>
        <w:t xml:space="preserve">Treasury </w:t>
      </w:r>
      <w:r w:rsidR="0056618C" w:rsidRPr="006E5F79">
        <w:rPr>
          <w:rFonts w:ascii="Times New Roman" w:hAnsi="Times New Roman" w:cs="Times New Roman"/>
          <w:sz w:val="24"/>
          <w:szCs w:val="24"/>
        </w:rPr>
        <w:t>ran</w:t>
      </w:r>
      <w:r w:rsidRPr="006E5F79">
        <w:rPr>
          <w:rFonts w:ascii="Times New Roman" w:hAnsi="Times New Roman" w:cs="Times New Roman"/>
          <w:sz w:val="24"/>
          <w:szCs w:val="24"/>
        </w:rPr>
        <w:t xml:space="preserve"> a fiscal surplus. Following WWII, the strict targeting of the T-bond rate at 2.5 percent was relaxed toward the end of the war, but </w:t>
      </w:r>
      <w:r w:rsidR="00D164DD">
        <w:rPr>
          <w:rFonts w:ascii="Times New Roman" w:hAnsi="Times New Roman" w:cs="Times New Roman"/>
          <w:sz w:val="24"/>
          <w:szCs w:val="24"/>
        </w:rPr>
        <w:t>U.S.</w:t>
      </w:r>
      <w:r w:rsidR="0056618C" w:rsidRPr="006E5F79">
        <w:rPr>
          <w:rFonts w:ascii="Times New Roman" w:hAnsi="Times New Roman" w:cs="Times New Roman"/>
          <w:sz w:val="24"/>
          <w:szCs w:val="24"/>
        </w:rPr>
        <w:t xml:space="preserve"> </w:t>
      </w:r>
      <w:r w:rsidRPr="006E5F79">
        <w:rPr>
          <w:rFonts w:ascii="Times New Roman" w:hAnsi="Times New Roman" w:cs="Times New Roman"/>
          <w:sz w:val="24"/>
          <w:szCs w:val="24"/>
        </w:rPr>
        <w:t xml:space="preserve">Treasury and </w:t>
      </w:r>
      <w:r w:rsidR="00A62E39" w:rsidRPr="006E5F79">
        <w:rPr>
          <w:rFonts w:ascii="Times New Roman" w:hAnsi="Times New Roman" w:cs="Times New Roman"/>
          <w:sz w:val="24"/>
          <w:szCs w:val="24"/>
        </w:rPr>
        <w:t>Federal Reserve</w:t>
      </w:r>
      <w:r w:rsidRPr="006E5F79">
        <w:rPr>
          <w:rFonts w:ascii="Times New Roman" w:hAnsi="Times New Roman" w:cs="Times New Roman"/>
          <w:sz w:val="24"/>
          <w:szCs w:val="24"/>
        </w:rPr>
        <w:t xml:space="preserve"> still did not want the rate to deviate too much from 2.5 percent. After the war, fiscal surpluses removed T-bonds from the market even though they were in high demand so the yield on 10-year T-bonds declined steadily toward 2 percent. To bring the T-bond rate </w:t>
      </w:r>
      <w:r w:rsidR="0056618C" w:rsidRPr="006E5F79">
        <w:rPr>
          <w:rFonts w:ascii="Times New Roman" w:hAnsi="Times New Roman" w:cs="Times New Roman"/>
          <w:sz w:val="24"/>
          <w:szCs w:val="24"/>
        </w:rPr>
        <w:t xml:space="preserve">back </w:t>
      </w:r>
      <w:r w:rsidRPr="006E5F79">
        <w:rPr>
          <w:rFonts w:ascii="Times New Roman" w:hAnsi="Times New Roman" w:cs="Times New Roman"/>
          <w:sz w:val="24"/>
          <w:szCs w:val="24"/>
        </w:rPr>
        <w:t xml:space="preserve">up toward 2.5 percent, more T-bonds needed to be supplied but the </w:t>
      </w:r>
      <w:r w:rsidR="00A62E39" w:rsidRPr="006E5F79">
        <w:rPr>
          <w:rFonts w:ascii="Times New Roman" w:hAnsi="Times New Roman" w:cs="Times New Roman"/>
          <w:sz w:val="24"/>
          <w:szCs w:val="24"/>
        </w:rPr>
        <w:t>Federal Reserve</w:t>
      </w:r>
      <w:r w:rsidRPr="006E5F79">
        <w:rPr>
          <w:rFonts w:ascii="Times New Roman" w:hAnsi="Times New Roman" w:cs="Times New Roman"/>
          <w:sz w:val="24"/>
          <w:szCs w:val="24"/>
        </w:rPr>
        <w:t xml:space="preserve"> did not hold enough so the Treasury supplied more. From a budgetary perspective this seems strange—a Treasury trying to raise the cost of its indebtedness and issuing securities</w:t>
      </w:r>
      <w:r w:rsidR="0001186F">
        <w:rPr>
          <w:rFonts w:ascii="Times New Roman" w:hAnsi="Times New Roman" w:cs="Times New Roman"/>
          <w:sz w:val="24"/>
          <w:szCs w:val="24"/>
        </w:rPr>
        <w:t xml:space="preserve"> when running a fiscal surplus—</w:t>
      </w:r>
      <w:r w:rsidRPr="006E5F79">
        <w:rPr>
          <w:rFonts w:ascii="Times New Roman" w:hAnsi="Times New Roman" w:cs="Times New Roman"/>
          <w:sz w:val="24"/>
          <w:szCs w:val="24"/>
        </w:rPr>
        <w:t xml:space="preserve">but all this was done for monetary-policy purposes. As Secretary of the Treasury Snyder put it: </w:t>
      </w:r>
    </w:p>
    <w:p w14:paraId="7682CCF5" w14:textId="7BA78C73" w:rsidR="00550F62" w:rsidRPr="006E5F79" w:rsidRDefault="00550F62" w:rsidP="00357B29">
      <w:pPr>
        <w:pStyle w:val="Quote"/>
        <w:spacing w:before="0" w:after="0" w:line="480" w:lineRule="auto"/>
        <w:rPr>
          <w:rFonts w:ascii="Times New Roman" w:hAnsi="Times New Roman" w:cs="Times New Roman"/>
          <w:i w:val="0"/>
          <w:color w:val="auto"/>
          <w:sz w:val="24"/>
          <w:szCs w:val="24"/>
        </w:rPr>
      </w:pPr>
      <w:r w:rsidRPr="006E5F79">
        <w:rPr>
          <w:rFonts w:ascii="Times New Roman" w:hAnsi="Times New Roman" w:cs="Times New Roman"/>
          <w:i w:val="0"/>
          <w:color w:val="auto"/>
          <w:sz w:val="24"/>
          <w:szCs w:val="24"/>
        </w:rPr>
        <w:lastRenderedPageBreak/>
        <w:t>it would be a serious error to conclude that the Treasury Department believes that holding down the interest cost of the public debt should be the sole or major goal of debt management […] It is only one of the several objectives of Treasury policy, and it is one that is subsidiary to the primary goals of promoting sound economic growth and stability in our financial</w:t>
      </w:r>
      <w:r w:rsidR="005837A8" w:rsidRPr="006E5F79">
        <w:rPr>
          <w:rFonts w:ascii="Times New Roman" w:hAnsi="Times New Roman" w:cs="Times New Roman"/>
          <w:i w:val="0"/>
          <w:color w:val="auto"/>
          <w:sz w:val="24"/>
          <w:szCs w:val="24"/>
        </w:rPr>
        <w:t xml:space="preserve"> system. (Snyder in U.S. Senate</w:t>
      </w:r>
      <w:r w:rsidRPr="006E5F79">
        <w:rPr>
          <w:rFonts w:ascii="Times New Roman" w:hAnsi="Times New Roman" w:cs="Times New Roman"/>
          <w:i w:val="0"/>
          <w:color w:val="auto"/>
          <w:sz w:val="24"/>
          <w:szCs w:val="24"/>
        </w:rPr>
        <w:t xml:space="preserve"> 1952</w:t>
      </w:r>
      <w:r w:rsidR="005837A8" w:rsidRPr="006E5F79">
        <w:rPr>
          <w:rFonts w:ascii="Times New Roman" w:hAnsi="Times New Roman" w:cs="Times New Roman"/>
          <w:i w:val="0"/>
          <w:color w:val="auto"/>
          <w:sz w:val="24"/>
          <w:szCs w:val="24"/>
        </w:rPr>
        <w:t xml:space="preserve">, </w:t>
      </w:r>
      <w:r w:rsidRPr="006E5F79">
        <w:rPr>
          <w:rFonts w:ascii="Times New Roman" w:hAnsi="Times New Roman" w:cs="Times New Roman"/>
          <w:i w:val="0"/>
          <w:color w:val="auto"/>
          <w:sz w:val="24"/>
          <w:szCs w:val="24"/>
        </w:rPr>
        <w:t>14))</w:t>
      </w:r>
    </w:p>
    <w:p w14:paraId="660D3B74" w14:textId="7C57AC91" w:rsidR="00544385" w:rsidRPr="006E5F79" w:rsidRDefault="00550F62" w:rsidP="006D3DBC">
      <w:pPr>
        <w:spacing w:after="0" w:line="480" w:lineRule="auto"/>
        <w:rPr>
          <w:rFonts w:ascii="Times New Roman" w:hAnsi="Times New Roman" w:cs="Times New Roman"/>
          <w:iCs/>
          <w:sz w:val="24"/>
          <w:szCs w:val="24"/>
        </w:rPr>
      </w:pPr>
      <w:r w:rsidRPr="006E5F79">
        <w:rPr>
          <w:rFonts w:ascii="Times New Roman" w:hAnsi="Times New Roman" w:cs="Times New Roman"/>
          <w:sz w:val="24"/>
          <w:szCs w:val="24"/>
        </w:rPr>
        <w:t xml:space="preserve">Beyond helping with the implementation of monetary policy, other goals </w:t>
      </w:r>
      <w:r w:rsidR="00FB52CD" w:rsidRPr="006E5F79">
        <w:rPr>
          <w:rFonts w:ascii="Times New Roman" w:hAnsi="Times New Roman" w:cs="Times New Roman"/>
          <w:sz w:val="24"/>
          <w:szCs w:val="24"/>
        </w:rPr>
        <w:t xml:space="preserve">for the management of the public debt </w:t>
      </w:r>
      <w:r w:rsidRPr="006E5F79">
        <w:rPr>
          <w:rFonts w:ascii="Times New Roman" w:hAnsi="Times New Roman" w:cs="Times New Roman"/>
          <w:sz w:val="24"/>
          <w:szCs w:val="24"/>
        </w:rPr>
        <w:t xml:space="preserve">include maintaining the stability of the payment system, providing safe assets to the domestic sectors, </w:t>
      </w:r>
      <w:r w:rsidR="00FB52CD" w:rsidRPr="006E5F79">
        <w:rPr>
          <w:rFonts w:ascii="Times New Roman" w:hAnsi="Times New Roman" w:cs="Times New Roman"/>
          <w:sz w:val="24"/>
          <w:szCs w:val="24"/>
        </w:rPr>
        <w:t xml:space="preserve">and </w:t>
      </w:r>
      <w:r w:rsidRPr="006E5F79">
        <w:rPr>
          <w:rFonts w:ascii="Times New Roman" w:hAnsi="Times New Roman" w:cs="Times New Roman"/>
          <w:sz w:val="24"/>
          <w:szCs w:val="24"/>
        </w:rPr>
        <w:t>maintaining the liquidity of Treasury-s</w:t>
      </w:r>
      <w:r w:rsidR="00471146" w:rsidRPr="006E5F79">
        <w:rPr>
          <w:rFonts w:ascii="Times New Roman" w:hAnsi="Times New Roman" w:cs="Times New Roman"/>
          <w:sz w:val="24"/>
          <w:szCs w:val="24"/>
        </w:rPr>
        <w:t>ecurity market</w:t>
      </w:r>
      <w:r w:rsidRPr="006E5F79">
        <w:rPr>
          <w:rFonts w:ascii="Times New Roman" w:hAnsi="Times New Roman" w:cs="Times New Roman"/>
          <w:sz w:val="24"/>
          <w:szCs w:val="24"/>
        </w:rPr>
        <w:t xml:space="preserve">. </w:t>
      </w:r>
      <w:r w:rsidR="0001186F">
        <w:rPr>
          <w:rFonts w:ascii="Times New Roman" w:hAnsi="Times New Roman" w:cs="Times New Roman"/>
          <w:sz w:val="24"/>
          <w:szCs w:val="24"/>
        </w:rPr>
        <w:t>In the early 2000s</w:t>
      </w:r>
      <w:r w:rsidR="00B57A38" w:rsidRPr="006E5F79">
        <w:rPr>
          <w:rFonts w:ascii="Times New Roman" w:hAnsi="Times New Roman" w:cs="Times New Roman"/>
          <w:sz w:val="24"/>
          <w:szCs w:val="24"/>
        </w:rPr>
        <w:t>,</w:t>
      </w:r>
      <w:r w:rsidRPr="006E5F79">
        <w:rPr>
          <w:rFonts w:ascii="Times New Roman" w:hAnsi="Times New Roman" w:cs="Times New Roman"/>
          <w:sz w:val="24"/>
          <w:szCs w:val="24"/>
        </w:rPr>
        <w:t xml:space="preserve"> the </w:t>
      </w:r>
      <w:r w:rsidR="00A07411" w:rsidRPr="006E5F79">
        <w:rPr>
          <w:rFonts w:ascii="Times New Roman" w:hAnsi="Times New Roman" w:cs="Times New Roman"/>
          <w:sz w:val="24"/>
          <w:szCs w:val="24"/>
        </w:rPr>
        <w:t>Australian</w:t>
      </w:r>
      <w:r w:rsidRPr="006E5F79">
        <w:rPr>
          <w:rFonts w:ascii="Times New Roman" w:hAnsi="Times New Roman" w:cs="Times New Roman"/>
          <w:sz w:val="24"/>
          <w:szCs w:val="24"/>
        </w:rPr>
        <w:t xml:space="preserve"> </w:t>
      </w:r>
      <w:r w:rsidR="00A07411" w:rsidRPr="006E5F79">
        <w:rPr>
          <w:rFonts w:ascii="Times New Roman" w:hAnsi="Times New Roman" w:cs="Times New Roman"/>
          <w:sz w:val="24"/>
          <w:szCs w:val="24"/>
        </w:rPr>
        <w:t>government</w:t>
      </w:r>
      <w:r w:rsidR="00FB52CD" w:rsidRPr="006E5F79">
        <w:rPr>
          <w:rFonts w:ascii="Times New Roman" w:hAnsi="Times New Roman" w:cs="Times New Roman"/>
          <w:sz w:val="24"/>
          <w:szCs w:val="24"/>
        </w:rPr>
        <w:t xml:space="preserve"> </w:t>
      </w:r>
      <w:r w:rsidRPr="006E5F79">
        <w:rPr>
          <w:rFonts w:ascii="Times New Roman" w:hAnsi="Times New Roman" w:cs="Times New Roman"/>
          <w:sz w:val="24"/>
          <w:szCs w:val="24"/>
        </w:rPr>
        <w:t xml:space="preserve">concluded that </w:t>
      </w:r>
      <w:r w:rsidR="00471146" w:rsidRPr="006E5F79">
        <w:rPr>
          <w:rFonts w:ascii="Times New Roman" w:hAnsi="Times New Roman" w:cs="Times New Roman"/>
          <w:sz w:val="24"/>
          <w:szCs w:val="24"/>
        </w:rPr>
        <w:t>this market</w:t>
      </w:r>
      <w:r w:rsidRPr="006E5F79">
        <w:rPr>
          <w:rFonts w:ascii="Times New Roman" w:hAnsi="Times New Roman" w:cs="Times New Roman"/>
          <w:sz w:val="24"/>
          <w:szCs w:val="24"/>
        </w:rPr>
        <w:t xml:space="preserve"> was </w:t>
      </w:r>
      <w:r w:rsidR="00471146" w:rsidRPr="006E5F79">
        <w:rPr>
          <w:rFonts w:ascii="Times New Roman" w:hAnsi="Times New Roman" w:cs="Times New Roman"/>
          <w:sz w:val="24"/>
          <w:szCs w:val="24"/>
        </w:rPr>
        <w:t>central to the stability of the financial system</w:t>
      </w:r>
      <w:r w:rsidR="00B57A38" w:rsidRPr="006E5F79">
        <w:rPr>
          <w:rFonts w:ascii="Times New Roman" w:hAnsi="Times New Roman" w:cs="Times New Roman"/>
          <w:sz w:val="24"/>
          <w:szCs w:val="24"/>
        </w:rPr>
        <w:t>,</w:t>
      </w:r>
      <w:r w:rsidR="00471146" w:rsidRPr="006E5F79">
        <w:rPr>
          <w:rFonts w:ascii="Times New Roman" w:hAnsi="Times New Roman" w:cs="Times New Roman"/>
          <w:sz w:val="24"/>
          <w:szCs w:val="24"/>
        </w:rPr>
        <w:t xml:space="preserve"> so </w:t>
      </w:r>
      <w:r w:rsidRPr="006E5F79">
        <w:rPr>
          <w:rFonts w:ascii="Times New Roman" w:hAnsi="Times New Roman" w:cs="Times New Roman"/>
          <w:sz w:val="24"/>
          <w:szCs w:val="24"/>
        </w:rPr>
        <w:t xml:space="preserve">it decided to continue to issues Treasuries despite the fact that it had been running surpluses for years (Commonwealth of Australia 2003, </w:t>
      </w:r>
      <w:r w:rsidR="007707A3" w:rsidRPr="006E5F79">
        <w:rPr>
          <w:rFonts w:ascii="Times New Roman" w:hAnsi="Times New Roman" w:cs="Times New Roman"/>
          <w:sz w:val="24"/>
          <w:szCs w:val="24"/>
        </w:rPr>
        <w:t>2011</w:t>
      </w:r>
      <w:r w:rsidRPr="006E5F79">
        <w:rPr>
          <w:rFonts w:ascii="Times New Roman" w:hAnsi="Times New Roman" w:cs="Times New Roman"/>
          <w:sz w:val="24"/>
          <w:szCs w:val="24"/>
        </w:rPr>
        <w:t xml:space="preserve">). </w:t>
      </w:r>
      <w:r w:rsidR="00FB52CD" w:rsidRPr="006E5F79">
        <w:rPr>
          <w:rFonts w:ascii="Times New Roman" w:hAnsi="Times New Roman" w:cs="Times New Roman"/>
          <w:sz w:val="24"/>
          <w:szCs w:val="24"/>
        </w:rPr>
        <w:t>Thus, w</w:t>
      </w:r>
      <w:r w:rsidRPr="006E5F79">
        <w:rPr>
          <w:rFonts w:ascii="Times New Roman" w:hAnsi="Times New Roman" w:cs="Times New Roman"/>
          <w:sz w:val="24"/>
          <w:szCs w:val="24"/>
        </w:rPr>
        <w:t xml:space="preserve">hile funding the Treasury is one of the reasons for the issuance of Treasuries, Treasury </w:t>
      </w:r>
      <w:r w:rsidR="00BC7B62" w:rsidRPr="006E5F79">
        <w:rPr>
          <w:rFonts w:ascii="Times New Roman" w:hAnsi="Times New Roman" w:cs="Times New Roman"/>
          <w:sz w:val="24"/>
          <w:szCs w:val="24"/>
        </w:rPr>
        <w:t xml:space="preserve">Departments throughout the world </w:t>
      </w:r>
      <w:r w:rsidRPr="006E5F79">
        <w:rPr>
          <w:rFonts w:ascii="Times New Roman" w:hAnsi="Times New Roman" w:cs="Times New Roman"/>
          <w:sz w:val="24"/>
          <w:szCs w:val="24"/>
        </w:rPr>
        <w:t>also manage the</w:t>
      </w:r>
      <w:r w:rsidR="00BC7B62" w:rsidRPr="006E5F79">
        <w:rPr>
          <w:rFonts w:ascii="Times New Roman" w:hAnsi="Times New Roman" w:cs="Times New Roman"/>
          <w:sz w:val="24"/>
          <w:szCs w:val="24"/>
        </w:rPr>
        <w:t>ir</w:t>
      </w:r>
      <w:r w:rsidRPr="006E5F79">
        <w:rPr>
          <w:rFonts w:ascii="Times New Roman" w:hAnsi="Times New Roman" w:cs="Times New Roman"/>
          <w:sz w:val="24"/>
          <w:szCs w:val="24"/>
        </w:rPr>
        <w:t xml:space="preserve"> public debt to fulfill macroeconomic goals that are not necessarily consistent with budgetary needs and </w:t>
      </w:r>
      <w:r w:rsidR="0001186F">
        <w:rPr>
          <w:rFonts w:ascii="Times New Roman" w:hAnsi="Times New Roman" w:cs="Times New Roman"/>
          <w:sz w:val="24"/>
          <w:szCs w:val="24"/>
        </w:rPr>
        <w:t xml:space="preserve">a </w:t>
      </w:r>
      <w:r w:rsidR="00BC7B62" w:rsidRPr="006E5F79">
        <w:rPr>
          <w:rFonts w:ascii="Times New Roman" w:hAnsi="Times New Roman" w:cs="Times New Roman"/>
          <w:sz w:val="24"/>
          <w:szCs w:val="24"/>
        </w:rPr>
        <w:t xml:space="preserve">budgetary </w:t>
      </w:r>
      <w:r w:rsidRPr="006E5F79">
        <w:rPr>
          <w:rFonts w:ascii="Times New Roman" w:hAnsi="Times New Roman" w:cs="Times New Roman"/>
          <w:sz w:val="24"/>
          <w:szCs w:val="24"/>
        </w:rPr>
        <w:t xml:space="preserve">logic. These </w:t>
      </w:r>
      <w:r w:rsidR="00BC7B62" w:rsidRPr="006E5F79">
        <w:rPr>
          <w:rFonts w:ascii="Times New Roman" w:hAnsi="Times New Roman" w:cs="Times New Roman"/>
          <w:sz w:val="24"/>
          <w:szCs w:val="24"/>
        </w:rPr>
        <w:t xml:space="preserve">macroeconomic </w:t>
      </w:r>
      <w:r w:rsidRPr="006E5F79">
        <w:rPr>
          <w:rFonts w:ascii="Times New Roman" w:hAnsi="Times New Roman" w:cs="Times New Roman"/>
          <w:sz w:val="24"/>
          <w:szCs w:val="24"/>
        </w:rPr>
        <w:t>goals are consistent with the one unearth</w:t>
      </w:r>
      <w:r w:rsidR="00BC7B62" w:rsidRPr="006E5F79">
        <w:rPr>
          <w:rFonts w:ascii="Times New Roman" w:hAnsi="Times New Roman" w:cs="Times New Roman"/>
          <w:sz w:val="24"/>
          <w:szCs w:val="24"/>
        </w:rPr>
        <w:t>ed</w:t>
      </w:r>
      <w:r w:rsidRPr="006E5F79">
        <w:rPr>
          <w:rFonts w:ascii="Times New Roman" w:hAnsi="Times New Roman" w:cs="Times New Roman"/>
          <w:sz w:val="24"/>
          <w:szCs w:val="24"/>
        </w:rPr>
        <w:t xml:space="preserve"> by the use </w:t>
      </w:r>
      <w:r w:rsidR="00595B06" w:rsidRPr="006E5F79">
        <w:rPr>
          <w:rFonts w:ascii="Times New Roman" w:hAnsi="Times New Roman" w:cs="Times New Roman"/>
          <w:sz w:val="24"/>
          <w:szCs w:val="24"/>
        </w:rPr>
        <w:t xml:space="preserve">of the </w:t>
      </w:r>
      <w:r w:rsidR="00B66635">
        <w:rPr>
          <w:rFonts w:ascii="Times New Roman" w:hAnsi="Times New Roman" w:cs="Times New Roman"/>
          <w:sz w:val="24"/>
          <w:szCs w:val="24"/>
        </w:rPr>
        <w:t>consolidation technique</w:t>
      </w:r>
      <w:r w:rsidR="00595B06" w:rsidRPr="006E5F79">
        <w:rPr>
          <w:rFonts w:ascii="Times New Roman" w:hAnsi="Times New Roman" w:cs="Times New Roman"/>
          <w:sz w:val="24"/>
          <w:szCs w:val="24"/>
        </w:rPr>
        <w:t xml:space="preserve"> that conclude</w:t>
      </w:r>
      <w:r w:rsidR="00471146" w:rsidRPr="006E5F79">
        <w:rPr>
          <w:rFonts w:ascii="Times New Roman" w:hAnsi="Times New Roman" w:cs="Times New Roman"/>
          <w:sz w:val="24"/>
          <w:szCs w:val="24"/>
        </w:rPr>
        <w:t>s</w:t>
      </w:r>
      <w:r w:rsidR="00595B06" w:rsidRPr="006E5F79">
        <w:rPr>
          <w:rFonts w:ascii="Times New Roman" w:hAnsi="Times New Roman" w:cs="Times New Roman"/>
          <w:sz w:val="24"/>
          <w:szCs w:val="24"/>
        </w:rPr>
        <w:t xml:space="preserve"> that </w:t>
      </w:r>
      <w:r w:rsidR="00DB21F4">
        <w:rPr>
          <w:rFonts w:ascii="Times New Roman" w:hAnsi="Times New Roman" w:cs="Times New Roman"/>
          <w:sz w:val="24"/>
          <w:szCs w:val="24"/>
        </w:rPr>
        <w:t xml:space="preserve">the issuance of </w:t>
      </w:r>
      <w:r w:rsidR="00595B06" w:rsidRPr="006E5F79">
        <w:rPr>
          <w:rFonts w:ascii="Times New Roman" w:hAnsi="Times New Roman" w:cs="Times New Roman"/>
          <w:sz w:val="24"/>
          <w:szCs w:val="24"/>
        </w:rPr>
        <w:t>Tr</w:t>
      </w:r>
      <w:r w:rsidR="00A82C8A" w:rsidRPr="006E5F79">
        <w:rPr>
          <w:rFonts w:ascii="Times New Roman" w:hAnsi="Times New Roman" w:cs="Times New Roman"/>
          <w:sz w:val="24"/>
          <w:szCs w:val="24"/>
        </w:rPr>
        <w:t>easuries is a monetary-</w:t>
      </w:r>
      <w:r w:rsidR="00595B06" w:rsidRPr="006E5F79">
        <w:rPr>
          <w:rFonts w:ascii="Times New Roman" w:hAnsi="Times New Roman" w:cs="Times New Roman"/>
          <w:sz w:val="24"/>
          <w:szCs w:val="24"/>
        </w:rPr>
        <w:t>policy operation.</w:t>
      </w:r>
      <w:r w:rsidR="002D6419" w:rsidRPr="006E5F79">
        <w:rPr>
          <w:rFonts w:ascii="Times New Roman" w:hAnsi="Times New Roman" w:cs="Times New Roman"/>
          <w:sz w:val="24"/>
          <w:szCs w:val="24"/>
        </w:rPr>
        <w:t xml:space="preserve"> </w:t>
      </w:r>
      <w:r w:rsidR="00BC7B62" w:rsidRPr="006E5F79">
        <w:rPr>
          <w:rFonts w:ascii="Times New Roman" w:hAnsi="Times New Roman" w:cs="Times New Roman"/>
          <w:iCs/>
          <w:sz w:val="24"/>
          <w:szCs w:val="24"/>
        </w:rPr>
        <w:t>Put differently, the separation of the central bank and Treasury means that the Treasury’s budgetary needs must be included in the analysis, but it does not remove the other roles of tax and government securities that exist in a consolidated government.</w:t>
      </w:r>
      <w:r w:rsidR="006D3DBC" w:rsidRPr="006E5F79">
        <w:rPr>
          <w:rFonts w:ascii="Times New Roman" w:hAnsi="Times New Roman" w:cs="Times New Roman"/>
          <w:iCs/>
          <w:sz w:val="24"/>
          <w:szCs w:val="24"/>
        </w:rPr>
        <w:t xml:space="preserve"> W</w:t>
      </w:r>
      <w:r w:rsidR="00BC7B62" w:rsidRPr="006E5F79">
        <w:rPr>
          <w:rFonts w:ascii="Times New Roman" w:hAnsi="Times New Roman" w:cs="Times New Roman"/>
          <w:sz w:val="24"/>
          <w:szCs w:val="24"/>
        </w:rPr>
        <w:t>hile t</w:t>
      </w:r>
      <w:r w:rsidR="002D6419" w:rsidRPr="006E5F79">
        <w:rPr>
          <w:rFonts w:ascii="Times New Roman" w:hAnsi="Times New Roman" w:cs="Times New Roman"/>
          <w:sz w:val="24"/>
          <w:szCs w:val="24"/>
        </w:rPr>
        <w:t xml:space="preserve">here are institutional barriers in the financial relations between the central bank and the Treasury, there are also institutional factors and practices that allow </w:t>
      </w:r>
      <w:r w:rsidR="00BC7B62" w:rsidRPr="006E5F79">
        <w:rPr>
          <w:rFonts w:ascii="Times New Roman" w:hAnsi="Times New Roman" w:cs="Times New Roman"/>
          <w:sz w:val="24"/>
          <w:szCs w:val="24"/>
        </w:rPr>
        <w:t>a</w:t>
      </w:r>
      <w:r w:rsidR="002D6419" w:rsidRPr="006E5F79">
        <w:rPr>
          <w:rFonts w:ascii="Times New Roman" w:hAnsi="Times New Roman" w:cs="Times New Roman"/>
          <w:sz w:val="24"/>
          <w:szCs w:val="24"/>
        </w:rPr>
        <w:t xml:space="preserve"> </w:t>
      </w:r>
      <w:r w:rsidR="00BC7B62" w:rsidRPr="006E5F79">
        <w:rPr>
          <w:rFonts w:ascii="Times New Roman" w:hAnsi="Times New Roman" w:cs="Times New Roman"/>
          <w:sz w:val="24"/>
          <w:szCs w:val="24"/>
        </w:rPr>
        <w:t xml:space="preserve">monetarily sovereign </w:t>
      </w:r>
      <w:r w:rsidR="002D6419" w:rsidRPr="006E5F79">
        <w:rPr>
          <w:rFonts w:ascii="Times New Roman" w:hAnsi="Times New Roman" w:cs="Times New Roman"/>
          <w:sz w:val="24"/>
          <w:szCs w:val="24"/>
        </w:rPr>
        <w:t xml:space="preserve">government to bypass </w:t>
      </w:r>
      <w:r w:rsidR="00BC7B62" w:rsidRPr="006E5F79">
        <w:rPr>
          <w:rFonts w:ascii="Times New Roman" w:hAnsi="Times New Roman" w:cs="Times New Roman"/>
          <w:sz w:val="24"/>
          <w:szCs w:val="24"/>
        </w:rPr>
        <w:t xml:space="preserve">financial </w:t>
      </w:r>
      <w:r w:rsidR="002D6419" w:rsidRPr="006E5F79">
        <w:rPr>
          <w:rFonts w:ascii="Times New Roman" w:hAnsi="Times New Roman" w:cs="Times New Roman"/>
          <w:sz w:val="24"/>
          <w:szCs w:val="24"/>
        </w:rPr>
        <w:t>constraints it impose</w:t>
      </w:r>
      <w:r w:rsidR="00BC7B62" w:rsidRPr="006E5F79">
        <w:rPr>
          <w:rFonts w:ascii="Times New Roman" w:hAnsi="Times New Roman" w:cs="Times New Roman"/>
          <w:sz w:val="24"/>
          <w:szCs w:val="24"/>
        </w:rPr>
        <w:t>s</w:t>
      </w:r>
      <w:r w:rsidR="002D6419" w:rsidRPr="006E5F79">
        <w:rPr>
          <w:rFonts w:ascii="Times New Roman" w:hAnsi="Times New Roman" w:cs="Times New Roman"/>
          <w:sz w:val="24"/>
          <w:szCs w:val="24"/>
        </w:rPr>
        <w:t xml:space="preserve"> on itself.</w:t>
      </w:r>
      <w:r w:rsidR="00544385" w:rsidRPr="006E5F79">
        <w:rPr>
          <w:rFonts w:ascii="Times New Roman" w:hAnsi="Times New Roman" w:cs="Times New Roman"/>
          <w:sz w:val="24"/>
          <w:szCs w:val="24"/>
        </w:rPr>
        <w:t xml:space="preserve"> </w:t>
      </w:r>
      <w:r w:rsidR="00544385" w:rsidRPr="006E5F79">
        <w:rPr>
          <w:rFonts w:ascii="Times New Roman" w:hAnsi="Times New Roman" w:cs="Times New Roman"/>
          <w:iCs/>
          <w:sz w:val="24"/>
          <w:szCs w:val="24"/>
        </w:rPr>
        <w:t>While the central bank may not be able to finance directly the Treasury</w:t>
      </w:r>
      <w:r w:rsidR="00BC7B62" w:rsidRPr="006E5F79">
        <w:rPr>
          <w:rFonts w:ascii="Times New Roman" w:hAnsi="Times New Roman" w:cs="Times New Roman"/>
          <w:iCs/>
          <w:sz w:val="24"/>
          <w:szCs w:val="24"/>
        </w:rPr>
        <w:t>,</w:t>
      </w:r>
      <w:r w:rsidR="00544385" w:rsidRPr="006E5F79">
        <w:rPr>
          <w:rFonts w:ascii="Times New Roman" w:hAnsi="Times New Roman" w:cs="Times New Roman"/>
          <w:iCs/>
          <w:sz w:val="24"/>
          <w:szCs w:val="24"/>
        </w:rPr>
        <w:t xml:space="preserve"> it makes sure that auctions of </w:t>
      </w:r>
      <w:r w:rsidR="00544385" w:rsidRPr="006E5F79">
        <w:rPr>
          <w:rFonts w:ascii="Times New Roman" w:hAnsi="Times New Roman" w:cs="Times New Roman"/>
          <w:iCs/>
          <w:sz w:val="24"/>
          <w:szCs w:val="24"/>
        </w:rPr>
        <w:lastRenderedPageBreak/>
        <w:t>Treasuries</w:t>
      </w:r>
      <w:r w:rsidR="00BC7B62" w:rsidRPr="006E5F79">
        <w:rPr>
          <w:rFonts w:ascii="Times New Roman" w:hAnsi="Times New Roman" w:cs="Times New Roman"/>
          <w:iCs/>
          <w:sz w:val="24"/>
          <w:szCs w:val="24"/>
        </w:rPr>
        <w:t xml:space="preserve"> run smoothly</w:t>
      </w:r>
      <w:r w:rsidR="00544385" w:rsidRPr="006E5F79">
        <w:rPr>
          <w:rFonts w:ascii="Times New Roman" w:hAnsi="Times New Roman" w:cs="Times New Roman"/>
          <w:iCs/>
          <w:sz w:val="24"/>
          <w:szCs w:val="24"/>
        </w:rPr>
        <w:t xml:space="preserve">. While the Treasury needs tax revenues and government securities to finance itself, it also manages them in ways that are unrelated to its budgetary needs. </w:t>
      </w:r>
    </w:p>
    <w:p w14:paraId="153E5B38" w14:textId="77777777" w:rsidR="007A56F2" w:rsidRPr="006E5F79" w:rsidRDefault="007A56F2" w:rsidP="00357B29">
      <w:pPr>
        <w:spacing w:after="0" w:line="480" w:lineRule="auto"/>
        <w:rPr>
          <w:rFonts w:ascii="Times New Roman" w:hAnsi="Times New Roman" w:cs="Times New Roman"/>
          <w:sz w:val="24"/>
          <w:szCs w:val="24"/>
        </w:rPr>
      </w:pPr>
    </w:p>
    <w:p w14:paraId="6733ACDA" w14:textId="33094404" w:rsidR="004A51C0" w:rsidRPr="006E5F79" w:rsidRDefault="005D6E6D" w:rsidP="00357B29">
      <w:pPr>
        <w:spacing w:after="0" w:line="480" w:lineRule="auto"/>
        <w:rPr>
          <w:rFonts w:ascii="Times New Roman" w:hAnsi="Times New Roman" w:cs="Times New Roman"/>
          <w:sz w:val="24"/>
          <w:szCs w:val="24"/>
        </w:rPr>
      </w:pPr>
      <w:r w:rsidRPr="00707E83">
        <w:rPr>
          <w:rFonts w:ascii="Times New Roman" w:hAnsi="Times New Roman" w:cs="Times New Roman"/>
          <w:b/>
          <w:i/>
          <w:iCs/>
          <w:sz w:val="24"/>
          <w:szCs w:val="24"/>
        </w:rPr>
        <w:t xml:space="preserve">Further </w:t>
      </w:r>
      <w:r w:rsidR="006D3DBC" w:rsidRPr="00707E83">
        <w:rPr>
          <w:rFonts w:ascii="Times New Roman" w:hAnsi="Times New Roman" w:cs="Times New Roman"/>
          <w:b/>
          <w:i/>
          <w:iCs/>
          <w:sz w:val="24"/>
          <w:szCs w:val="24"/>
        </w:rPr>
        <w:t xml:space="preserve">Analytical </w:t>
      </w:r>
      <w:r w:rsidR="00145292" w:rsidRPr="00707E83">
        <w:rPr>
          <w:rFonts w:ascii="Times New Roman" w:hAnsi="Times New Roman" w:cs="Times New Roman"/>
          <w:b/>
          <w:i/>
          <w:iCs/>
          <w:sz w:val="24"/>
          <w:szCs w:val="24"/>
        </w:rPr>
        <w:t>Implications</w:t>
      </w:r>
      <w:r w:rsidR="00641335" w:rsidRPr="00707E83">
        <w:rPr>
          <w:rFonts w:ascii="Times New Roman" w:hAnsi="Times New Roman" w:cs="Times New Roman"/>
          <w:b/>
          <w:i/>
          <w:iCs/>
          <w:sz w:val="24"/>
          <w:szCs w:val="24"/>
        </w:rPr>
        <w:t xml:space="preserve"> </w:t>
      </w:r>
      <w:r w:rsidR="00DE2DEB" w:rsidRPr="00707E83">
        <w:rPr>
          <w:rFonts w:ascii="Times New Roman" w:hAnsi="Times New Roman" w:cs="Times New Roman"/>
          <w:b/>
          <w:i/>
          <w:iCs/>
          <w:sz w:val="24"/>
          <w:szCs w:val="24"/>
        </w:rPr>
        <w:t>of Consolidation</w:t>
      </w:r>
      <w:r w:rsidRPr="00707E83">
        <w:rPr>
          <w:rFonts w:ascii="Times New Roman" w:hAnsi="Times New Roman" w:cs="Times New Roman"/>
          <w:b/>
          <w:i/>
          <w:iCs/>
          <w:sz w:val="24"/>
          <w:szCs w:val="24"/>
        </w:rPr>
        <w:t xml:space="preserve">: </w:t>
      </w:r>
      <w:r w:rsidR="00DB21F4">
        <w:rPr>
          <w:rFonts w:ascii="Times New Roman" w:hAnsi="Times New Roman" w:cs="Times New Roman"/>
          <w:b/>
          <w:i/>
          <w:iCs/>
          <w:sz w:val="24"/>
          <w:szCs w:val="24"/>
        </w:rPr>
        <w:t xml:space="preserve">Beyond </w:t>
      </w:r>
      <w:r w:rsidR="0007017D" w:rsidRPr="00707E83">
        <w:rPr>
          <w:rFonts w:ascii="Times New Roman" w:hAnsi="Times New Roman" w:cs="Times New Roman"/>
          <w:b/>
          <w:i/>
          <w:iCs/>
          <w:sz w:val="24"/>
          <w:szCs w:val="24"/>
        </w:rPr>
        <w:t>Government Finances</w:t>
      </w:r>
    </w:p>
    <w:p w14:paraId="447B1A0F" w14:textId="6A7DAB84" w:rsidR="000A2C21" w:rsidRPr="006E5F79" w:rsidRDefault="0007017D" w:rsidP="00357B29">
      <w:pPr>
        <w:spacing w:after="0" w:line="480" w:lineRule="auto"/>
        <w:rPr>
          <w:rFonts w:ascii="Times New Roman" w:hAnsi="Times New Roman" w:cs="Times New Roman"/>
          <w:sz w:val="24"/>
          <w:szCs w:val="24"/>
        </w:rPr>
      </w:pPr>
      <w:r w:rsidRPr="006E5F79">
        <w:rPr>
          <w:rFonts w:ascii="Times New Roman" w:hAnsi="Times New Roman" w:cs="Times New Roman"/>
          <w:sz w:val="24"/>
          <w:szCs w:val="24"/>
        </w:rPr>
        <w:t>Beyond changing our understanding of the mechanics and purpose</w:t>
      </w:r>
      <w:r w:rsidR="00272C33" w:rsidRPr="006E5F79">
        <w:rPr>
          <w:rFonts w:ascii="Times New Roman" w:hAnsi="Times New Roman" w:cs="Times New Roman"/>
          <w:sz w:val="24"/>
          <w:szCs w:val="24"/>
        </w:rPr>
        <w:t>s</w:t>
      </w:r>
      <w:r w:rsidRPr="006E5F79">
        <w:rPr>
          <w:rFonts w:ascii="Times New Roman" w:hAnsi="Times New Roman" w:cs="Times New Roman"/>
          <w:sz w:val="24"/>
          <w:szCs w:val="24"/>
        </w:rPr>
        <w:t xml:space="preserve"> of </w:t>
      </w:r>
      <w:r w:rsidR="007C07E0" w:rsidRPr="006E5F79">
        <w:rPr>
          <w:rFonts w:ascii="Times New Roman" w:hAnsi="Times New Roman" w:cs="Times New Roman"/>
          <w:sz w:val="24"/>
          <w:szCs w:val="24"/>
        </w:rPr>
        <w:t xml:space="preserve">national government </w:t>
      </w:r>
      <w:r w:rsidR="00272C33" w:rsidRPr="006E5F79">
        <w:rPr>
          <w:rFonts w:ascii="Times New Roman" w:hAnsi="Times New Roman" w:cs="Times New Roman"/>
          <w:sz w:val="24"/>
          <w:szCs w:val="24"/>
        </w:rPr>
        <w:t>finances</w:t>
      </w:r>
      <w:r w:rsidRPr="006E5F79">
        <w:rPr>
          <w:rFonts w:ascii="Times New Roman" w:hAnsi="Times New Roman" w:cs="Times New Roman"/>
          <w:sz w:val="24"/>
          <w:szCs w:val="24"/>
        </w:rPr>
        <w:t xml:space="preserve">, the </w:t>
      </w:r>
      <w:r w:rsidR="00B66635">
        <w:rPr>
          <w:rFonts w:ascii="Times New Roman" w:hAnsi="Times New Roman" w:cs="Times New Roman"/>
          <w:sz w:val="24"/>
          <w:szCs w:val="24"/>
        </w:rPr>
        <w:t>consolidation technique</w:t>
      </w:r>
      <w:r w:rsidRPr="006E5F79">
        <w:rPr>
          <w:rFonts w:ascii="Times New Roman" w:hAnsi="Times New Roman" w:cs="Times New Roman"/>
          <w:sz w:val="24"/>
          <w:szCs w:val="24"/>
        </w:rPr>
        <w:t xml:space="preserve"> has other powerful </w:t>
      </w:r>
      <w:r w:rsidR="006D3DBC" w:rsidRPr="006E5F79">
        <w:rPr>
          <w:rFonts w:ascii="Times New Roman" w:hAnsi="Times New Roman" w:cs="Times New Roman"/>
          <w:sz w:val="24"/>
          <w:szCs w:val="24"/>
        </w:rPr>
        <w:t>analytical</w:t>
      </w:r>
      <w:r w:rsidRPr="006E5F79">
        <w:rPr>
          <w:rFonts w:ascii="Times New Roman" w:hAnsi="Times New Roman" w:cs="Times New Roman"/>
          <w:sz w:val="24"/>
          <w:szCs w:val="24"/>
        </w:rPr>
        <w:t xml:space="preserve"> implications. First, t</w:t>
      </w:r>
      <w:r w:rsidR="00EB0A28" w:rsidRPr="006E5F79">
        <w:rPr>
          <w:rFonts w:ascii="Times New Roman" w:hAnsi="Times New Roman" w:cs="Times New Roman"/>
          <w:sz w:val="24"/>
          <w:szCs w:val="24"/>
        </w:rPr>
        <w:t xml:space="preserve">he </w:t>
      </w:r>
      <w:r w:rsidR="00B66635">
        <w:rPr>
          <w:rFonts w:ascii="Times New Roman" w:hAnsi="Times New Roman" w:cs="Times New Roman"/>
          <w:sz w:val="24"/>
          <w:szCs w:val="24"/>
        </w:rPr>
        <w:t>consolidation technique</w:t>
      </w:r>
      <w:r w:rsidR="00EB0A28" w:rsidRPr="006E5F79">
        <w:rPr>
          <w:rFonts w:ascii="Times New Roman" w:hAnsi="Times New Roman" w:cs="Times New Roman"/>
          <w:sz w:val="24"/>
          <w:szCs w:val="24"/>
        </w:rPr>
        <w:t xml:space="preserve"> shows that</w:t>
      </w:r>
      <w:r w:rsidR="0001186F">
        <w:rPr>
          <w:rFonts w:ascii="Times New Roman" w:hAnsi="Times New Roman" w:cs="Times New Roman"/>
          <w:sz w:val="24"/>
          <w:szCs w:val="24"/>
        </w:rPr>
        <w:t>, similar to</w:t>
      </w:r>
      <w:r w:rsidR="0001186F" w:rsidRPr="006E5F79">
        <w:rPr>
          <w:rFonts w:ascii="Times New Roman" w:hAnsi="Times New Roman" w:cs="Times New Roman"/>
          <w:sz w:val="24"/>
          <w:szCs w:val="24"/>
        </w:rPr>
        <w:t xml:space="preserve"> monetary creation to finance private spending</w:t>
      </w:r>
      <w:r w:rsidR="0001186F">
        <w:rPr>
          <w:rFonts w:ascii="Times New Roman" w:hAnsi="Times New Roman" w:cs="Times New Roman"/>
          <w:sz w:val="24"/>
          <w:szCs w:val="24"/>
        </w:rPr>
        <w:t>,</w:t>
      </w:r>
      <w:r w:rsidR="0001186F" w:rsidRPr="006E5F79">
        <w:rPr>
          <w:rFonts w:ascii="Times New Roman" w:hAnsi="Times New Roman" w:cs="Times New Roman"/>
          <w:sz w:val="24"/>
          <w:szCs w:val="24"/>
        </w:rPr>
        <w:t xml:space="preserve"> </w:t>
      </w:r>
      <w:r w:rsidR="00EB0A28" w:rsidRPr="006E5F79">
        <w:rPr>
          <w:rFonts w:ascii="Times New Roman" w:hAnsi="Times New Roman" w:cs="Times New Roman"/>
          <w:sz w:val="24"/>
          <w:szCs w:val="24"/>
        </w:rPr>
        <w:t>monetary creation to finance government spending</w:t>
      </w:r>
      <w:r w:rsidR="0001186F">
        <w:rPr>
          <w:rFonts w:ascii="Times New Roman" w:hAnsi="Times New Roman" w:cs="Times New Roman"/>
          <w:sz w:val="24"/>
          <w:szCs w:val="24"/>
        </w:rPr>
        <w:t xml:space="preserve"> </w:t>
      </w:r>
      <w:r w:rsidR="00EB0A28" w:rsidRPr="006E5F79">
        <w:rPr>
          <w:rFonts w:ascii="Times New Roman" w:hAnsi="Times New Roman" w:cs="Times New Roman"/>
          <w:sz w:val="24"/>
          <w:szCs w:val="24"/>
        </w:rPr>
        <w:t>is not by itse</w:t>
      </w:r>
      <w:r w:rsidR="00440141" w:rsidRPr="006E5F79">
        <w:rPr>
          <w:rFonts w:ascii="Times New Roman" w:hAnsi="Times New Roman" w:cs="Times New Roman"/>
          <w:sz w:val="24"/>
          <w:szCs w:val="24"/>
        </w:rPr>
        <w:t>lf inflationary</w:t>
      </w:r>
      <w:r w:rsidR="00EB0A28" w:rsidRPr="006E5F79">
        <w:rPr>
          <w:rFonts w:ascii="Times New Roman" w:hAnsi="Times New Roman" w:cs="Times New Roman"/>
          <w:sz w:val="24"/>
          <w:szCs w:val="24"/>
        </w:rPr>
        <w:t xml:space="preserve">. </w:t>
      </w:r>
      <w:r w:rsidR="009073BC" w:rsidRPr="006E5F79">
        <w:rPr>
          <w:rFonts w:ascii="Times New Roman" w:hAnsi="Times New Roman" w:cs="Times New Roman"/>
          <w:sz w:val="24"/>
          <w:szCs w:val="24"/>
        </w:rPr>
        <w:t xml:space="preserve">The money supply is endogenously created to finance </w:t>
      </w:r>
      <w:r w:rsidR="00D5395A" w:rsidRPr="006E5F79">
        <w:rPr>
          <w:rFonts w:ascii="Times New Roman" w:hAnsi="Times New Roman" w:cs="Times New Roman"/>
          <w:sz w:val="24"/>
          <w:szCs w:val="24"/>
        </w:rPr>
        <w:t>government</w:t>
      </w:r>
      <w:r w:rsidR="007707A3" w:rsidRPr="006E5F79">
        <w:rPr>
          <w:rFonts w:ascii="Times New Roman" w:hAnsi="Times New Roman" w:cs="Times New Roman"/>
          <w:sz w:val="24"/>
          <w:szCs w:val="24"/>
        </w:rPr>
        <w:t>-led</w:t>
      </w:r>
      <w:r w:rsidR="00D5395A" w:rsidRPr="006E5F79">
        <w:rPr>
          <w:rFonts w:ascii="Times New Roman" w:hAnsi="Times New Roman" w:cs="Times New Roman"/>
          <w:sz w:val="24"/>
          <w:szCs w:val="24"/>
        </w:rPr>
        <w:t xml:space="preserve"> and private</w:t>
      </w:r>
      <w:r w:rsidR="007707A3" w:rsidRPr="006E5F79">
        <w:rPr>
          <w:rFonts w:ascii="Times New Roman" w:hAnsi="Times New Roman" w:cs="Times New Roman"/>
          <w:sz w:val="24"/>
          <w:szCs w:val="24"/>
        </w:rPr>
        <w:t>-led</w:t>
      </w:r>
      <w:r w:rsidR="00D5395A" w:rsidRPr="006E5F79">
        <w:rPr>
          <w:rFonts w:ascii="Times New Roman" w:hAnsi="Times New Roman" w:cs="Times New Roman"/>
          <w:sz w:val="24"/>
          <w:szCs w:val="24"/>
        </w:rPr>
        <w:t xml:space="preserve"> </w:t>
      </w:r>
      <w:r w:rsidR="003C671E" w:rsidRPr="006E5F79">
        <w:rPr>
          <w:rFonts w:ascii="Times New Roman" w:hAnsi="Times New Roman" w:cs="Times New Roman"/>
          <w:sz w:val="24"/>
          <w:szCs w:val="24"/>
        </w:rPr>
        <w:t>economic activities</w:t>
      </w:r>
      <w:r w:rsidR="009073BC" w:rsidRPr="006E5F79">
        <w:rPr>
          <w:rFonts w:ascii="Times New Roman" w:hAnsi="Times New Roman" w:cs="Times New Roman"/>
          <w:sz w:val="24"/>
          <w:szCs w:val="24"/>
        </w:rPr>
        <w:t xml:space="preserve">. </w:t>
      </w:r>
      <w:r w:rsidR="00272C33" w:rsidRPr="006E5F79">
        <w:rPr>
          <w:rFonts w:ascii="Times New Roman" w:hAnsi="Times New Roman" w:cs="Times New Roman"/>
          <w:sz w:val="24"/>
          <w:szCs w:val="24"/>
        </w:rPr>
        <w:t>The m</w:t>
      </w:r>
      <w:r w:rsidR="009073BC" w:rsidRPr="006E5F79">
        <w:rPr>
          <w:rFonts w:ascii="Times New Roman" w:hAnsi="Times New Roman" w:cs="Times New Roman"/>
          <w:sz w:val="24"/>
          <w:szCs w:val="24"/>
        </w:rPr>
        <w:t>oney su</w:t>
      </w:r>
      <w:r w:rsidR="00BE5172" w:rsidRPr="006E5F79">
        <w:rPr>
          <w:rFonts w:ascii="Times New Roman" w:hAnsi="Times New Roman" w:cs="Times New Roman"/>
          <w:sz w:val="24"/>
          <w:szCs w:val="24"/>
        </w:rPr>
        <w:t xml:space="preserve">pply is destroyed endogenously </w:t>
      </w:r>
      <w:r w:rsidR="009073BC" w:rsidRPr="006E5F79">
        <w:rPr>
          <w:rFonts w:ascii="Times New Roman" w:hAnsi="Times New Roman" w:cs="Times New Roman"/>
          <w:sz w:val="24"/>
          <w:szCs w:val="24"/>
        </w:rPr>
        <w:t>through debt servicing, tax</w:t>
      </w:r>
      <w:r w:rsidR="00FF565B">
        <w:rPr>
          <w:rFonts w:ascii="Times New Roman" w:hAnsi="Times New Roman" w:cs="Times New Roman"/>
          <w:sz w:val="24"/>
          <w:szCs w:val="24"/>
        </w:rPr>
        <w:t xml:space="preserve"> payment</w:t>
      </w:r>
      <w:r w:rsidR="009073BC" w:rsidRPr="006E5F79">
        <w:rPr>
          <w:rFonts w:ascii="Times New Roman" w:hAnsi="Times New Roman" w:cs="Times New Roman"/>
          <w:sz w:val="24"/>
          <w:szCs w:val="24"/>
        </w:rPr>
        <w:t xml:space="preserve"> and Treasuries issuance in order to promote price and interest-rate stability</w:t>
      </w:r>
      <w:r w:rsidR="00440141" w:rsidRPr="006E5F79">
        <w:rPr>
          <w:rFonts w:ascii="Times New Roman" w:hAnsi="Times New Roman" w:cs="Times New Roman"/>
          <w:sz w:val="24"/>
          <w:szCs w:val="24"/>
        </w:rPr>
        <w:t xml:space="preserve"> (</w:t>
      </w:r>
      <w:r w:rsidR="007A56F2" w:rsidRPr="006E5F79">
        <w:rPr>
          <w:rFonts w:ascii="Times New Roman" w:hAnsi="Times New Roman" w:cs="Times New Roman"/>
          <w:sz w:val="24"/>
          <w:szCs w:val="24"/>
          <w:highlight w:val="yellow"/>
        </w:rPr>
        <w:t>REDEMPTION</w:t>
      </w:r>
      <w:r w:rsidR="004B5370" w:rsidRPr="006E5F79">
        <w:rPr>
          <w:rFonts w:ascii="Times New Roman" w:hAnsi="Times New Roman" w:cs="Times New Roman"/>
          <w:sz w:val="24"/>
          <w:szCs w:val="24"/>
          <w:highlight w:val="yellow"/>
        </w:rPr>
        <w:t xml:space="preserve"> ENTRY</w:t>
      </w:r>
      <w:r w:rsidR="00440141" w:rsidRPr="006E5F79">
        <w:rPr>
          <w:rFonts w:ascii="Times New Roman" w:hAnsi="Times New Roman" w:cs="Times New Roman"/>
          <w:sz w:val="24"/>
          <w:szCs w:val="24"/>
        </w:rPr>
        <w:t>)</w:t>
      </w:r>
      <w:r w:rsidR="009073BC" w:rsidRPr="006E5F79">
        <w:rPr>
          <w:rFonts w:ascii="Times New Roman" w:hAnsi="Times New Roman" w:cs="Times New Roman"/>
          <w:sz w:val="24"/>
          <w:szCs w:val="24"/>
        </w:rPr>
        <w:t xml:space="preserve">. </w:t>
      </w:r>
      <w:r w:rsidR="001D2F78" w:rsidRPr="006E5F79">
        <w:rPr>
          <w:rFonts w:ascii="Times New Roman" w:hAnsi="Times New Roman" w:cs="Times New Roman"/>
          <w:sz w:val="24"/>
          <w:szCs w:val="24"/>
        </w:rPr>
        <w:t xml:space="preserve">As such, </w:t>
      </w:r>
      <w:r w:rsidR="00D5395A" w:rsidRPr="006E5F79">
        <w:rPr>
          <w:rFonts w:ascii="Times New Roman" w:hAnsi="Times New Roman" w:cs="Times New Roman"/>
          <w:sz w:val="24"/>
          <w:szCs w:val="24"/>
        </w:rPr>
        <w:t xml:space="preserve">MMT </w:t>
      </w:r>
      <w:r w:rsidR="00272C33" w:rsidRPr="006E5F79">
        <w:rPr>
          <w:rFonts w:ascii="Times New Roman" w:hAnsi="Times New Roman" w:cs="Times New Roman"/>
          <w:sz w:val="24"/>
          <w:szCs w:val="24"/>
        </w:rPr>
        <w:t>has emphasized</w:t>
      </w:r>
      <w:r w:rsidR="00D5395A" w:rsidRPr="006E5F79">
        <w:rPr>
          <w:rFonts w:ascii="Times New Roman" w:hAnsi="Times New Roman" w:cs="Times New Roman"/>
          <w:sz w:val="24"/>
          <w:szCs w:val="24"/>
        </w:rPr>
        <w:t xml:space="preserve"> the role of the state in the endogenous theory of money and in the story </w:t>
      </w:r>
      <w:r w:rsidRPr="006E5F79">
        <w:rPr>
          <w:rFonts w:ascii="Times New Roman" w:hAnsi="Times New Roman" w:cs="Times New Roman"/>
          <w:sz w:val="24"/>
          <w:szCs w:val="24"/>
        </w:rPr>
        <w:t>and analy</w:t>
      </w:r>
      <w:r w:rsidR="005B25E9">
        <w:rPr>
          <w:rFonts w:ascii="Times New Roman" w:hAnsi="Times New Roman" w:cs="Times New Roman"/>
          <w:sz w:val="24"/>
          <w:szCs w:val="24"/>
        </w:rPr>
        <w:t>sis</w:t>
      </w:r>
      <w:r w:rsidRPr="006E5F79">
        <w:rPr>
          <w:rFonts w:ascii="Times New Roman" w:hAnsi="Times New Roman" w:cs="Times New Roman"/>
          <w:sz w:val="24"/>
          <w:szCs w:val="24"/>
        </w:rPr>
        <w:t xml:space="preserve"> of monetary systems</w:t>
      </w:r>
      <w:r w:rsidR="00DB21F4">
        <w:rPr>
          <w:rFonts w:ascii="Times New Roman" w:hAnsi="Times New Roman" w:cs="Times New Roman"/>
          <w:sz w:val="24"/>
          <w:szCs w:val="24"/>
        </w:rPr>
        <w:t xml:space="preserve"> (Tymoigne 2016, 2019)</w:t>
      </w:r>
      <w:r w:rsidR="00D5395A" w:rsidRPr="006E5F79">
        <w:rPr>
          <w:rFonts w:ascii="Times New Roman" w:hAnsi="Times New Roman" w:cs="Times New Roman"/>
          <w:sz w:val="24"/>
          <w:szCs w:val="24"/>
        </w:rPr>
        <w:t xml:space="preserve">. </w:t>
      </w:r>
    </w:p>
    <w:p w14:paraId="41A39CBF" w14:textId="2EB3F7C3" w:rsidR="000A2C21" w:rsidRPr="006E5F79" w:rsidRDefault="00272C33" w:rsidP="00C0419C">
      <w:pPr>
        <w:spacing w:after="0" w:line="480" w:lineRule="auto"/>
        <w:ind w:firstLine="720"/>
        <w:rPr>
          <w:rFonts w:ascii="Times New Roman" w:hAnsi="Times New Roman" w:cs="Times New Roman"/>
          <w:sz w:val="24"/>
          <w:szCs w:val="24"/>
        </w:rPr>
      </w:pPr>
      <w:r w:rsidRPr="006E5F79">
        <w:rPr>
          <w:rFonts w:ascii="Times New Roman" w:hAnsi="Times New Roman" w:cs="Times New Roman"/>
          <w:sz w:val="24"/>
          <w:szCs w:val="24"/>
        </w:rPr>
        <w:t>Second, t</w:t>
      </w:r>
      <w:r w:rsidR="000A2C21" w:rsidRPr="006E5F79">
        <w:rPr>
          <w:rFonts w:ascii="Times New Roman" w:hAnsi="Times New Roman" w:cs="Times New Roman"/>
          <w:sz w:val="24"/>
          <w:szCs w:val="24"/>
        </w:rPr>
        <w:t>h</w:t>
      </w:r>
      <w:r w:rsidRPr="006E5F79">
        <w:rPr>
          <w:rFonts w:ascii="Times New Roman" w:hAnsi="Times New Roman" w:cs="Times New Roman"/>
          <w:sz w:val="24"/>
          <w:szCs w:val="24"/>
        </w:rPr>
        <w:t xml:space="preserve">e </w:t>
      </w:r>
      <w:r w:rsidR="00B66635">
        <w:rPr>
          <w:rFonts w:ascii="Times New Roman" w:hAnsi="Times New Roman" w:cs="Times New Roman"/>
          <w:sz w:val="24"/>
          <w:szCs w:val="24"/>
        </w:rPr>
        <w:t>consolidation technique</w:t>
      </w:r>
      <w:r w:rsidRPr="006E5F79">
        <w:rPr>
          <w:rFonts w:ascii="Times New Roman" w:hAnsi="Times New Roman" w:cs="Times New Roman"/>
          <w:sz w:val="24"/>
          <w:szCs w:val="24"/>
        </w:rPr>
        <w:t xml:space="preserve"> also helps to </w:t>
      </w:r>
      <w:r w:rsidR="005B25E9" w:rsidRPr="006E5F79">
        <w:rPr>
          <w:rFonts w:ascii="Times New Roman" w:hAnsi="Times New Roman" w:cs="Times New Roman"/>
          <w:sz w:val="24"/>
          <w:szCs w:val="24"/>
        </w:rPr>
        <w:t xml:space="preserve">clearly </w:t>
      </w:r>
      <w:r w:rsidRPr="006E5F79">
        <w:rPr>
          <w:rFonts w:ascii="Times New Roman" w:hAnsi="Times New Roman" w:cs="Times New Roman"/>
          <w:sz w:val="24"/>
          <w:szCs w:val="24"/>
        </w:rPr>
        <w:t>separate</w:t>
      </w:r>
      <w:r w:rsidR="000A2C21" w:rsidRPr="006E5F79">
        <w:rPr>
          <w:rFonts w:ascii="Times New Roman" w:hAnsi="Times New Roman" w:cs="Times New Roman"/>
          <w:sz w:val="24"/>
          <w:szCs w:val="24"/>
        </w:rPr>
        <w:t xml:space="preserve"> financial and real constraints. </w:t>
      </w:r>
      <w:r w:rsidR="00B3726A" w:rsidRPr="006E5F79">
        <w:rPr>
          <w:rFonts w:ascii="Times New Roman" w:hAnsi="Times New Roman" w:cs="Times New Roman"/>
          <w:sz w:val="24"/>
          <w:szCs w:val="24"/>
        </w:rPr>
        <w:t xml:space="preserve">Financial constraints on government operations come to play a role when the government decides to use a foreign currency to spend or when it pegs the domestic unit of account to something over which it does not have control (foreign currencies, gold, among others). </w:t>
      </w:r>
      <w:r w:rsidR="000A2C21" w:rsidRPr="006E5F79">
        <w:rPr>
          <w:rFonts w:ascii="Times New Roman" w:hAnsi="Times New Roman" w:cs="Times New Roman"/>
          <w:sz w:val="24"/>
          <w:szCs w:val="24"/>
        </w:rPr>
        <w:t>There is no financial constraint for a monetarily sovereign government</w:t>
      </w:r>
      <w:r w:rsidR="002A753A" w:rsidRPr="006E5F79">
        <w:rPr>
          <w:rFonts w:ascii="Times New Roman" w:hAnsi="Times New Roman" w:cs="Times New Roman"/>
          <w:sz w:val="24"/>
          <w:szCs w:val="24"/>
        </w:rPr>
        <w:t>,</w:t>
      </w:r>
      <w:r w:rsidR="00DB21F4">
        <w:rPr>
          <w:rFonts w:ascii="Times New Roman" w:hAnsi="Times New Roman" w:cs="Times New Roman"/>
          <w:sz w:val="24"/>
          <w:szCs w:val="24"/>
        </w:rPr>
        <w:t xml:space="preserve"> given that</w:t>
      </w:r>
      <w:r w:rsidR="002A753A" w:rsidRPr="006E5F79">
        <w:rPr>
          <w:rFonts w:ascii="Times New Roman" w:hAnsi="Times New Roman" w:cs="Times New Roman"/>
          <w:sz w:val="24"/>
          <w:szCs w:val="24"/>
        </w:rPr>
        <w:t xml:space="preserve"> “a government which has control over the banking and currency system can always find the cash to pay for its purchases of home-produced goods” (Keynes (1940) 1972, 416). H</w:t>
      </w:r>
      <w:r w:rsidR="00440141" w:rsidRPr="006E5F79">
        <w:rPr>
          <w:rFonts w:ascii="Times New Roman" w:hAnsi="Times New Roman" w:cs="Times New Roman"/>
          <w:sz w:val="24"/>
          <w:szCs w:val="24"/>
        </w:rPr>
        <w:t>owever</w:t>
      </w:r>
      <w:r w:rsidR="000A2C21" w:rsidRPr="006E5F79">
        <w:rPr>
          <w:rFonts w:ascii="Times New Roman" w:hAnsi="Times New Roman" w:cs="Times New Roman"/>
          <w:sz w:val="24"/>
          <w:szCs w:val="24"/>
        </w:rPr>
        <w:t xml:space="preserve">, such a government may not be able to find enough resources (teachers, </w:t>
      </w:r>
      <w:r w:rsidR="00FB4813" w:rsidRPr="006E5F79">
        <w:rPr>
          <w:rFonts w:ascii="Times New Roman" w:hAnsi="Times New Roman" w:cs="Times New Roman"/>
          <w:sz w:val="24"/>
          <w:szCs w:val="24"/>
        </w:rPr>
        <w:t xml:space="preserve">doctors, engineers, </w:t>
      </w:r>
      <w:r w:rsidR="000A2C21" w:rsidRPr="006E5F79">
        <w:rPr>
          <w:rFonts w:ascii="Times New Roman" w:hAnsi="Times New Roman" w:cs="Times New Roman"/>
          <w:sz w:val="24"/>
          <w:szCs w:val="24"/>
        </w:rPr>
        <w:t>raw material,</w:t>
      </w:r>
      <w:r w:rsidR="00FB4813" w:rsidRPr="006E5F79">
        <w:rPr>
          <w:rFonts w:ascii="Times New Roman" w:hAnsi="Times New Roman" w:cs="Times New Roman"/>
          <w:sz w:val="24"/>
          <w:szCs w:val="24"/>
        </w:rPr>
        <w:t xml:space="preserve"> oil,</w:t>
      </w:r>
      <w:r w:rsidR="000A2C21" w:rsidRPr="006E5F79">
        <w:rPr>
          <w:rFonts w:ascii="Times New Roman" w:hAnsi="Times New Roman" w:cs="Times New Roman"/>
          <w:sz w:val="24"/>
          <w:szCs w:val="24"/>
        </w:rPr>
        <w:t xml:space="preserve"> machines, </w:t>
      </w:r>
      <w:r w:rsidR="00A42050" w:rsidRPr="006E5F79">
        <w:rPr>
          <w:rFonts w:ascii="Times New Roman" w:hAnsi="Times New Roman" w:cs="Times New Roman"/>
          <w:sz w:val="24"/>
          <w:szCs w:val="24"/>
        </w:rPr>
        <w:t xml:space="preserve">consumer goods, </w:t>
      </w:r>
      <w:r w:rsidR="000A2C21" w:rsidRPr="006E5F79">
        <w:rPr>
          <w:rFonts w:ascii="Times New Roman" w:hAnsi="Times New Roman" w:cs="Times New Roman"/>
          <w:sz w:val="24"/>
          <w:szCs w:val="24"/>
        </w:rPr>
        <w:t>etc.</w:t>
      </w:r>
      <w:r w:rsidR="006A2077">
        <w:rPr>
          <w:rFonts w:ascii="Times New Roman" w:hAnsi="Times New Roman" w:cs="Times New Roman"/>
          <w:sz w:val="24"/>
          <w:szCs w:val="24"/>
        </w:rPr>
        <w:t>) for sale at prices set in the domestic unit of account</w:t>
      </w:r>
      <w:r w:rsidR="00FB4813" w:rsidRPr="006E5F79">
        <w:rPr>
          <w:rFonts w:ascii="Times New Roman" w:hAnsi="Times New Roman" w:cs="Times New Roman"/>
          <w:sz w:val="24"/>
          <w:szCs w:val="24"/>
        </w:rPr>
        <w:t>. This</w:t>
      </w:r>
      <w:r w:rsidR="000A2C21" w:rsidRPr="006E5F79">
        <w:rPr>
          <w:rFonts w:ascii="Times New Roman" w:hAnsi="Times New Roman" w:cs="Times New Roman"/>
          <w:sz w:val="24"/>
          <w:szCs w:val="24"/>
        </w:rPr>
        <w:t xml:space="preserve"> will lead to </w:t>
      </w:r>
      <w:r w:rsidR="00FB4813" w:rsidRPr="006E5F79">
        <w:rPr>
          <w:rFonts w:ascii="Times New Roman" w:hAnsi="Times New Roman" w:cs="Times New Roman"/>
          <w:sz w:val="24"/>
          <w:szCs w:val="24"/>
        </w:rPr>
        <w:t>a depreciation of the unit of account (via inflation and/or a fall in the exchange rate)</w:t>
      </w:r>
      <w:r w:rsidR="000A2C21" w:rsidRPr="006E5F79">
        <w:rPr>
          <w:rFonts w:ascii="Times New Roman" w:hAnsi="Times New Roman" w:cs="Times New Roman"/>
          <w:sz w:val="24"/>
          <w:szCs w:val="24"/>
        </w:rPr>
        <w:t xml:space="preserve"> </w:t>
      </w:r>
      <w:r w:rsidR="000A2C21" w:rsidRPr="006E5F79">
        <w:rPr>
          <w:rFonts w:ascii="Times New Roman" w:hAnsi="Times New Roman" w:cs="Times New Roman"/>
          <w:sz w:val="24"/>
          <w:szCs w:val="24"/>
        </w:rPr>
        <w:lastRenderedPageBreak/>
        <w:t xml:space="preserve">if the government tries to </w:t>
      </w:r>
      <w:r w:rsidR="00440141" w:rsidRPr="006E5F79">
        <w:rPr>
          <w:rFonts w:ascii="Times New Roman" w:hAnsi="Times New Roman" w:cs="Times New Roman"/>
          <w:sz w:val="24"/>
          <w:szCs w:val="24"/>
        </w:rPr>
        <w:t>compete for</w:t>
      </w:r>
      <w:r w:rsidR="000A2C21" w:rsidRPr="006E5F79">
        <w:rPr>
          <w:rFonts w:ascii="Times New Roman" w:hAnsi="Times New Roman" w:cs="Times New Roman"/>
          <w:sz w:val="24"/>
          <w:szCs w:val="24"/>
        </w:rPr>
        <w:t xml:space="preserve"> them</w:t>
      </w:r>
      <w:r w:rsidR="00FB4813" w:rsidRPr="006E5F79">
        <w:rPr>
          <w:rFonts w:ascii="Times New Roman" w:hAnsi="Times New Roman" w:cs="Times New Roman"/>
          <w:sz w:val="24"/>
          <w:szCs w:val="24"/>
        </w:rPr>
        <w:t xml:space="preserve"> with non-federal </w:t>
      </w:r>
      <w:r w:rsidR="00440141" w:rsidRPr="006E5F79">
        <w:rPr>
          <w:rFonts w:ascii="Times New Roman" w:hAnsi="Times New Roman" w:cs="Times New Roman"/>
          <w:sz w:val="24"/>
          <w:szCs w:val="24"/>
        </w:rPr>
        <w:t>sectors</w:t>
      </w:r>
      <w:r w:rsidR="000A2C21" w:rsidRPr="006E5F79">
        <w:rPr>
          <w:rFonts w:ascii="Times New Roman" w:hAnsi="Times New Roman" w:cs="Times New Roman"/>
          <w:sz w:val="24"/>
          <w:szCs w:val="24"/>
        </w:rPr>
        <w:t>. There are</w:t>
      </w:r>
      <w:r w:rsidR="006A2077">
        <w:rPr>
          <w:rFonts w:ascii="Times New Roman" w:hAnsi="Times New Roman" w:cs="Times New Roman"/>
          <w:sz w:val="24"/>
          <w:szCs w:val="24"/>
        </w:rPr>
        <w:t>,</w:t>
      </w:r>
      <w:r w:rsidR="000A2C21" w:rsidRPr="006E5F79">
        <w:rPr>
          <w:rFonts w:ascii="Times New Roman" w:hAnsi="Times New Roman" w:cs="Times New Roman"/>
          <w:sz w:val="24"/>
          <w:szCs w:val="24"/>
        </w:rPr>
        <w:t xml:space="preserve"> therefore</w:t>
      </w:r>
      <w:r w:rsidR="006A2077">
        <w:rPr>
          <w:rFonts w:ascii="Times New Roman" w:hAnsi="Times New Roman" w:cs="Times New Roman"/>
          <w:sz w:val="24"/>
          <w:szCs w:val="24"/>
        </w:rPr>
        <w:t>,</w:t>
      </w:r>
      <w:r w:rsidR="000A2C21" w:rsidRPr="006E5F79">
        <w:rPr>
          <w:rFonts w:ascii="Times New Roman" w:hAnsi="Times New Roman" w:cs="Times New Roman"/>
          <w:sz w:val="24"/>
          <w:szCs w:val="24"/>
        </w:rPr>
        <w:t xml:space="preserve"> four possible economic </w:t>
      </w:r>
      <w:r w:rsidR="00A07411" w:rsidRPr="006E5F79">
        <w:rPr>
          <w:rFonts w:ascii="Times New Roman" w:hAnsi="Times New Roman" w:cs="Times New Roman"/>
          <w:sz w:val="24"/>
          <w:szCs w:val="24"/>
        </w:rPr>
        <w:t>scenarios</w:t>
      </w:r>
      <w:r w:rsidR="000A2C21" w:rsidRPr="006E5F79">
        <w:rPr>
          <w:rFonts w:ascii="Times New Roman" w:hAnsi="Times New Roman" w:cs="Times New Roman"/>
          <w:sz w:val="24"/>
          <w:szCs w:val="24"/>
        </w:rPr>
        <w:t xml:space="preserve"> in terms of real and financial constraints</w:t>
      </w:r>
      <w:r w:rsidR="005F7A7F" w:rsidRPr="006E5F79">
        <w:rPr>
          <w:rFonts w:ascii="Times New Roman" w:hAnsi="Times New Roman" w:cs="Times New Roman"/>
          <w:sz w:val="24"/>
          <w:szCs w:val="24"/>
        </w:rPr>
        <w:t>.</w:t>
      </w:r>
    </w:p>
    <w:p w14:paraId="3CC1296C" w14:textId="77777777" w:rsidR="000A2C21" w:rsidRPr="006E5F79" w:rsidRDefault="000A2C21" w:rsidP="00357B29">
      <w:pPr>
        <w:spacing w:after="0" w:line="480" w:lineRule="auto"/>
        <w:rPr>
          <w:rFonts w:ascii="Times New Roman" w:hAnsi="Times New Roman" w:cs="Times New Roman"/>
          <w:sz w:val="24"/>
          <w:szCs w:val="24"/>
        </w:rPr>
      </w:pPr>
    </w:p>
    <w:tbl>
      <w:tblPr>
        <w:tblW w:w="7200" w:type="dxa"/>
        <w:jc w:val="center"/>
        <w:tblLayout w:type="fixed"/>
        <w:tblLook w:val="04A0" w:firstRow="1" w:lastRow="0" w:firstColumn="1" w:lastColumn="0" w:noHBand="0" w:noVBand="1"/>
      </w:tblPr>
      <w:tblGrid>
        <w:gridCol w:w="2523"/>
        <w:gridCol w:w="550"/>
        <w:gridCol w:w="2063"/>
        <w:gridCol w:w="2064"/>
      </w:tblGrid>
      <w:tr w:rsidR="000A2C21" w:rsidRPr="006E5F79" w14:paraId="176D25B7" w14:textId="77777777" w:rsidTr="000816CC">
        <w:trPr>
          <w:trHeight w:val="630"/>
          <w:jc w:val="center"/>
        </w:trPr>
        <w:tc>
          <w:tcPr>
            <w:tcW w:w="2523" w:type="dxa"/>
            <w:tcBorders>
              <w:top w:val="nil"/>
              <w:left w:val="nil"/>
              <w:bottom w:val="nil"/>
              <w:right w:val="nil"/>
            </w:tcBorders>
            <w:shd w:val="clear" w:color="auto" w:fill="auto"/>
            <w:noWrap/>
            <w:vAlign w:val="center"/>
            <w:hideMark/>
          </w:tcPr>
          <w:p w14:paraId="595EEC80" w14:textId="77777777" w:rsidR="000A2C21" w:rsidRPr="006E5F79" w:rsidRDefault="000A2C21" w:rsidP="000816CC">
            <w:pPr>
              <w:spacing w:after="0" w:line="240" w:lineRule="auto"/>
              <w:jc w:val="center"/>
              <w:rPr>
                <w:rFonts w:ascii="Times New Roman" w:eastAsia="Times New Roman" w:hAnsi="Times New Roman" w:cs="Times New Roman"/>
                <w:sz w:val="24"/>
                <w:szCs w:val="24"/>
              </w:rPr>
            </w:pPr>
          </w:p>
        </w:tc>
        <w:tc>
          <w:tcPr>
            <w:tcW w:w="550" w:type="dxa"/>
            <w:tcBorders>
              <w:top w:val="nil"/>
              <w:left w:val="nil"/>
              <w:bottom w:val="nil"/>
              <w:right w:val="nil"/>
            </w:tcBorders>
            <w:shd w:val="clear" w:color="auto" w:fill="auto"/>
            <w:noWrap/>
            <w:vAlign w:val="center"/>
            <w:hideMark/>
          </w:tcPr>
          <w:p w14:paraId="29A3C34B" w14:textId="77777777" w:rsidR="000A2C21" w:rsidRPr="006E5F79" w:rsidRDefault="000A2C21" w:rsidP="000816CC">
            <w:pPr>
              <w:spacing w:after="0" w:line="240" w:lineRule="auto"/>
              <w:jc w:val="center"/>
              <w:rPr>
                <w:rFonts w:ascii="Times New Roman" w:eastAsia="Times New Roman" w:hAnsi="Times New Roman" w:cs="Times New Roman"/>
                <w:sz w:val="24"/>
                <w:szCs w:val="24"/>
              </w:rPr>
            </w:pPr>
          </w:p>
        </w:tc>
        <w:tc>
          <w:tcPr>
            <w:tcW w:w="412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A87D117" w14:textId="3137E2A8" w:rsidR="000A2C21" w:rsidRPr="006E5F79" w:rsidRDefault="006A2077" w:rsidP="002D33EA">
            <w:pPr>
              <w:spacing w:after="0" w:line="240" w:lineRule="auto"/>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A</w:t>
            </w:r>
            <w:r w:rsidR="005B41EA">
              <w:rPr>
                <w:rFonts w:ascii="Times New Roman" w:eastAsia="Times New Roman" w:hAnsi="Times New Roman" w:cs="Times New Roman"/>
                <w:b/>
                <w:bCs/>
                <w:color w:val="000000"/>
                <w:sz w:val="24"/>
                <w:szCs w:val="24"/>
              </w:rPr>
              <w:t>re resource</w:t>
            </w:r>
            <w:r>
              <w:rPr>
                <w:rFonts w:ascii="Times New Roman" w:eastAsia="Times New Roman" w:hAnsi="Times New Roman" w:cs="Times New Roman"/>
                <w:b/>
                <w:bCs/>
                <w:color w:val="000000"/>
                <w:sz w:val="24"/>
                <w:szCs w:val="24"/>
              </w:rPr>
              <w:t xml:space="preserve"> suppliers </w:t>
            </w:r>
            <w:r w:rsidR="002D33EA">
              <w:rPr>
                <w:rFonts w:ascii="Times New Roman" w:eastAsia="Times New Roman" w:hAnsi="Times New Roman" w:cs="Times New Roman"/>
                <w:b/>
                <w:bCs/>
                <w:color w:val="000000"/>
                <w:sz w:val="24"/>
                <w:szCs w:val="24"/>
              </w:rPr>
              <w:t>un</w:t>
            </w:r>
            <w:r>
              <w:rPr>
                <w:rFonts w:ascii="Times New Roman" w:eastAsia="Times New Roman" w:hAnsi="Times New Roman" w:cs="Times New Roman"/>
                <w:b/>
                <w:bCs/>
                <w:color w:val="000000"/>
                <w:sz w:val="24"/>
                <w:szCs w:val="24"/>
              </w:rPr>
              <w:t xml:space="preserve">able </w:t>
            </w:r>
            <w:r w:rsidR="002D33EA">
              <w:rPr>
                <w:rFonts w:ascii="Times New Roman" w:eastAsia="Times New Roman" w:hAnsi="Times New Roman" w:cs="Times New Roman"/>
                <w:b/>
                <w:bCs/>
                <w:color w:val="000000"/>
                <w:sz w:val="24"/>
                <w:szCs w:val="24"/>
              </w:rPr>
              <w:t>and</w:t>
            </w:r>
            <w:r>
              <w:rPr>
                <w:rFonts w:ascii="Times New Roman" w:eastAsia="Times New Roman" w:hAnsi="Times New Roman" w:cs="Times New Roman"/>
                <w:b/>
                <w:bCs/>
                <w:color w:val="000000"/>
                <w:sz w:val="24"/>
                <w:szCs w:val="24"/>
              </w:rPr>
              <w:t xml:space="preserve"> </w:t>
            </w:r>
            <w:r w:rsidR="002D33EA">
              <w:rPr>
                <w:rFonts w:ascii="Times New Roman" w:eastAsia="Times New Roman" w:hAnsi="Times New Roman" w:cs="Times New Roman"/>
                <w:b/>
                <w:bCs/>
                <w:color w:val="000000"/>
                <w:sz w:val="24"/>
                <w:szCs w:val="24"/>
              </w:rPr>
              <w:t>un</w:t>
            </w:r>
            <w:r>
              <w:rPr>
                <w:rFonts w:ascii="Times New Roman" w:eastAsia="Times New Roman" w:hAnsi="Times New Roman" w:cs="Times New Roman"/>
                <w:b/>
                <w:bCs/>
                <w:color w:val="000000"/>
                <w:sz w:val="24"/>
                <w:szCs w:val="24"/>
              </w:rPr>
              <w:t xml:space="preserve">willing to </w:t>
            </w:r>
            <w:r w:rsidR="0001186F">
              <w:rPr>
                <w:rFonts w:ascii="Times New Roman" w:eastAsia="Times New Roman" w:hAnsi="Times New Roman" w:cs="Times New Roman"/>
                <w:b/>
                <w:bCs/>
                <w:color w:val="000000"/>
                <w:sz w:val="24"/>
                <w:szCs w:val="24"/>
              </w:rPr>
              <w:t>sell</w:t>
            </w:r>
            <w:r w:rsidR="005B41EA">
              <w:rPr>
                <w:rFonts w:ascii="Times New Roman" w:eastAsia="Times New Roman" w:hAnsi="Times New Roman" w:cs="Times New Roman"/>
                <w:b/>
                <w:bCs/>
                <w:color w:val="000000"/>
                <w:sz w:val="24"/>
                <w:szCs w:val="24"/>
              </w:rPr>
              <w:t xml:space="preserve"> </w:t>
            </w:r>
            <w:r w:rsidR="00043D72">
              <w:rPr>
                <w:rFonts w:ascii="Times New Roman" w:eastAsia="Times New Roman" w:hAnsi="Times New Roman" w:cs="Times New Roman"/>
                <w:b/>
                <w:bCs/>
                <w:color w:val="000000"/>
                <w:sz w:val="24"/>
                <w:szCs w:val="24"/>
              </w:rPr>
              <w:t xml:space="preserve">to the government </w:t>
            </w:r>
            <w:r w:rsidR="002D33EA">
              <w:rPr>
                <w:rFonts w:ascii="Times New Roman" w:eastAsia="Times New Roman" w:hAnsi="Times New Roman" w:cs="Times New Roman"/>
                <w:b/>
                <w:bCs/>
                <w:color w:val="000000"/>
                <w:sz w:val="24"/>
                <w:szCs w:val="24"/>
              </w:rPr>
              <w:t>goods and services</w:t>
            </w:r>
            <w:r w:rsidR="005B41EA">
              <w:rPr>
                <w:rFonts w:ascii="Times New Roman" w:eastAsia="Times New Roman" w:hAnsi="Times New Roman" w:cs="Times New Roman"/>
                <w:b/>
                <w:bCs/>
                <w:color w:val="000000"/>
                <w:sz w:val="24"/>
                <w:szCs w:val="24"/>
              </w:rPr>
              <w:t xml:space="preserve"> </w:t>
            </w:r>
            <w:r w:rsidR="002D33EA">
              <w:rPr>
                <w:rFonts w:ascii="Times New Roman" w:eastAsia="Times New Roman" w:hAnsi="Times New Roman" w:cs="Times New Roman"/>
                <w:b/>
                <w:bCs/>
                <w:color w:val="000000"/>
                <w:sz w:val="24"/>
                <w:szCs w:val="24"/>
              </w:rPr>
              <w:t>priced</w:t>
            </w:r>
            <w:r w:rsidR="005B41EA">
              <w:rPr>
                <w:rFonts w:ascii="Times New Roman" w:eastAsia="Times New Roman" w:hAnsi="Times New Roman" w:cs="Times New Roman"/>
                <w:b/>
                <w:bCs/>
                <w:color w:val="000000"/>
                <w:sz w:val="24"/>
                <w:szCs w:val="24"/>
              </w:rPr>
              <w:t xml:space="preserve"> in the domestic unit of account?</w:t>
            </w:r>
          </w:p>
        </w:tc>
      </w:tr>
      <w:tr w:rsidR="000A2C21" w:rsidRPr="006E5F79" w14:paraId="4D9AAC9E" w14:textId="77777777" w:rsidTr="000816CC">
        <w:trPr>
          <w:trHeight w:val="552"/>
          <w:jc w:val="center"/>
        </w:trPr>
        <w:tc>
          <w:tcPr>
            <w:tcW w:w="2523" w:type="dxa"/>
            <w:tcBorders>
              <w:top w:val="nil"/>
              <w:left w:val="nil"/>
              <w:bottom w:val="nil"/>
              <w:right w:val="nil"/>
            </w:tcBorders>
            <w:shd w:val="clear" w:color="auto" w:fill="auto"/>
            <w:noWrap/>
            <w:vAlign w:val="center"/>
            <w:hideMark/>
          </w:tcPr>
          <w:p w14:paraId="514CA676" w14:textId="77777777" w:rsidR="000A2C21" w:rsidRPr="006E5F79" w:rsidRDefault="000A2C21" w:rsidP="000816CC">
            <w:pPr>
              <w:spacing w:after="0" w:line="240" w:lineRule="auto"/>
              <w:jc w:val="center"/>
              <w:rPr>
                <w:rFonts w:ascii="Times New Roman" w:eastAsia="Times New Roman" w:hAnsi="Times New Roman" w:cs="Times New Roman"/>
                <w:b/>
                <w:bCs/>
                <w:color w:val="000000"/>
                <w:sz w:val="24"/>
                <w:szCs w:val="24"/>
              </w:rPr>
            </w:pPr>
          </w:p>
        </w:tc>
        <w:tc>
          <w:tcPr>
            <w:tcW w:w="550" w:type="dxa"/>
            <w:tcBorders>
              <w:top w:val="nil"/>
              <w:left w:val="nil"/>
              <w:bottom w:val="nil"/>
              <w:right w:val="nil"/>
            </w:tcBorders>
            <w:shd w:val="clear" w:color="auto" w:fill="auto"/>
            <w:noWrap/>
            <w:vAlign w:val="center"/>
            <w:hideMark/>
          </w:tcPr>
          <w:p w14:paraId="049AD390" w14:textId="77777777" w:rsidR="000A2C21" w:rsidRPr="006E5F79" w:rsidRDefault="000A2C21" w:rsidP="000816CC">
            <w:pPr>
              <w:spacing w:after="0" w:line="240" w:lineRule="auto"/>
              <w:jc w:val="center"/>
              <w:rPr>
                <w:rFonts w:ascii="Times New Roman" w:eastAsia="Times New Roman" w:hAnsi="Times New Roman" w:cs="Times New Roman"/>
                <w:sz w:val="24"/>
                <w:szCs w:val="24"/>
              </w:rPr>
            </w:pPr>
          </w:p>
        </w:tc>
        <w:tc>
          <w:tcPr>
            <w:tcW w:w="2063" w:type="dxa"/>
            <w:tcBorders>
              <w:top w:val="nil"/>
              <w:left w:val="single" w:sz="4" w:space="0" w:color="auto"/>
              <w:bottom w:val="single" w:sz="4" w:space="0" w:color="auto"/>
              <w:right w:val="single" w:sz="4" w:space="0" w:color="auto"/>
            </w:tcBorders>
            <w:shd w:val="clear" w:color="auto" w:fill="auto"/>
            <w:noWrap/>
            <w:vAlign w:val="center"/>
            <w:hideMark/>
          </w:tcPr>
          <w:p w14:paraId="42B2F4DC" w14:textId="28345B75" w:rsidR="000A2C21" w:rsidRPr="006E5F79" w:rsidRDefault="00FB4813" w:rsidP="000816CC">
            <w:pPr>
              <w:spacing w:after="0" w:line="240" w:lineRule="auto"/>
              <w:jc w:val="center"/>
              <w:rPr>
                <w:rFonts w:ascii="Times New Roman" w:eastAsia="Times New Roman" w:hAnsi="Times New Roman" w:cs="Times New Roman"/>
                <w:i/>
                <w:iCs/>
                <w:color w:val="000000"/>
                <w:sz w:val="24"/>
                <w:szCs w:val="24"/>
              </w:rPr>
            </w:pPr>
            <w:r w:rsidRPr="006E5F79">
              <w:rPr>
                <w:rFonts w:ascii="Times New Roman" w:eastAsia="Times New Roman" w:hAnsi="Times New Roman" w:cs="Times New Roman"/>
                <w:i/>
                <w:iCs/>
                <w:color w:val="000000"/>
                <w:sz w:val="24"/>
                <w:szCs w:val="24"/>
              </w:rPr>
              <w:t>No</w:t>
            </w:r>
          </w:p>
        </w:tc>
        <w:tc>
          <w:tcPr>
            <w:tcW w:w="2064" w:type="dxa"/>
            <w:tcBorders>
              <w:top w:val="nil"/>
              <w:left w:val="nil"/>
              <w:bottom w:val="single" w:sz="4" w:space="0" w:color="auto"/>
              <w:right w:val="single" w:sz="4" w:space="0" w:color="auto"/>
            </w:tcBorders>
            <w:shd w:val="clear" w:color="auto" w:fill="auto"/>
            <w:noWrap/>
            <w:vAlign w:val="center"/>
            <w:hideMark/>
          </w:tcPr>
          <w:p w14:paraId="66686294" w14:textId="6B3B2994" w:rsidR="000A2C21" w:rsidRPr="006E5F79" w:rsidRDefault="00FB4813" w:rsidP="000816CC">
            <w:pPr>
              <w:spacing w:after="0" w:line="240" w:lineRule="auto"/>
              <w:jc w:val="center"/>
              <w:rPr>
                <w:rFonts w:ascii="Times New Roman" w:eastAsia="Times New Roman" w:hAnsi="Times New Roman" w:cs="Times New Roman"/>
                <w:i/>
                <w:iCs/>
                <w:color w:val="000000"/>
                <w:sz w:val="24"/>
                <w:szCs w:val="24"/>
              </w:rPr>
            </w:pPr>
            <w:r w:rsidRPr="006E5F79">
              <w:rPr>
                <w:rFonts w:ascii="Times New Roman" w:eastAsia="Times New Roman" w:hAnsi="Times New Roman" w:cs="Times New Roman"/>
                <w:i/>
                <w:iCs/>
                <w:color w:val="000000"/>
                <w:sz w:val="24"/>
                <w:szCs w:val="24"/>
              </w:rPr>
              <w:t>Yes</w:t>
            </w:r>
          </w:p>
        </w:tc>
      </w:tr>
      <w:tr w:rsidR="000A2C21" w:rsidRPr="006E5F79" w14:paraId="0943D0C0" w14:textId="77777777" w:rsidTr="000816CC">
        <w:trPr>
          <w:trHeight w:val="552"/>
          <w:jc w:val="center"/>
        </w:trPr>
        <w:tc>
          <w:tcPr>
            <w:tcW w:w="252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1DD15F8" w14:textId="67B2A871" w:rsidR="000A2C21" w:rsidRPr="006E5F79" w:rsidRDefault="000816CC" w:rsidP="000816CC">
            <w:pPr>
              <w:spacing w:after="0" w:line="240" w:lineRule="auto"/>
              <w:jc w:val="center"/>
              <w:rPr>
                <w:rFonts w:ascii="Times New Roman" w:eastAsia="Times New Roman" w:hAnsi="Times New Roman" w:cs="Times New Roman"/>
                <w:b/>
                <w:bCs/>
                <w:color w:val="000000"/>
                <w:sz w:val="24"/>
                <w:szCs w:val="24"/>
              </w:rPr>
            </w:pPr>
            <w:r w:rsidRPr="006E5F79">
              <w:rPr>
                <w:rFonts w:ascii="Times New Roman" w:eastAsia="Times New Roman" w:hAnsi="Times New Roman" w:cs="Times New Roman"/>
                <w:b/>
                <w:bCs/>
                <w:color w:val="000000"/>
                <w:sz w:val="24"/>
                <w:szCs w:val="24"/>
              </w:rPr>
              <w:t>Can the government run out of money?</w:t>
            </w:r>
          </w:p>
        </w:tc>
        <w:tc>
          <w:tcPr>
            <w:tcW w:w="550" w:type="dxa"/>
            <w:tcBorders>
              <w:top w:val="single" w:sz="4" w:space="0" w:color="auto"/>
              <w:left w:val="nil"/>
              <w:bottom w:val="single" w:sz="4" w:space="0" w:color="auto"/>
              <w:right w:val="single" w:sz="4" w:space="0" w:color="auto"/>
            </w:tcBorders>
            <w:shd w:val="clear" w:color="auto" w:fill="auto"/>
            <w:noWrap/>
            <w:vAlign w:val="center"/>
            <w:hideMark/>
          </w:tcPr>
          <w:p w14:paraId="59A0AC80" w14:textId="1A024D95" w:rsidR="000A2C21" w:rsidRPr="006E5F79" w:rsidRDefault="00FB4813" w:rsidP="000816CC">
            <w:pPr>
              <w:spacing w:after="0" w:line="240" w:lineRule="auto"/>
              <w:jc w:val="center"/>
              <w:rPr>
                <w:rFonts w:ascii="Times New Roman" w:eastAsia="Times New Roman" w:hAnsi="Times New Roman" w:cs="Times New Roman"/>
                <w:i/>
                <w:iCs/>
                <w:color w:val="000000"/>
                <w:sz w:val="24"/>
                <w:szCs w:val="24"/>
              </w:rPr>
            </w:pPr>
            <w:r w:rsidRPr="006E5F79">
              <w:rPr>
                <w:rFonts w:ascii="Times New Roman" w:eastAsia="Times New Roman" w:hAnsi="Times New Roman" w:cs="Times New Roman"/>
                <w:i/>
                <w:iCs/>
                <w:color w:val="000000"/>
                <w:sz w:val="24"/>
                <w:szCs w:val="24"/>
              </w:rPr>
              <w:t>No</w:t>
            </w:r>
          </w:p>
        </w:tc>
        <w:tc>
          <w:tcPr>
            <w:tcW w:w="2063" w:type="dxa"/>
            <w:tcBorders>
              <w:top w:val="nil"/>
              <w:left w:val="nil"/>
              <w:bottom w:val="single" w:sz="4" w:space="0" w:color="auto"/>
              <w:right w:val="single" w:sz="4" w:space="0" w:color="auto"/>
            </w:tcBorders>
            <w:shd w:val="clear" w:color="auto" w:fill="auto"/>
            <w:noWrap/>
            <w:vAlign w:val="center"/>
            <w:hideMark/>
          </w:tcPr>
          <w:p w14:paraId="04068970" w14:textId="73090A34" w:rsidR="000A2C21" w:rsidRPr="006E5F79" w:rsidRDefault="002D33EA" w:rsidP="002D33EA">
            <w:pPr>
              <w:spacing w:after="0" w:line="240" w:lineRule="auto"/>
              <w:jc w:val="center"/>
              <w:rPr>
                <w:rFonts w:ascii="Times New Roman" w:eastAsia="Times New Roman" w:hAnsi="Times New Roman" w:cs="Times New Roman"/>
                <w:color w:val="000000"/>
                <w:sz w:val="24"/>
                <w:szCs w:val="24"/>
              </w:rPr>
            </w:pPr>
            <w:r w:rsidRPr="006E5F79">
              <w:rPr>
                <w:rFonts w:ascii="Times New Roman" w:eastAsia="Times New Roman" w:hAnsi="Times New Roman" w:cs="Times New Roman"/>
                <w:color w:val="000000"/>
                <w:sz w:val="24"/>
                <w:szCs w:val="24"/>
              </w:rPr>
              <w:t>None</w:t>
            </w:r>
            <w:r>
              <w:rPr>
                <w:rFonts w:ascii="Times New Roman" w:eastAsia="Times New Roman" w:hAnsi="Times New Roman" w:cs="Times New Roman"/>
                <w:color w:val="000000"/>
                <w:sz w:val="24"/>
                <w:szCs w:val="24"/>
              </w:rPr>
              <w:t xml:space="preserve"> </w:t>
            </w:r>
          </w:p>
        </w:tc>
        <w:tc>
          <w:tcPr>
            <w:tcW w:w="2064" w:type="dxa"/>
            <w:tcBorders>
              <w:top w:val="nil"/>
              <w:left w:val="nil"/>
              <w:bottom w:val="single" w:sz="4" w:space="0" w:color="auto"/>
              <w:right w:val="single" w:sz="4" w:space="0" w:color="auto"/>
            </w:tcBorders>
            <w:shd w:val="clear" w:color="auto" w:fill="auto"/>
            <w:noWrap/>
            <w:vAlign w:val="center"/>
            <w:hideMark/>
          </w:tcPr>
          <w:p w14:paraId="09D3467D" w14:textId="3CD95BB6" w:rsidR="000A2C21" w:rsidRPr="006E5F79" w:rsidRDefault="002D33EA" w:rsidP="002D33EA">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Real</w:t>
            </w:r>
          </w:p>
        </w:tc>
      </w:tr>
      <w:tr w:rsidR="000A2C21" w:rsidRPr="006E5F79" w14:paraId="3BF9D050" w14:textId="77777777" w:rsidTr="000816CC">
        <w:trPr>
          <w:trHeight w:val="552"/>
          <w:jc w:val="center"/>
        </w:trPr>
        <w:tc>
          <w:tcPr>
            <w:tcW w:w="2523" w:type="dxa"/>
            <w:vMerge/>
            <w:tcBorders>
              <w:top w:val="single" w:sz="4" w:space="0" w:color="auto"/>
              <w:left w:val="single" w:sz="4" w:space="0" w:color="auto"/>
              <w:bottom w:val="single" w:sz="4" w:space="0" w:color="auto"/>
              <w:right w:val="single" w:sz="4" w:space="0" w:color="auto"/>
            </w:tcBorders>
            <w:vAlign w:val="center"/>
            <w:hideMark/>
          </w:tcPr>
          <w:p w14:paraId="09AC1717" w14:textId="77777777" w:rsidR="000A2C21" w:rsidRPr="006E5F79" w:rsidRDefault="000A2C21" w:rsidP="000816CC">
            <w:pPr>
              <w:spacing w:after="0" w:line="240" w:lineRule="auto"/>
              <w:jc w:val="center"/>
              <w:rPr>
                <w:rFonts w:ascii="Times New Roman" w:eastAsia="Times New Roman" w:hAnsi="Times New Roman" w:cs="Times New Roman"/>
                <w:b/>
                <w:bCs/>
                <w:color w:val="000000"/>
                <w:sz w:val="24"/>
                <w:szCs w:val="24"/>
              </w:rPr>
            </w:pPr>
          </w:p>
        </w:tc>
        <w:tc>
          <w:tcPr>
            <w:tcW w:w="550" w:type="dxa"/>
            <w:tcBorders>
              <w:top w:val="nil"/>
              <w:left w:val="nil"/>
              <w:bottom w:val="single" w:sz="4" w:space="0" w:color="auto"/>
              <w:right w:val="single" w:sz="4" w:space="0" w:color="auto"/>
            </w:tcBorders>
            <w:shd w:val="clear" w:color="auto" w:fill="auto"/>
            <w:noWrap/>
            <w:vAlign w:val="center"/>
            <w:hideMark/>
          </w:tcPr>
          <w:p w14:paraId="29FE8FD2" w14:textId="487188F3" w:rsidR="000A2C21" w:rsidRPr="006E5F79" w:rsidRDefault="00FB4813" w:rsidP="000816CC">
            <w:pPr>
              <w:spacing w:after="0" w:line="240" w:lineRule="auto"/>
              <w:jc w:val="center"/>
              <w:rPr>
                <w:rFonts w:ascii="Times New Roman" w:eastAsia="Times New Roman" w:hAnsi="Times New Roman" w:cs="Times New Roman"/>
                <w:i/>
                <w:iCs/>
                <w:color w:val="000000"/>
                <w:sz w:val="24"/>
                <w:szCs w:val="24"/>
              </w:rPr>
            </w:pPr>
            <w:r w:rsidRPr="006E5F79">
              <w:rPr>
                <w:rFonts w:ascii="Times New Roman" w:eastAsia="Times New Roman" w:hAnsi="Times New Roman" w:cs="Times New Roman"/>
                <w:i/>
                <w:iCs/>
                <w:color w:val="000000"/>
                <w:sz w:val="24"/>
                <w:szCs w:val="24"/>
              </w:rPr>
              <w:t>Yes</w:t>
            </w:r>
          </w:p>
        </w:tc>
        <w:tc>
          <w:tcPr>
            <w:tcW w:w="2063" w:type="dxa"/>
            <w:tcBorders>
              <w:top w:val="nil"/>
              <w:left w:val="nil"/>
              <w:bottom w:val="single" w:sz="4" w:space="0" w:color="auto"/>
              <w:right w:val="single" w:sz="4" w:space="0" w:color="auto"/>
            </w:tcBorders>
            <w:shd w:val="clear" w:color="auto" w:fill="auto"/>
            <w:noWrap/>
            <w:vAlign w:val="center"/>
            <w:hideMark/>
          </w:tcPr>
          <w:p w14:paraId="25E02330" w14:textId="2BA2954E" w:rsidR="000A2C21" w:rsidRPr="006E5F79" w:rsidRDefault="002D33EA" w:rsidP="000816CC">
            <w:pPr>
              <w:spacing w:after="0" w:line="240" w:lineRule="auto"/>
              <w:jc w:val="center"/>
              <w:rPr>
                <w:rFonts w:ascii="Times New Roman" w:eastAsia="Times New Roman" w:hAnsi="Times New Roman" w:cs="Times New Roman"/>
                <w:color w:val="000000"/>
                <w:sz w:val="24"/>
                <w:szCs w:val="24"/>
              </w:rPr>
            </w:pPr>
            <w:r w:rsidRPr="006E5F79">
              <w:rPr>
                <w:rFonts w:ascii="Times New Roman" w:eastAsia="Times New Roman" w:hAnsi="Times New Roman" w:cs="Times New Roman"/>
                <w:color w:val="000000"/>
                <w:sz w:val="24"/>
                <w:szCs w:val="24"/>
              </w:rPr>
              <w:t>Financial</w:t>
            </w:r>
          </w:p>
        </w:tc>
        <w:tc>
          <w:tcPr>
            <w:tcW w:w="2064" w:type="dxa"/>
            <w:tcBorders>
              <w:top w:val="nil"/>
              <w:left w:val="nil"/>
              <w:bottom w:val="single" w:sz="4" w:space="0" w:color="auto"/>
              <w:right w:val="single" w:sz="4" w:space="0" w:color="auto"/>
            </w:tcBorders>
            <w:shd w:val="clear" w:color="auto" w:fill="auto"/>
            <w:noWrap/>
            <w:vAlign w:val="center"/>
            <w:hideMark/>
          </w:tcPr>
          <w:p w14:paraId="22B2AF3F" w14:textId="16D605A0" w:rsidR="000A2C21" w:rsidRPr="006E5F79" w:rsidRDefault="002D33EA" w:rsidP="002D33EA">
            <w:pPr>
              <w:spacing w:after="0" w:line="240" w:lineRule="auto"/>
              <w:jc w:val="center"/>
              <w:rPr>
                <w:rFonts w:ascii="Times New Roman" w:eastAsia="Times New Roman" w:hAnsi="Times New Roman" w:cs="Times New Roman"/>
                <w:color w:val="000000"/>
                <w:sz w:val="24"/>
                <w:szCs w:val="24"/>
              </w:rPr>
            </w:pPr>
            <w:r w:rsidRPr="006E5F79">
              <w:rPr>
                <w:rFonts w:ascii="Times New Roman" w:eastAsia="Times New Roman" w:hAnsi="Times New Roman" w:cs="Times New Roman"/>
                <w:color w:val="000000"/>
                <w:sz w:val="24"/>
                <w:szCs w:val="24"/>
              </w:rPr>
              <w:t xml:space="preserve">Financial/Real </w:t>
            </w:r>
          </w:p>
        </w:tc>
      </w:tr>
    </w:tbl>
    <w:p w14:paraId="79B97163" w14:textId="024B2979" w:rsidR="000A2C21" w:rsidRPr="006E5F79" w:rsidRDefault="002A753A" w:rsidP="002A753A">
      <w:pPr>
        <w:spacing w:after="0" w:line="480" w:lineRule="auto"/>
        <w:jc w:val="center"/>
        <w:rPr>
          <w:rFonts w:ascii="Times New Roman" w:hAnsi="Times New Roman" w:cs="Times New Roman"/>
          <w:sz w:val="24"/>
          <w:szCs w:val="24"/>
        </w:rPr>
      </w:pPr>
      <w:r w:rsidRPr="006E5F79">
        <w:rPr>
          <w:rFonts w:ascii="Times New Roman" w:hAnsi="Times New Roman" w:cs="Times New Roman"/>
          <w:sz w:val="24"/>
          <w:szCs w:val="24"/>
        </w:rPr>
        <w:t xml:space="preserve">Table 1. Real </w:t>
      </w:r>
      <w:r w:rsidR="0079764F" w:rsidRPr="006E5F79">
        <w:rPr>
          <w:rFonts w:ascii="Times New Roman" w:hAnsi="Times New Roman" w:cs="Times New Roman"/>
          <w:sz w:val="24"/>
          <w:szCs w:val="24"/>
        </w:rPr>
        <w:t>constraints and</w:t>
      </w:r>
      <w:r w:rsidRPr="006E5F79">
        <w:rPr>
          <w:rFonts w:ascii="Times New Roman" w:hAnsi="Times New Roman" w:cs="Times New Roman"/>
          <w:sz w:val="24"/>
          <w:szCs w:val="24"/>
        </w:rPr>
        <w:t xml:space="preserve"> </w:t>
      </w:r>
      <w:r w:rsidR="00B3726A" w:rsidRPr="006E5F79">
        <w:rPr>
          <w:rFonts w:ascii="Times New Roman" w:hAnsi="Times New Roman" w:cs="Times New Roman"/>
          <w:sz w:val="24"/>
          <w:szCs w:val="24"/>
        </w:rPr>
        <w:t>financial c</w:t>
      </w:r>
      <w:r w:rsidRPr="006E5F79">
        <w:rPr>
          <w:rFonts w:ascii="Times New Roman" w:hAnsi="Times New Roman" w:cs="Times New Roman"/>
          <w:sz w:val="24"/>
          <w:szCs w:val="24"/>
        </w:rPr>
        <w:t>onstraints</w:t>
      </w:r>
      <w:r w:rsidR="00043D72">
        <w:rPr>
          <w:rFonts w:ascii="Times New Roman" w:hAnsi="Times New Roman" w:cs="Times New Roman"/>
          <w:sz w:val="24"/>
          <w:szCs w:val="24"/>
        </w:rPr>
        <w:t xml:space="preserve"> on the government</w:t>
      </w:r>
    </w:p>
    <w:p w14:paraId="3B31A972" w14:textId="77777777" w:rsidR="002A753A" w:rsidRPr="006E5F79" w:rsidRDefault="002A753A" w:rsidP="00357B29">
      <w:pPr>
        <w:spacing w:after="0" w:line="480" w:lineRule="auto"/>
        <w:rPr>
          <w:rFonts w:ascii="Times New Roman" w:hAnsi="Times New Roman" w:cs="Times New Roman"/>
          <w:sz w:val="24"/>
          <w:szCs w:val="24"/>
        </w:rPr>
      </w:pPr>
    </w:p>
    <w:p w14:paraId="3AD66E19" w14:textId="44628B07" w:rsidR="00244965" w:rsidRPr="006E5F79" w:rsidRDefault="00F451F0" w:rsidP="007F43EE">
      <w:pPr>
        <w:spacing w:after="0" w:line="480" w:lineRule="auto"/>
        <w:rPr>
          <w:rFonts w:ascii="Times New Roman" w:hAnsi="Times New Roman" w:cs="Times New Roman"/>
          <w:sz w:val="24"/>
          <w:szCs w:val="24"/>
        </w:rPr>
      </w:pPr>
      <w:r w:rsidRPr="006E5F79">
        <w:rPr>
          <w:rFonts w:ascii="Times New Roman" w:hAnsi="Times New Roman" w:cs="Times New Roman"/>
          <w:sz w:val="24"/>
          <w:szCs w:val="24"/>
        </w:rPr>
        <w:t xml:space="preserve">A monetarily sovereign government only </w:t>
      </w:r>
      <w:r w:rsidR="00CD1FED" w:rsidRPr="006E5F79">
        <w:rPr>
          <w:rFonts w:ascii="Times New Roman" w:hAnsi="Times New Roman" w:cs="Times New Roman"/>
          <w:sz w:val="24"/>
          <w:szCs w:val="24"/>
        </w:rPr>
        <w:t>confronts</w:t>
      </w:r>
      <w:r w:rsidRPr="006E5F79">
        <w:rPr>
          <w:rFonts w:ascii="Times New Roman" w:hAnsi="Times New Roman" w:cs="Times New Roman"/>
          <w:sz w:val="24"/>
          <w:szCs w:val="24"/>
        </w:rPr>
        <w:t xml:space="preserve"> potential real constraint</w:t>
      </w:r>
      <w:r w:rsidR="00744B91" w:rsidRPr="006E5F79">
        <w:rPr>
          <w:rFonts w:ascii="Times New Roman" w:hAnsi="Times New Roman" w:cs="Times New Roman"/>
          <w:sz w:val="24"/>
          <w:szCs w:val="24"/>
        </w:rPr>
        <w:t xml:space="preserve">, that is, </w:t>
      </w:r>
      <w:r w:rsidR="00DE2DEB" w:rsidRPr="006E5F79">
        <w:rPr>
          <w:rFonts w:ascii="Times New Roman" w:hAnsi="Times New Roman" w:cs="Times New Roman"/>
          <w:sz w:val="24"/>
          <w:szCs w:val="24"/>
        </w:rPr>
        <w:t>there is a potential inflation barrier</w:t>
      </w:r>
      <w:r w:rsidRPr="006E5F79">
        <w:rPr>
          <w:rFonts w:ascii="Times New Roman" w:hAnsi="Times New Roman" w:cs="Times New Roman"/>
          <w:sz w:val="24"/>
          <w:szCs w:val="24"/>
        </w:rPr>
        <w:t>.</w:t>
      </w:r>
      <w:r w:rsidR="00244965" w:rsidRPr="006E5F79">
        <w:rPr>
          <w:rFonts w:ascii="Times New Roman" w:hAnsi="Times New Roman" w:cs="Times New Roman"/>
          <w:sz w:val="24"/>
          <w:szCs w:val="24"/>
        </w:rPr>
        <w:t xml:space="preserve"> This barrier may occur before full employment is reached if the demand for the domestic currency is low among the domestic population. An in</w:t>
      </w:r>
      <w:r w:rsidR="002D33EA">
        <w:rPr>
          <w:rFonts w:ascii="Times New Roman" w:hAnsi="Times New Roman" w:cs="Times New Roman"/>
          <w:sz w:val="24"/>
          <w:szCs w:val="24"/>
        </w:rPr>
        <w:t>efficient tax collection system,</w:t>
      </w:r>
      <w:r w:rsidR="00244965" w:rsidRPr="006E5F79">
        <w:rPr>
          <w:rFonts w:ascii="Times New Roman" w:hAnsi="Times New Roman" w:cs="Times New Roman"/>
          <w:sz w:val="24"/>
          <w:szCs w:val="24"/>
        </w:rPr>
        <w:t xml:space="preserve"> widespread tax evasio</w:t>
      </w:r>
      <w:r w:rsidR="002D33EA">
        <w:rPr>
          <w:rFonts w:ascii="Times New Roman" w:hAnsi="Times New Roman" w:cs="Times New Roman"/>
          <w:sz w:val="24"/>
          <w:szCs w:val="24"/>
        </w:rPr>
        <w:t xml:space="preserve">n and a large informal economy </w:t>
      </w:r>
      <w:r w:rsidR="00244965" w:rsidRPr="006E5F79">
        <w:rPr>
          <w:rFonts w:ascii="Times New Roman" w:hAnsi="Times New Roman" w:cs="Times New Roman"/>
          <w:sz w:val="24"/>
          <w:szCs w:val="24"/>
        </w:rPr>
        <w:t>do make it more difficult for the government to create a demand for the domestic currency</w:t>
      </w:r>
      <w:r w:rsidR="00B3726A" w:rsidRPr="006E5F79">
        <w:rPr>
          <w:rFonts w:ascii="Times New Roman" w:hAnsi="Times New Roman" w:cs="Times New Roman"/>
          <w:sz w:val="24"/>
          <w:szCs w:val="24"/>
        </w:rPr>
        <w:t xml:space="preserve"> and so decrease the willingness of the population to provide resources to the government</w:t>
      </w:r>
      <w:r w:rsidR="00244965" w:rsidRPr="006E5F79">
        <w:rPr>
          <w:rFonts w:ascii="Times New Roman" w:hAnsi="Times New Roman" w:cs="Times New Roman"/>
          <w:sz w:val="24"/>
          <w:szCs w:val="24"/>
        </w:rPr>
        <w:t xml:space="preserve"> (</w:t>
      </w:r>
      <w:r w:rsidR="00244965" w:rsidRPr="006E5F79">
        <w:rPr>
          <w:rFonts w:ascii="Times New Roman" w:hAnsi="Times New Roman" w:cs="Times New Roman"/>
          <w:sz w:val="24"/>
          <w:szCs w:val="24"/>
          <w:highlight w:val="yellow"/>
        </w:rPr>
        <w:t>TAX-DRIVEN MONEY ENTRY</w:t>
      </w:r>
      <w:r w:rsidR="00244965" w:rsidRPr="006E5F79">
        <w:rPr>
          <w:rFonts w:ascii="Times New Roman" w:hAnsi="Times New Roman" w:cs="Times New Roman"/>
          <w:sz w:val="24"/>
          <w:szCs w:val="24"/>
        </w:rPr>
        <w:t>).</w:t>
      </w:r>
      <w:r w:rsidRPr="006E5F79">
        <w:rPr>
          <w:rFonts w:ascii="Times New Roman" w:hAnsi="Times New Roman" w:cs="Times New Roman"/>
          <w:sz w:val="24"/>
          <w:szCs w:val="24"/>
        </w:rPr>
        <w:t xml:space="preserve"> </w:t>
      </w:r>
      <w:r w:rsidR="00244965" w:rsidRPr="006E5F79">
        <w:rPr>
          <w:rFonts w:ascii="Times New Roman" w:hAnsi="Times New Roman" w:cs="Times New Roman"/>
          <w:sz w:val="24"/>
          <w:szCs w:val="24"/>
        </w:rPr>
        <w:t xml:space="preserve">Besides a potential real constraint, </w:t>
      </w:r>
      <w:r w:rsidR="00C0419C" w:rsidRPr="006E5F79">
        <w:rPr>
          <w:rFonts w:ascii="Times New Roman" w:hAnsi="Times New Roman" w:cs="Times New Roman"/>
          <w:sz w:val="24"/>
          <w:szCs w:val="24"/>
        </w:rPr>
        <w:t xml:space="preserve">for a monetarily sovereign government </w:t>
      </w:r>
      <w:r w:rsidR="00244965" w:rsidRPr="006E5F79">
        <w:rPr>
          <w:rFonts w:ascii="Times New Roman" w:hAnsi="Times New Roman" w:cs="Times New Roman"/>
          <w:sz w:val="24"/>
          <w:szCs w:val="24"/>
        </w:rPr>
        <w:t>the only constraint is a</w:t>
      </w:r>
      <w:r w:rsidRPr="006E5F79">
        <w:rPr>
          <w:rFonts w:ascii="Times New Roman" w:hAnsi="Times New Roman" w:cs="Times New Roman"/>
          <w:sz w:val="24"/>
          <w:szCs w:val="24"/>
        </w:rPr>
        <w:t xml:space="preserve"> political </w:t>
      </w:r>
      <w:r w:rsidR="00244965" w:rsidRPr="006E5F79">
        <w:rPr>
          <w:rFonts w:ascii="Times New Roman" w:hAnsi="Times New Roman" w:cs="Times New Roman"/>
          <w:sz w:val="24"/>
          <w:szCs w:val="24"/>
        </w:rPr>
        <w:t>one. I</w:t>
      </w:r>
      <w:r w:rsidRPr="006E5F79">
        <w:rPr>
          <w:rFonts w:ascii="Times New Roman" w:hAnsi="Times New Roman" w:cs="Times New Roman"/>
          <w:sz w:val="24"/>
          <w:szCs w:val="24"/>
        </w:rPr>
        <w:t xml:space="preserve">n a democratic system, </w:t>
      </w:r>
      <w:r w:rsidR="00244965" w:rsidRPr="006E5F79">
        <w:rPr>
          <w:rFonts w:ascii="Times New Roman" w:hAnsi="Times New Roman" w:cs="Times New Roman"/>
          <w:sz w:val="24"/>
          <w:szCs w:val="24"/>
        </w:rPr>
        <w:t xml:space="preserve">the political constraint </w:t>
      </w:r>
      <w:r w:rsidRPr="006E5F79">
        <w:rPr>
          <w:rFonts w:ascii="Times New Roman" w:hAnsi="Times New Roman" w:cs="Times New Roman"/>
          <w:sz w:val="24"/>
          <w:szCs w:val="24"/>
        </w:rPr>
        <w:t xml:space="preserve">reflects the </w:t>
      </w:r>
      <w:r w:rsidR="00DE2DEB" w:rsidRPr="006E5F79">
        <w:rPr>
          <w:rFonts w:ascii="Times New Roman" w:hAnsi="Times New Roman" w:cs="Times New Roman"/>
          <w:sz w:val="24"/>
          <w:szCs w:val="24"/>
        </w:rPr>
        <w:t>will</w:t>
      </w:r>
      <w:r w:rsidRPr="006E5F79">
        <w:rPr>
          <w:rFonts w:ascii="Times New Roman" w:hAnsi="Times New Roman" w:cs="Times New Roman"/>
          <w:sz w:val="24"/>
          <w:szCs w:val="24"/>
        </w:rPr>
        <w:t xml:space="preserve"> of the population in terms of the involvement of the government is socio-economic affairs. </w:t>
      </w:r>
      <w:r w:rsidR="007F43EE" w:rsidRPr="006E5F79">
        <w:rPr>
          <w:rFonts w:ascii="Times New Roman" w:hAnsi="Times New Roman" w:cs="Times New Roman"/>
          <w:sz w:val="24"/>
          <w:szCs w:val="24"/>
        </w:rPr>
        <w:t xml:space="preserve">Finding the </w:t>
      </w:r>
      <w:r w:rsidR="00B3726A" w:rsidRPr="006E5F79">
        <w:rPr>
          <w:rFonts w:ascii="Times New Roman" w:hAnsi="Times New Roman" w:cs="Times New Roman"/>
          <w:sz w:val="24"/>
          <w:szCs w:val="24"/>
        </w:rPr>
        <w:t>domestic currency</w:t>
      </w:r>
      <w:r w:rsidR="007F43EE" w:rsidRPr="006E5F79">
        <w:rPr>
          <w:rFonts w:ascii="Times New Roman" w:hAnsi="Times New Roman" w:cs="Times New Roman"/>
          <w:sz w:val="24"/>
          <w:szCs w:val="24"/>
        </w:rPr>
        <w:t xml:space="preserve"> will never be an issue—it is created </w:t>
      </w:r>
      <w:r w:rsidR="002D33EA">
        <w:rPr>
          <w:rFonts w:ascii="Times New Roman" w:hAnsi="Times New Roman" w:cs="Times New Roman"/>
          <w:sz w:val="24"/>
          <w:szCs w:val="24"/>
        </w:rPr>
        <w:t>simultaneously</w:t>
      </w:r>
      <w:r w:rsidR="007F43EE" w:rsidRPr="006E5F79">
        <w:rPr>
          <w:rFonts w:ascii="Times New Roman" w:hAnsi="Times New Roman" w:cs="Times New Roman"/>
          <w:sz w:val="24"/>
          <w:szCs w:val="24"/>
        </w:rPr>
        <w:t xml:space="preserve"> to spend</w:t>
      </w:r>
      <w:r w:rsidR="002D33EA">
        <w:rPr>
          <w:rFonts w:ascii="Times New Roman" w:hAnsi="Times New Roman" w:cs="Times New Roman"/>
          <w:sz w:val="24"/>
          <w:szCs w:val="24"/>
        </w:rPr>
        <w:t>—but de</w:t>
      </w:r>
      <w:r w:rsidR="00043D72">
        <w:rPr>
          <w:rFonts w:ascii="Times New Roman" w:hAnsi="Times New Roman" w:cs="Times New Roman"/>
          <w:sz w:val="24"/>
          <w:szCs w:val="24"/>
        </w:rPr>
        <w:t>fining</w:t>
      </w:r>
      <w:r w:rsidR="007F43EE" w:rsidRPr="006E5F79">
        <w:rPr>
          <w:rFonts w:ascii="Times New Roman" w:hAnsi="Times New Roman" w:cs="Times New Roman"/>
          <w:sz w:val="24"/>
          <w:szCs w:val="24"/>
        </w:rPr>
        <w:t xml:space="preserve"> the public purpose is </w:t>
      </w:r>
      <w:r w:rsidR="005D6E6D" w:rsidRPr="006E5F79">
        <w:rPr>
          <w:rFonts w:ascii="Times New Roman" w:hAnsi="Times New Roman" w:cs="Times New Roman"/>
          <w:sz w:val="24"/>
          <w:szCs w:val="24"/>
        </w:rPr>
        <w:t>a major issue</w:t>
      </w:r>
      <w:r w:rsidR="002D33EA">
        <w:rPr>
          <w:rFonts w:ascii="Times New Roman" w:hAnsi="Times New Roman" w:cs="Times New Roman"/>
          <w:sz w:val="24"/>
          <w:szCs w:val="24"/>
        </w:rPr>
        <w:t xml:space="preserve"> that</w:t>
      </w:r>
      <w:r w:rsidR="005D6E6D" w:rsidRPr="006E5F79">
        <w:rPr>
          <w:rFonts w:ascii="Times New Roman" w:hAnsi="Times New Roman" w:cs="Times New Roman"/>
          <w:sz w:val="24"/>
          <w:szCs w:val="24"/>
        </w:rPr>
        <w:t xml:space="preserve"> </w:t>
      </w:r>
      <w:r w:rsidR="007A56F2" w:rsidRPr="006E5F79">
        <w:rPr>
          <w:rFonts w:ascii="Times New Roman" w:hAnsi="Times New Roman" w:cs="Times New Roman"/>
          <w:sz w:val="24"/>
          <w:szCs w:val="24"/>
        </w:rPr>
        <w:t xml:space="preserve">involves </w:t>
      </w:r>
      <w:r w:rsidR="007F43EE" w:rsidRPr="006E5F79">
        <w:rPr>
          <w:rFonts w:ascii="Times New Roman" w:hAnsi="Times New Roman" w:cs="Times New Roman"/>
          <w:sz w:val="24"/>
          <w:szCs w:val="24"/>
        </w:rPr>
        <w:t>deciding where and how</w:t>
      </w:r>
      <w:r w:rsidR="007A56F2" w:rsidRPr="006E5F79">
        <w:rPr>
          <w:rFonts w:ascii="Times New Roman" w:hAnsi="Times New Roman" w:cs="Times New Roman"/>
          <w:sz w:val="24"/>
          <w:szCs w:val="24"/>
        </w:rPr>
        <w:t xml:space="preserve"> government should be involved. F</w:t>
      </w:r>
      <w:r w:rsidR="007F43EE" w:rsidRPr="006E5F79">
        <w:rPr>
          <w:rFonts w:ascii="Times New Roman" w:hAnsi="Times New Roman" w:cs="Times New Roman"/>
          <w:sz w:val="24"/>
          <w:szCs w:val="24"/>
        </w:rPr>
        <w:t xml:space="preserve">inding the resources needed to implement that public purpose </w:t>
      </w:r>
      <w:r w:rsidR="005D6E6D" w:rsidRPr="006E5F79">
        <w:rPr>
          <w:rFonts w:ascii="Times New Roman" w:hAnsi="Times New Roman" w:cs="Times New Roman"/>
          <w:sz w:val="24"/>
          <w:szCs w:val="24"/>
        </w:rPr>
        <w:t>can potentially be a problem</w:t>
      </w:r>
      <w:r w:rsidR="007F43EE" w:rsidRPr="006E5F79">
        <w:rPr>
          <w:rFonts w:ascii="Times New Roman" w:hAnsi="Times New Roman" w:cs="Times New Roman"/>
          <w:sz w:val="24"/>
          <w:szCs w:val="24"/>
        </w:rPr>
        <w:t>.</w:t>
      </w:r>
      <w:r w:rsidR="00012FDA" w:rsidRPr="006E5F79">
        <w:rPr>
          <w:rFonts w:ascii="Times New Roman" w:hAnsi="Times New Roman" w:cs="Times New Roman"/>
          <w:sz w:val="24"/>
          <w:szCs w:val="24"/>
        </w:rPr>
        <w:t xml:space="preserve"> </w:t>
      </w:r>
    </w:p>
    <w:p w14:paraId="19FEADCA" w14:textId="174C00F2" w:rsidR="0063021A" w:rsidRPr="006E5F79" w:rsidRDefault="00223685" w:rsidP="00C0419C">
      <w:pPr>
        <w:autoSpaceDE w:val="0"/>
        <w:autoSpaceDN w:val="0"/>
        <w:adjustRightInd w:val="0"/>
        <w:spacing w:after="0" w:line="480" w:lineRule="auto"/>
        <w:ind w:firstLine="720"/>
        <w:rPr>
          <w:rFonts w:ascii="Times New Roman" w:hAnsi="Times New Roman" w:cs="Times New Roman"/>
          <w:sz w:val="24"/>
          <w:szCs w:val="24"/>
        </w:rPr>
      </w:pPr>
      <w:r w:rsidRPr="006E5F79">
        <w:rPr>
          <w:rFonts w:ascii="Times New Roman" w:hAnsi="Times New Roman" w:cs="Times New Roman"/>
          <w:iCs/>
          <w:sz w:val="24"/>
          <w:szCs w:val="24"/>
        </w:rPr>
        <w:lastRenderedPageBreak/>
        <w:t>Third, K</w:t>
      </w:r>
      <w:r w:rsidR="0063021A" w:rsidRPr="006E5F79">
        <w:rPr>
          <w:rFonts w:ascii="Times New Roman" w:hAnsi="Times New Roman" w:cs="Times New Roman"/>
          <w:iCs/>
          <w:sz w:val="24"/>
          <w:szCs w:val="24"/>
        </w:rPr>
        <w:t>eynes noted that</w:t>
      </w:r>
      <w:r w:rsidR="007768C5" w:rsidRPr="006E5F79">
        <w:rPr>
          <w:rFonts w:ascii="Times New Roman" w:hAnsi="Times New Roman" w:cs="Times New Roman"/>
          <w:iCs/>
          <w:sz w:val="24"/>
          <w:szCs w:val="24"/>
        </w:rPr>
        <w:t xml:space="preserve"> aggregate</w:t>
      </w:r>
      <w:r w:rsidR="00C0419C" w:rsidRPr="006E5F79">
        <w:rPr>
          <w:rFonts w:ascii="Times New Roman" w:hAnsi="Times New Roman" w:cs="Times New Roman"/>
          <w:iCs/>
          <w:sz w:val="24"/>
          <w:szCs w:val="24"/>
        </w:rPr>
        <w:t xml:space="preserve"> domestic private</w:t>
      </w:r>
      <w:r w:rsidR="0063021A" w:rsidRPr="006E5F79">
        <w:rPr>
          <w:rFonts w:ascii="Times New Roman" w:hAnsi="Times New Roman" w:cs="Times New Roman"/>
          <w:iCs/>
          <w:sz w:val="24"/>
          <w:szCs w:val="24"/>
        </w:rPr>
        <w:t xml:space="preserve"> investment must precede </w:t>
      </w:r>
      <w:r w:rsidR="007768C5" w:rsidRPr="006E5F79">
        <w:rPr>
          <w:rFonts w:ascii="Times New Roman" w:hAnsi="Times New Roman" w:cs="Times New Roman"/>
          <w:iCs/>
          <w:sz w:val="24"/>
          <w:szCs w:val="24"/>
        </w:rPr>
        <w:t xml:space="preserve">aggregate </w:t>
      </w:r>
      <w:r w:rsidR="00C0419C" w:rsidRPr="006E5F79">
        <w:rPr>
          <w:rFonts w:ascii="Times New Roman" w:hAnsi="Times New Roman" w:cs="Times New Roman"/>
          <w:iCs/>
          <w:sz w:val="24"/>
          <w:szCs w:val="24"/>
        </w:rPr>
        <w:t xml:space="preserve">domestic private saving; </w:t>
      </w:r>
      <w:r w:rsidR="0063021A" w:rsidRPr="006E5F79">
        <w:rPr>
          <w:rFonts w:ascii="Times New Roman" w:hAnsi="Times New Roman" w:cs="Times New Roman"/>
          <w:iCs/>
          <w:sz w:val="24"/>
          <w:szCs w:val="24"/>
        </w:rPr>
        <w:t>in a similar fashion</w:t>
      </w:r>
      <w:r w:rsidR="004762F9" w:rsidRPr="006E5F79">
        <w:rPr>
          <w:rFonts w:ascii="Times New Roman" w:hAnsi="Times New Roman" w:cs="Times New Roman"/>
          <w:iCs/>
          <w:sz w:val="24"/>
          <w:szCs w:val="24"/>
        </w:rPr>
        <w:t>,</w:t>
      </w:r>
      <w:r w:rsidR="0063021A" w:rsidRPr="006E5F79">
        <w:rPr>
          <w:rFonts w:ascii="Times New Roman" w:hAnsi="Times New Roman" w:cs="Times New Roman"/>
          <w:iCs/>
          <w:sz w:val="24"/>
          <w:szCs w:val="24"/>
        </w:rPr>
        <w:t xml:space="preserve"> government spending must precede taxes. Assume an economy in which net export and </w:t>
      </w:r>
      <w:r w:rsidR="008F0574">
        <w:rPr>
          <w:rFonts w:ascii="Times New Roman" w:hAnsi="Times New Roman" w:cs="Times New Roman"/>
          <w:iCs/>
          <w:sz w:val="24"/>
          <w:szCs w:val="24"/>
        </w:rPr>
        <w:t xml:space="preserve">private domestic </w:t>
      </w:r>
      <w:r w:rsidR="0063021A" w:rsidRPr="006E5F79">
        <w:rPr>
          <w:rFonts w:ascii="Times New Roman" w:hAnsi="Times New Roman" w:cs="Times New Roman"/>
          <w:iCs/>
          <w:sz w:val="24"/>
          <w:szCs w:val="24"/>
        </w:rPr>
        <w:t xml:space="preserve">investment are zero and all domestic private disposable income is consumed, in that case T ≡ G and MMT argues that G </w:t>
      </w:r>
      <w:r w:rsidR="00D758B5">
        <w:rPr>
          <w:rFonts w:ascii="Times New Roman" w:hAnsi="Times New Roman" w:cs="Times New Roman"/>
          <w:iCs/>
          <w:sz w:val="24"/>
          <w:szCs w:val="24"/>
        </w:rPr>
        <w:t xml:space="preserve">(government spending) </w:t>
      </w:r>
      <w:r w:rsidR="0063021A" w:rsidRPr="006E5F79">
        <w:rPr>
          <w:rFonts w:ascii="Times New Roman" w:hAnsi="Times New Roman" w:cs="Times New Roman"/>
          <w:iCs/>
          <w:sz w:val="24"/>
          <w:szCs w:val="24"/>
        </w:rPr>
        <w:t>causes T</w:t>
      </w:r>
      <w:r w:rsidR="00D758B5">
        <w:rPr>
          <w:rFonts w:ascii="Times New Roman" w:hAnsi="Times New Roman" w:cs="Times New Roman"/>
          <w:iCs/>
          <w:sz w:val="24"/>
          <w:szCs w:val="24"/>
        </w:rPr>
        <w:t xml:space="preserve"> (tax revenues)</w:t>
      </w:r>
      <w:r w:rsidR="0063021A" w:rsidRPr="006E5F79">
        <w:rPr>
          <w:rFonts w:ascii="Times New Roman" w:hAnsi="Times New Roman" w:cs="Times New Roman"/>
          <w:iCs/>
          <w:sz w:val="24"/>
          <w:szCs w:val="24"/>
        </w:rPr>
        <w:t xml:space="preserve">. </w:t>
      </w:r>
      <w:r w:rsidR="00D758B5">
        <w:rPr>
          <w:rFonts w:ascii="Times New Roman" w:hAnsi="Times New Roman" w:cs="Times New Roman"/>
          <w:iCs/>
          <w:sz w:val="24"/>
          <w:szCs w:val="24"/>
        </w:rPr>
        <w:t xml:space="preserve">T is the product of the tax rate and national income. </w:t>
      </w:r>
      <w:r w:rsidR="0063021A" w:rsidRPr="006E5F79">
        <w:rPr>
          <w:rFonts w:ascii="Times New Roman" w:hAnsi="Times New Roman" w:cs="Times New Roman"/>
          <w:iCs/>
          <w:sz w:val="24"/>
          <w:szCs w:val="24"/>
        </w:rPr>
        <w:t>If</w:t>
      </w:r>
      <w:r w:rsidR="00D758B5">
        <w:rPr>
          <w:rFonts w:ascii="Times New Roman" w:hAnsi="Times New Roman" w:cs="Times New Roman"/>
          <w:iCs/>
          <w:sz w:val="24"/>
          <w:szCs w:val="24"/>
        </w:rPr>
        <w:t xml:space="preserve"> the government raises the tax rate</w:t>
      </w:r>
      <w:r w:rsidR="0063021A" w:rsidRPr="006E5F79">
        <w:rPr>
          <w:rFonts w:ascii="Times New Roman" w:hAnsi="Times New Roman" w:cs="Times New Roman"/>
          <w:iCs/>
          <w:sz w:val="24"/>
          <w:szCs w:val="24"/>
        </w:rPr>
        <w:t xml:space="preserve">, </w:t>
      </w:r>
      <w:r w:rsidR="00D758B5">
        <w:rPr>
          <w:rFonts w:ascii="Times New Roman" w:hAnsi="Times New Roman" w:cs="Times New Roman"/>
          <w:iCs/>
          <w:sz w:val="24"/>
          <w:szCs w:val="24"/>
        </w:rPr>
        <w:t>personal disposable income falls</w:t>
      </w:r>
      <w:r w:rsidR="00AF3292">
        <w:rPr>
          <w:rFonts w:ascii="Times New Roman" w:hAnsi="Times New Roman" w:cs="Times New Roman"/>
          <w:iCs/>
          <w:sz w:val="24"/>
          <w:szCs w:val="24"/>
        </w:rPr>
        <w:t xml:space="preserve">, which </w:t>
      </w:r>
      <w:r w:rsidR="00D758B5">
        <w:rPr>
          <w:rFonts w:ascii="Times New Roman" w:hAnsi="Times New Roman" w:cs="Times New Roman"/>
          <w:iCs/>
          <w:sz w:val="24"/>
          <w:szCs w:val="24"/>
        </w:rPr>
        <w:t xml:space="preserve">depresses private domestic consumption and so </w:t>
      </w:r>
      <w:r w:rsidR="0063021A" w:rsidRPr="006E5F79">
        <w:rPr>
          <w:rFonts w:ascii="Times New Roman" w:hAnsi="Times New Roman" w:cs="Times New Roman"/>
          <w:iCs/>
          <w:sz w:val="24"/>
          <w:szCs w:val="24"/>
        </w:rPr>
        <w:t>national income fall</w:t>
      </w:r>
      <w:r w:rsidR="00D758B5">
        <w:rPr>
          <w:rFonts w:ascii="Times New Roman" w:hAnsi="Times New Roman" w:cs="Times New Roman"/>
          <w:iCs/>
          <w:sz w:val="24"/>
          <w:szCs w:val="24"/>
        </w:rPr>
        <w:t xml:space="preserve">s. The fall in national income fully offsets the increase in </w:t>
      </w:r>
      <w:r w:rsidR="005B25E9">
        <w:rPr>
          <w:rFonts w:ascii="Times New Roman" w:hAnsi="Times New Roman" w:cs="Times New Roman"/>
          <w:iCs/>
          <w:sz w:val="24"/>
          <w:szCs w:val="24"/>
        </w:rPr>
        <w:t xml:space="preserve">the </w:t>
      </w:r>
      <w:r w:rsidR="00D758B5">
        <w:rPr>
          <w:rFonts w:ascii="Times New Roman" w:hAnsi="Times New Roman" w:cs="Times New Roman"/>
          <w:iCs/>
          <w:sz w:val="24"/>
          <w:szCs w:val="24"/>
        </w:rPr>
        <w:t>tax rate</w:t>
      </w:r>
      <w:r w:rsidR="0063021A" w:rsidRPr="006E5F79">
        <w:rPr>
          <w:rFonts w:ascii="Times New Roman" w:hAnsi="Times New Roman" w:cs="Times New Roman"/>
          <w:iCs/>
          <w:sz w:val="24"/>
          <w:szCs w:val="24"/>
        </w:rPr>
        <w:t xml:space="preserve"> and</w:t>
      </w:r>
      <w:r w:rsidR="00D758B5">
        <w:rPr>
          <w:rFonts w:ascii="Times New Roman" w:hAnsi="Times New Roman" w:cs="Times New Roman"/>
          <w:iCs/>
          <w:sz w:val="24"/>
          <w:szCs w:val="24"/>
        </w:rPr>
        <w:t xml:space="preserve"> so </w:t>
      </w:r>
      <w:r w:rsidR="0063021A" w:rsidRPr="006E5F79">
        <w:rPr>
          <w:rFonts w:ascii="Times New Roman" w:hAnsi="Times New Roman" w:cs="Times New Roman"/>
          <w:iCs/>
          <w:sz w:val="24"/>
          <w:szCs w:val="24"/>
        </w:rPr>
        <w:t>T stays unchanged. Only higher G can lead to higher T by raising national income.</w:t>
      </w:r>
      <w:r w:rsidR="004F5DD4" w:rsidRPr="006E5F79">
        <w:rPr>
          <w:rFonts w:ascii="Times New Roman" w:hAnsi="Times New Roman" w:cs="Times New Roman"/>
          <w:iCs/>
          <w:sz w:val="24"/>
          <w:szCs w:val="24"/>
        </w:rPr>
        <w:t xml:space="preserve"> This is the paradox of taxation</w:t>
      </w:r>
      <w:r w:rsidR="0063021A" w:rsidRPr="006E5F79">
        <w:rPr>
          <w:rFonts w:ascii="Times New Roman" w:hAnsi="Times New Roman" w:cs="Times New Roman"/>
          <w:iCs/>
          <w:sz w:val="24"/>
          <w:szCs w:val="24"/>
        </w:rPr>
        <w:t xml:space="preserve">, which is similar to the paradox of thrift. As Keynes noted, the financing of private domestic investment is the parent of private saving </w:t>
      </w:r>
      <w:r w:rsidR="0063021A" w:rsidRPr="006E5F79">
        <w:rPr>
          <w:rFonts w:ascii="Times New Roman" w:hAnsi="Times New Roman" w:cs="Times New Roman"/>
          <w:sz w:val="24"/>
          <w:szCs w:val="24"/>
        </w:rPr>
        <w:t>(Keynes 1939, 572);</w:t>
      </w:r>
      <w:r w:rsidR="0063021A" w:rsidRPr="006E5F79">
        <w:rPr>
          <w:rFonts w:ascii="Times New Roman" w:hAnsi="Times New Roman" w:cs="Times New Roman"/>
          <w:iCs/>
          <w:sz w:val="24"/>
          <w:szCs w:val="24"/>
        </w:rPr>
        <w:t xml:space="preserve"> </w:t>
      </w:r>
      <w:r w:rsidR="0063021A" w:rsidRPr="006E5F79">
        <w:rPr>
          <w:rFonts w:ascii="Times New Roman" w:hAnsi="Times New Roman" w:cs="Times New Roman"/>
          <w:sz w:val="24"/>
          <w:szCs w:val="24"/>
        </w:rPr>
        <w:t xml:space="preserve">similarly, the financing of government spending is the </w:t>
      </w:r>
      <w:r w:rsidR="005D6E6D" w:rsidRPr="006E5F79">
        <w:rPr>
          <w:rFonts w:ascii="Times New Roman" w:hAnsi="Times New Roman" w:cs="Times New Roman"/>
          <w:sz w:val="24"/>
          <w:szCs w:val="24"/>
        </w:rPr>
        <w:t>parent</w:t>
      </w:r>
      <w:r w:rsidR="0063021A" w:rsidRPr="006E5F79">
        <w:rPr>
          <w:rFonts w:ascii="Times New Roman" w:hAnsi="Times New Roman" w:cs="Times New Roman"/>
          <w:sz w:val="24"/>
          <w:szCs w:val="24"/>
        </w:rPr>
        <w:t xml:space="preserve"> </w:t>
      </w:r>
      <w:r w:rsidR="00387ED4" w:rsidRPr="006E5F79">
        <w:rPr>
          <w:rFonts w:ascii="Times New Roman" w:hAnsi="Times New Roman" w:cs="Times New Roman"/>
          <w:sz w:val="24"/>
          <w:szCs w:val="24"/>
        </w:rPr>
        <w:t>of</w:t>
      </w:r>
      <w:r w:rsidR="0063021A" w:rsidRPr="006E5F79">
        <w:rPr>
          <w:rFonts w:ascii="Times New Roman" w:hAnsi="Times New Roman" w:cs="Times New Roman"/>
          <w:sz w:val="24"/>
          <w:szCs w:val="24"/>
        </w:rPr>
        <w:t xml:space="preserve"> </w:t>
      </w:r>
      <w:r w:rsidR="004F5DD4" w:rsidRPr="006E5F79">
        <w:rPr>
          <w:rFonts w:ascii="Times New Roman" w:hAnsi="Times New Roman" w:cs="Times New Roman"/>
          <w:sz w:val="24"/>
          <w:szCs w:val="24"/>
        </w:rPr>
        <w:t>tax revenues</w:t>
      </w:r>
      <w:r w:rsidR="0063021A" w:rsidRPr="006E5F79">
        <w:rPr>
          <w:rFonts w:ascii="Times New Roman" w:hAnsi="Times New Roman" w:cs="Times New Roman"/>
          <w:sz w:val="24"/>
          <w:szCs w:val="24"/>
        </w:rPr>
        <w:t xml:space="preserve">. </w:t>
      </w:r>
    </w:p>
    <w:p w14:paraId="0E1E06C4" w14:textId="0A947D07" w:rsidR="0063021A" w:rsidRPr="006E5F79" w:rsidRDefault="007768C5" w:rsidP="00C0419C">
      <w:pPr>
        <w:autoSpaceDE w:val="0"/>
        <w:autoSpaceDN w:val="0"/>
        <w:adjustRightInd w:val="0"/>
        <w:spacing w:after="0" w:line="480" w:lineRule="auto"/>
        <w:ind w:firstLine="720"/>
        <w:rPr>
          <w:rFonts w:ascii="Times New Roman" w:hAnsi="Times New Roman" w:cs="Times New Roman"/>
          <w:iCs/>
          <w:sz w:val="24"/>
          <w:szCs w:val="24"/>
        </w:rPr>
      </w:pPr>
      <w:r w:rsidRPr="006E5F79">
        <w:rPr>
          <w:rFonts w:ascii="Times New Roman" w:hAnsi="Times New Roman" w:cs="Times New Roman"/>
          <w:sz w:val="24"/>
          <w:szCs w:val="24"/>
        </w:rPr>
        <w:t>Fourth</w:t>
      </w:r>
      <w:r w:rsidR="00223685" w:rsidRPr="006E5F79">
        <w:rPr>
          <w:rFonts w:ascii="Times New Roman" w:hAnsi="Times New Roman" w:cs="Times New Roman"/>
          <w:sz w:val="24"/>
          <w:szCs w:val="24"/>
        </w:rPr>
        <w:t>, t</w:t>
      </w:r>
      <w:r w:rsidR="0063021A" w:rsidRPr="006E5F79">
        <w:rPr>
          <w:rFonts w:ascii="Times New Roman" w:hAnsi="Times New Roman" w:cs="Times New Roman"/>
          <w:sz w:val="24"/>
          <w:szCs w:val="24"/>
        </w:rPr>
        <w:t xml:space="preserve">he size of the fiscal balance and the supply of government securities are endogenous to economic system. </w:t>
      </w:r>
      <w:r w:rsidR="00223685" w:rsidRPr="006E5F79">
        <w:rPr>
          <w:rFonts w:ascii="Times New Roman" w:hAnsi="Times New Roman" w:cs="Times New Roman"/>
          <w:iCs/>
          <w:sz w:val="24"/>
          <w:szCs w:val="24"/>
        </w:rPr>
        <w:t>T</w:t>
      </w:r>
      <w:r w:rsidR="001B3147" w:rsidRPr="006E5F79">
        <w:rPr>
          <w:rFonts w:ascii="Times New Roman" w:hAnsi="Times New Roman" w:cs="Times New Roman"/>
          <w:iCs/>
          <w:sz w:val="24"/>
          <w:szCs w:val="24"/>
        </w:rPr>
        <w:t xml:space="preserve">he government has </w:t>
      </w:r>
      <w:r w:rsidR="00AF3292">
        <w:rPr>
          <w:rFonts w:ascii="Times New Roman" w:hAnsi="Times New Roman" w:cs="Times New Roman"/>
          <w:iCs/>
          <w:sz w:val="24"/>
          <w:szCs w:val="24"/>
        </w:rPr>
        <w:t xml:space="preserve">some control over government spending (about 30 percent of US federal spending is discretionary) but </w:t>
      </w:r>
      <w:r w:rsidR="001B3147" w:rsidRPr="006E5F79">
        <w:rPr>
          <w:rFonts w:ascii="Times New Roman" w:hAnsi="Times New Roman" w:cs="Times New Roman"/>
          <w:iCs/>
          <w:sz w:val="24"/>
          <w:szCs w:val="24"/>
        </w:rPr>
        <w:t xml:space="preserve">little to no control over the size of its </w:t>
      </w:r>
      <w:r w:rsidR="005B25E9">
        <w:rPr>
          <w:rFonts w:ascii="Times New Roman" w:hAnsi="Times New Roman" w:cs="Times New Roman"/>
          <w:iCs/>
          <w:sz w:val="24"/>
          <w:szCs w:val="24"/>
        </w:rPr>
        <w:t xml:space="preserve">overall </w:t>
      </w:r>
      <w:r w:rsidR="001B3147" w:rsidRPr="006E5F79">
        <w:rPr>
          <w:rFonts w:ascii="Times New Roman" w:hAnsi="Times New Roman" w:cs="Times New Roman"/>
          <w:iCs/>
          <w:sz w:val="24"/>
          <w:szCs w:val="24"/>
        </w:rPr>
        <w:t xml:space="preserve">spending, the size of </w:t>
      </w:r>
      <w:r w:rsidR="004F5DD4" w:rsidRPr="006E5F79">
        <w:rPr>
          <w:rFonts w:ascii="Times New Roman" w:hAnsi="Times New Roman" w:cs="Times New Roman"/>
          <w:iCs/>
          <w:sz w:val="24"/>
          <w:szCs w:val="24"/>
        </w:rPr>
        <w:t>tax revenues</w:t>
      </w:r>
      <w:r w:rsidR="001B3147" w:rsidRPr="006E5F79">
        <w:rPr>
          <w:rFonts w:ascii="Times New Roman" w:hAnsi="Times New Roman" w:cs="Times New Roman"/>
          <w:iCs/>
          <w:sz w:val="24"/>
          <w:szCs w:val="24"/>
        </w:rPr>
        <w:t xml:space="preserve"> and the size of bond issuance. Government spending and </w:t>
      </w:r>
      <w:r w:rsidR="004F5DD4" w:rsidRPr="006E5F79">
        <w:rPr>
          <w:rFonts w:ascii="Times New Roman" w:hAnsi="Times New Roman" w:cs="Times New Roman"/>
          <w:iCs/>
          <w:sz w:val="24"/>
          <w:szCs w:val="24"/>
        </w:rPr>
        <w:t>tax revenues</w:t>
      </w:r>
      <w:r w:rsidR="001B3147" w:rsidRPr="006E5F79">
        <w:rPr>
          <w:rFonts w:ascii="Times New Roman" w:hAnsi="Times New Roman" w:cs="Times New Roman"/>
          <w:iCs/>
          <w:sz w:val="24"/>
          <w:szCs w:val="24"/>
        </w:rPr>
        <w:t xml:space="preserve"> are heavily dependent on economic activity via automatic stabilizers</w:t>
      </w:r>
      <w:r w:rsidR="00C0419C" w:rsidRPr="006E5F79">
        <w:rPr>
          <w:rFonts w:ascii="Times New Roman" w:hAnsi="Times New Roman" w:cs="Times New Roman"/>
          <w:iCs/>
          <w:sz w:val="24"/>
          <w:szCs w:val="24"/>
        </w:rPr>
        <w:t>. I</w:t>
      </w:r>
      <w:r w:rsidR="00223685" w:rsidRPr="006E5F79">
        <w:rPr>
          <w:rFonts w:ascii="Times New Roman" w:hAnsi="Times New Roman" w:cs="Times New Roman"/>
          <w:iCs/>
          <w:sz w:val="24"/>
          <w:szCs w:val="24"/>
        </w:rPr>
        <w:t xml:space="preserve">f the government fiscal position </w:t>
      </w:r>
      <w:r w:rsidR="00043D72">
        <w:rPr>
          <w:rFonts w:ascii="Times New Roman" w:hAnsi="Times New Roman" w:cs="Times New Roman"/>
          <w:iCs/>
          <w:sz w:val="24"/>
          <w:szCs w:val="24"/>
        </w:rPr>
        <w:t>is inconsistent with the desire</w:t>
      </w:r>
      <w:r w:rsidR="00223685" w:rsidRPr="006E5F79">
        <w:rPr>
          <w:rFonts w:ascii="Times New Roman" w:hAnsi="Times New Roman" w:cs="Times New Roman"/>
          <w:iCs/>
          <w:sz w:val="24"/>
          <w:szCs w:val="24"/>
        </w:rPr>
        <w:t xml:space="preserve"> of other sectors to accumulate net financial wealth</w:t>
      </w:r>
      <w:r w:rsidR="00043D72">
        <w:rPr>
          <w:rFonts w:ascii="Times New Roman" w:hAnsi="Times New Roman" w:cs="Times New Roman"/>
          <w:iCs/>
          <w:sz w:val="24"/>
          <w:szCs w:val="24"/>
        </w:rPr>
        <w:t>,</w:t>
      </w:r>
      <w:r w:rsidR="00223685" w:rsidRPr="006E5F79">
        <w:rPr>
          <w:rFonts w:ascii="Times New Roman" w:hAnsi="Times New Roman" w:cs="Times New Roman"/>
          <w:iCs/>
          <w:sz w:val="24"/>
          <w:szCs w:val="24"/>
        </w:rPr>
        <w:t xml:space="preserve"> government spending and taxing will move in such a way as to accommodate that desire</w:t>
      </w:r>
      <w:r w:rsidR="001B3147" w:rsidRPr="006E5F79">
        <w:rPr>
          <w:rFonts w:ascii="Times New Roman" w:hAnsi="Times New Roman" w:cs="Times New Roman"/>
          <w:iCs/>
          <w:sz w:val="24"/>
          <w:szCs w:val="24"/>
        </w:rPr>
        <w:t xml:space="preserve">. </w:t>
      </w:r>
      <w:r w:rsidRPr="006E5F79">
        <w:rPr>
          <w:rFonts w:ascii="Times New Roman" w:hAnsi="Times New Roman" w:cs="Times New Roman"/>
          <w:iCs/>
          <w:sz w:val="24"/>
          <w:szCs w:val="24"/>
        </w:rPr>
        <w:t>Any attempt to implement policies that are not consistent with the desired surpluses of other sector</w:t>
      </w:r>
      <w:r w:rsidR="00043D72">
        <w:rPr>
          <w:rFonts w:ascii="Times New Roman" w:hAnsi="Times New Roman" w:cs="Times New Roman"/>
          <w:iCs/>
          <w:sz w:val="24"/>
          <w:szCs w:val="24"/>
        </w:rPr>
        <w:t>s</w:t>
      </w:r>
      <w:r w:rsidRPr="006E5F79">
        <w:rPr>
          <w:rFonts w:ascii="Times New Roman" w:hAnsi="Times New Roman" w:cs="Times New Roman"/>
          <w:iCs/>
          <w:sz w:val="24"/>
          <w:szCs w:val="24"/>
        </w:rPr>
        <w:t xml:space="preserve"> will fail (</w:t>
      </w:r>
      <w:r w:rsidR="00C0419C" w:rsidRPr="006E5F79">
        <w:rPr>
          <w:rFonts w:ascii="Times New Roman" w:hAnsi="Times New Roman" w:cs="Times New Roman"/>
          <w:iCs/>
          <w:sz w:val="24"/>
          <w:szCs w:val="24"/>
          <w:highlight w:val="yellow"/>
        </w:rPr>
        <w:t>SECTORAL BALANCE ENTRY</w:t>
      </w:r>
      <w:r w:rsidRPr="006E5F79">
        <w:rPr>
          <w:rFonts w:ascii="Times New Roman" w:hAnsi="Times New Roman" w:cs="Times New Roman"/>
          <w:iCs/>
          <w:sz w:val="24"/>
          <w:szCs w:val="24"/>
        </w:rPr>
        <w:t>)</w:t>
      </w:r>
      <w:r w:rsidR="00C0419C" w:rsidRPr="006E5F79">
        <w:rPr>
          <w:rFonts w:ascii="Times New Roman" w:hAnsi="Times New Roman" w:cs="Times New Roman"/>
          <w:iCs/>
          <w:sz w:val="24"/>
          <w:szCs w:val="24"/>
        </w:rPr>
        <w:t>.</w:t>
      </w:r>
      <w:r w:rsidRPr="006E5F79">
        <w:rPr>
          <w:rFonts w:ascii="Times New Roman" w:hAnsi="Times New Roman" w:cs="Times New Roman"/>
          <w:iCs/>
          <w:sz w:val="24"/>
          <w:szCs w:val="24"/>
        </w:rPr>
        <w:t xml:space="preserve"> </w:t>
      </w:r>
      <w:r w:rsidR="00223685" w:rsidRPr="006E5F79">
        <w:rPr>
          <w:rFonts w:ascii="Times New Roman" w:hAnsi="Times New Roman" w:cs="Times New Roman"/>
          <w:iCs/>
          <w:sz w:val="24"/>
          <w:szCs w:val="24"/>
        </w:rPr>
        <w:t>Similarly, t</w:t>
      </w:r>
      <w:r w:rsidR="001B3147" w:rsidRPr="006E5F79">
        <w:rPr>
          <w:rFonts w:ascii="Times New Roman" w:hAnsi="Times New Roman" w:cs="Times New Roman"/>
          <w:iCs/>
          <w:sz w:val="24"/>
          <w:szCs w:val="24"/>
        </w:rPr>
        <w:t>he supply of government bonds</w:t>
      </w:r>
      <w:r w:rsidR="0078560E" w:rsidRPr="006E5F79">
        <w:rPr>
          <w:rFonts w:ascii="Times New Roman" w:hAnsi="Times New Roman" w:cs="Times New Roman"/>
          <w:iCs/>
          <w:sz w:val="24"/>
          <w:szCs w:val="24"/>
        </w:rPr>
        <w:t xml:space="preserve"> denominated in the domestic currency</w:t>
      </w:r>
      <w:r w:rsidR="001B3147" w:rsidRPr="006E5F79">
        <w:rPr>
          <w:rFonts w:ascii="Times New Roman" w:hAnsi="Times New Roman" w:cs="Times New Roman"/>
          <w:iCs/>
          <w:sz w:val="24"/>
          <w:szCs w:val="24"/>
        </w:rPr>
        <w:t xml:space="preserve"> is endogenous, that is, the </w:t>
      </w:r>
      <w:r w:rsidR="00043D72">
        <w:rPr>
          <w:rFonts w:ascii="Times New Roman" w:hAnsi="Times New Roman" w:cs="Times New Roman"/>
          <w:iCs/>
          <w:sz w:val="24"/>
          <w:szCs w:val="24"/>
        </w:rPr>
        <w:t xml:space="preserve">federal </w:t>
      </w:r>
      <w:r w:rsidR="001B3147" w:rsidRPr="006E5F79">
        <w:rPr>
          <w:rFonts w:ascii="Times New Roman" w:hAnsi="Times New Roman" w:cs="Times New Roman"/>
          <w:iCs/>
          <w:sz w:val="24"/>
          <w:szCs w:val="24"/>
        </w:rPr>
        <w:lastRenderedPageBreak/>
        <w:t>government accommodate</w:t>
      </w:r>
      <w:r w:rsidR="005D6E6D" w:rsidRPr="006E5F79">
        <w:rPr>
          <w:rFonts w:ascii="Times New Roman" w:hAnsi="Times New Roman" w:cs="Times New Roman"/>
          <w:iCs/>
          <w:sz w:val="24"/>
          <w:szCs w:val="24"/>
        </w:rPr>
        <w:t>s</w:t>
      </w:r>
      <w:r w:rsidR="001B3147" w:rsidRPr="006E5F79">
        <w:rPr>
          <w:rFonts w:ascii="Times New Roman" w:hAnsi="Times New Roman" w:cs="Times New Roman"/>
          <w:iCs/>
          <w:sz w:val="24"/>
          <w:szCs w:val="24"/>
        </w:rPr>
        <w:t xml:space="preserve"> the demand for bonds in</w:t>
      </w:r>
      <w:r w:rsidR="0007017D" w:rsidRPr="006E5F79">
        <w:rPr>
          <w:rFonts w:ascii="Times New Roman" w:hAnsi="Times New Roman" w:cs="Times New Roman"/>
          <w:iCs/>
          <w:sz w:val="24"/>
          <w:szCs w:val="24"/>
        </w:rPr>
        <w:t xml:space="preserve"> order to maintain its interest-</w:t>
      </w:r>
      <w:r w:rsidR="001B3147" w:rsidRPr="006E5F79">
        <w:rPr>
          <w:rFonts w:ascii="Times New Roman" w:hAnsi="Times New Roman" w:cs="Times New Roman"/>
          <w:iCs/>
          <w:sz w:val="24"/>
          <w:szCs w:val="24"/>
        </w:rPr>
        <w:t>rate target</w:t>
      </w:r>
      <w:r w:rsidR="0078560E" w:rsidRPr="006E5F79">
        <w:rPr>
          <w:rFonts w:ascii="Times New Roman" w:hAnsi="Times New Roman" w:cs="Times New Roman"/>
          <w:iCs/>
          <w:sz w:val="24"/>
          <w:szCs w:val="24"/>
        </w:rPr>
        <w:t xml:space="preserve"> and other financial-</w:t>
      </w:r>
      <w:r w:rsidR="001B3147" w:rsidRPr="006E5F79">
        <w:rPr>
          <w:rFonts w:ascii="Times New Roman" w:hAnsi="Times New Roman" w:cs="Times New Roman"/>
          <w:iCs/>
          <w:sz w:val="24"/>
          <w:szCs w:val="24"/>
        </w:rPr>
        <w:t>stability goals</w:t>
      </w:r>
      <w:r w:rsidR="00E341B4" w:rsidRPr="006E5F79">
        <w:rPr>
          <w:rFonts w:ascii="Times New Roman" w:hAnsi="Times New Roman" w:cs="Times New Roman"/>
          <w:iCs/>
          <w:sz w:val="24"/>
          <w:szCs w:val="24"/>
        </w:rPr>
        <w:t xml:space="preserve"> (Figure 4)</w:t>
      </w:r>
      <w:r w:rsidR="001B3147" w:rsidRPr="006E5F79">
        <w:rPr>
          <w:rFonts w:ascii="Times New Roman" w:hAnsi="Times New Roman" w:cs="Times New Roman"/>
          <w:iCs/>
          <w:sz w:val="24"/>
          <w:szCs w:val="24"/>
        </w:rPr>
        <w:t>.</w:t>
      </w:r>
      <w:r w:rsidR="00223685" w:rsidRPr="006E5F79">
        <w:rPr>
          <w:rFonts w:ascii="Times New Roman" w:hAnsi="Times New Roman" w:cs="Times New Roman"/>
          <w:iCs/>
          <w:sz w:val="24"/>
          <w:szCs w:val="24"/>
        </w:rPr>
        <w:t xml:space="preserve"> </w:t>
      </w:r>
    </w:p>
    <w:p w14:paraId="23E4D4A6" w14:textId="77777777" w:rsidR="00E341B4" w:rsidRPr="006E5F79" w:rsidRDefault="00E341B4" w:rsidP="00C0419C">
      <w:pPr>
        <w:autoSpaceDE w:val="0"/>
        <w:autoSpaceDN w:val="0"/>
        <w:adjustRightInd w:val="0"/>
        <w:spacing w:after="0" w:line="480" w:lineRule="auto"/>
        <w:ind w:firstLine="720"/>
        <w:rPr>
          <w:rFonts w:ascii="Times New Roman" w:hAnsi="Times New Roman" w:cs="Times New Roman"/>
          <w:iCs/>
          <w:sz w:val="24"/>
          <w:szCs w:val="24"/>
        </w:rPr>
      </w:pPr>
    </w:p>
    <w:p w14:paraId="65F71695" w14:textId="51E893C7" w:rsidR="00223685" w:rsidRPr="006E5F79" w:rsidRDefault="00E341B4" w:rsidP="0078560E">
      <w:pPr>
        <w:autoSpaceDE w:val="0"/>
        <w:autoSpaceDN w:val="0"/>
        <w:adjustRightInd w:val="0"/>
        <w:spacing w:after="0" w:line="480" w:lineRule="auto"/>
        <w:jc w:val="center"/>
        <w:rPr>
          <w:rFonts w:ascii="Times New Roman" w:hAnsi="Times New Roman" w:cs="Times New Roman"/>
          <w:iCs/>
          <w:sz w:val="24"/>
          <w:szCs w:val="24"/>
        </w:rPr>
      </w:pPr>
      <w:r w:rsidRPr="006E5F79">
        <w:rPr>
          <w:rFonts w:ascii="Times New Roman" w:hAnsi="Times New Roman" w:cs="Times New Roman"/>
          <w:iCs/>
          <w:noProof/>
          <w:sz w:val="24"/>
          <w:szCs w:val="24"/>
        </w:rPr>
        <mc:AlternateContent>
          <mc:Choice Requires="wpg">
            <w:drawing>
              <wp:inline distT="0" distB="0" distL="0" distR="0" wp14:anchorId="627A2856" wp14:editId="24CA38F6">
                <wp:extent cx="2614980" cy="1846628"/>
                <wp:effectExtent l="0" t="0" r="0" b="1270"/>
                <wp:docPr id="58" name="Group 58"/>
                <wp:cNvGraphicFramePr/>
                <a:graphic xmlns:a="http://schemas.openxmlformats.org/drawingml/2006/main">
                  <a:graphicData uri="http://schemas.microsoft.com/office/word/2010/wordprocessingGroup">
                    <wpg:wgp>
                      <wpg:cNvGrpSpPr/>
                      <wpg:grpSpPr>
                        <a:xfrm>
                          <a:off x="0" y="0"/>
                          <a:ext cx="2614980" cy="1846628"/>
                          <a:chOff x="-38100" y="0"/>
                          <a:chExt cx="2614980" cy="1846628"/>
                        </a:xfrm>
                      </wpg:grpSpPr>
                      <wps:wsp>
                        <wps:cNvPr id="52" name="Straight Connector 52"/>
                        <wps:cNvCnPr/>
                        <wps:spPr>
                          <a:xfrm flipH="1">
                            <a:off x="1228688" y="241300"/>
                            <a:ext cx="117512" cy="1209639"/>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54" name="Text Box 54"/>
                        <wps:cNvSpPr txBox="1"/>
                        <wps:spPr>
                          <a:xfrm>
                            <a:off x="1209071" y="1281987"/>
                            <a:ext cx="342265" cy="294640"/>
                          </a:xfrm>
                          <a:prstGeom prst="rect">
                            <a:avLst/>
                          </a:prstGeom>
                          <a:noFill/>
                          <a:ln w="6350">
                            <a:noFill/>
                          </a:ln>
                        </wps:spPr>
                        <wps:txbx>
                          <w:txbxContent>
                            <w:p w14:paraId="2308E64A" w14:textId="77777777" w:rsidR="00D34174" w:rsidRPr="00CB0625" w:rsidRDefault="00D34174" w:rsidP="00E341B4">
                              <w:pPr>
                                <w:rPr>
                                  <w:rFonts w:ascii="Times New Roman" w:hAnsi="Times New Roman" w:cs="Times New Roman"/>
                                  <w:sz w:val="24"/>
                                  <w:szCs w:val="24"/>
                                  <w:vertAlign w:val="subscript"/>
                                </w:rPr>
                              </w:pPr>
                              <w:r w:rsidRPr="00CB0625">
                                <w:rPr>
                                  <w:rFonts w:ascii="Times New Roman" w:hAnsi="Times New Roman" w:cs="Times New Roman"/>
                                  <w:sz w:val="24"/>
                                  <w:szCs w:val="24"/>
                                </w:rPr>
                                <w:t>B</w:t>
                              </w:r>
                              <w:r w:rsidRPr="00CB0625">
                                <w:rPr>
                                  <w:rFonts w:ascii="Times New Roman" w:hAnsi="Times New Roman" w:cs="Times New Roman"/>
                                  <w:sz w:val="24"/>
                                  <w:szCs w:val="24"/>
                                  <w:vertAlign w:val="subscript"/>
                                </w:rPr>
                                <w:t>d</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g:grpSp>
                        <wpg:cNvPr id="21" name="Group 21"/>
                        <wpg:cNvGrpSpPr/>
                        <wpg:grpSpPr>
                          <a:xfrm>
                            <a:off x="-38100" y="0"/>
                            <a:ext cx="2614980" cy="1846628"/>
                            <a:chOff x="-38161" y="0"/>
                            <a:chExt cx="2619193" cy="1844026"/>
                          </a:xfrm>
                        </wpg:grpSpPr>
                        <wps:wsp>
                          <wps:cNvPr id="12" name="Straight Arrow Connector 12"/>
                          <wps:cNvCnPr/>
                          <wps:spPr>
                            <a:xfrm flipH="1" flipV="1">
                              <a:off x="206734" y="47708"/>
                              <a:ext cx="7951" cy="1566407"/>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3" name="Straight Arrow Connector 13"/>
                          <wps:cNvCnPr/>
                          <wps:spPr>
                            <a:xfrm flipV="1">
                              <a:off x="214686" y="1602188"/>
                              <a:ext cx="2190584" cy="3976"/>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4" name="Straight Connector 14"/>
                          <wps:cNvCnPr/>
                          <wps:spPr>
                            <a:xfrm flipV="1">
                              <a:off x="214686" y="834887"/>
                              <a:ext cx="1991801" cy="7951"/>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5" name="Text Box 15"/>
                          <wps:cNvSpPr txBox="1"/>
                          <wps:spPr>
                            <a:xfrm>
                              <a:off x="2146378" y="667699"/>
                              <a:ext cx="331368" cy="294225"/>
                            </a:xfrm>
                            <a:prstGeom prst="rect">
                              <a:avLst/>
                            </a:prstGeom>
                            <a:noFill/>
                            <a:ln w="6350">
                              <a:noFill/>
                            </a:ln>
                          </wps:spPr>
                          <wps:txbx>
                            <w:txbxContent>
                              <w:p w14:paraId="27777429" w14:textId="77777777" w:rsidR="00D34174" w:rsidRPr="00CB0625" w:rsidRDefault="00D34174" w:rsidP="00E341B4">
                                <w:pPr>
                                  <w:rPr>
                                    <w:rFonts w:ascii="Times New Roman" w:hAnsi="Times New Roman" w:cs="Times New Roman"/>
                                    <w:sz w:val="24"/>
                                    <w:szCs w:val="24"/>
                                    <w:vertAlign w:val="subscript"/>
                                  </w:rPr>
                                </w:pPr>
                                <w:r w:rsidRPr="00CB0625">
                                  <w:rPr>
                                    <w:rFonts w:ascii="Times New Roman" w:hAnsi="Times New Roman" w:cs="Times New Roman"/>
                                    <w:sz w:val="24"/>
                                    <w:szCs w:val="24"/>
                                  </w:rPr>
                                  <w:t>B</w:t>
                                </w:r>
                                <w:r w:rsidRPr="00CB0625">
                                  <w:rPr>
                                    <w:rFonts w:ascii="Times New Roman" w:hAnsi="Times New Roman" w:cs="Times New Roman"/>
                                    <w:sz w:val="24"/>
                                    <w:szCs w:val="24"/>
                                    <w:vertAlign w:val="subscript"/>
                                  </w:rPr>
                                  <w:t>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17" name="Text Box 17"/>
                          <wps:cNvSpPr txBox="1"/>
                          <wps:spPr>
                            <a:xfrm>
                              <a:off x="-38161" y="687571"/>
                              <a:ext cx="294479" cy="294225"/>
                            </a:xfrm>
                            <a:prstGeom prst="rect">
                              <a:avLst/>
                            </a:prstGeom>
                            <a:noFill/>
                            <a:ln w="6350">
                              <a:noFill/>
                            </a:ln>
                          </wps:spPr>
                          <wps:txbx>
                            <w:txbxContent>
                              <w:p w14:paraId="2CB0031E" w14:textId="77777777" w:rsidR="00D34174" w:rsidRPr="00CB0625" w:rsidRDefault="00D34174" w:rsidP="00E341B4">
                                <w:pPr>
                                  <w:rPr>
                                    <w:rFonts w:ascii="Times New Roman" w:hAnsi="Times New Roman" w:cs="Times New Roman"/>
                                    <w:sz w:val="24"/>
                                    <w:szCs w:val="24"/>
                                    <w:vertAlign w:val="superscript"/>
                                  </w:rPr>
                                </w:pPr>
                                <w:r w:rsidRPr="00CB0625">
                                  <w:rPr>
                                    <w:rFonts w:ascii="Times New Roman" w:hAnsi="Times New Roman" w:cs="Times New Roman"/>
                                    <w:sz w:val="24"/>
                                    <w:szCs w:val="24"/>
                                  </w:rPr>
                                  <w:t>i</w:t>
                                </w:r>
                                <w:r w:rsidRPr="00CB0625">
                                  <w:rPr>
                                    <w:rFonts w:ascii="Times New Roman" w:hAnsi="Times New Roman" w:cs="Times New Roman"/>
                                    <w:sz w:val="24"/>
                                    <w:szCs w:val="24"/>
                                    <w:vertAlign w:val="superscript"/>
                                  </w:rPr>
                                  <w:t>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18" name="Text Box 18"/>
                          <wps:cNvSpPr txBox="1"/>
                          <wps:spPr>
                            <a:xfrm>
                              <a:off x="2289097" y="1549801"/>
                              <a:ext cx="291935" cy="294225"/>
                            </a:xfrm>
                            <a:prstGeom prst="rect">
                              <a:avLst/>
                            </a:prstGeom>
                            <a:noFill/>
                            <a:ln w="6350">
                              <a:noFill/>
                            </a:ln>
                          </wps:spPr>
                          <wps:txbx>
                            <w:txbxContent>
                              <w:p w14:paraId="77744E8B" w14:textId="77777777" w:rsidR="00D34174" w:rsidRPr="00CB0625" w:rsidRDefault="00D34174" w:rsidP="00E341B4">
                                <w:pPr>
                                  <w:rPr>
                                    <w:rFonts w:ascii="Times New Roman" w:hAnsi="Times New Roman" w:cs="Times New Roman"/>
                                    <w:sz w:val="24"/>
                                    <w:vertAlign w:val="subscript"/>
                                  </w:rPr>
                                </w:pPr>
                                <w:r w:rsidRPr="00CB0625">
                                  <w:rPr>
                                    <w:rFonts w:ascii="Times New Roman" w:hAnsi="Times New Roman" w:cs="Times New Roman"/>
                                    <w:sz w:val="24"/>
                                  </w:rPr>
                                  <w:t>B</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19" name="Text Box 19"/>
                          <wps:cNvSpPr txBox="1"/>
                          <wps:spPr>
                            <a:xfrm>
                              <a:off x="0" y="0"/>
                              <a:ext cx="232148" cy="294225"/>
                            </a:xfrm>
                            <a:prstGeom prst="rect">
                              <a:avLst/>
                            </a:prstGeom>
                            <a:noFill/>
                            <a:ln w="6350">
                              <a:noFill/>
                            </a:ln>
                          </wps:spPr>
                          <wps:txbx>
                            <w:txbxContent>
                              <w:p w14:paraId="43F610A0" w14:textId="77777777" w:rsidR="00D34174" w:rsidRPr="00CB0625" w:rsidRDefault="00D34174" w:rsidP="00E341B4">
                                <w:pPr>
                                  <w:rPr>
                                    <w:rFonts w:ascii="Times New Roman" w:hAnsi="Times New Roman" w:cs="Times New Roman"/>
                                    <w:sz w:val="24"/>
                                    <w:szCs w:val="24"/>
                                    <w:vertAlign w:val="superscript"/>
                                  </w:rPr>
                                </w:pPr>
                                <w:r w:rsidRPr="00CB0625">
                                  <w:rPr>
                                    <w:rFonts w:ascii="Times New Roman" w:hAnsi="Times New Roman" w:cs="Times New Roman"/>
                                    <w:sz w:val="24"/>
                                    <w:szCs w:val="24"/>
                                  </w:rPr>
                                  <w:t>i</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g:grpSp>
                    </wpg:wgp>
                  </a:graphicData>
                </a:graphic>
              </wp:inline>
            </w:drawing>
          </mc:Choice>
          <mc:Fallback>
            <w:pict>
              <v:group w14:anchorId="627A2856" id="Group 58" o:spid="_x0000_s1059" style="width:205.9pt;height:145.4pt;mso-position-horizontal-relative:char;mso-position-vertical-relative:line" coordorigin="-381" coordsize="26149,184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">
                <v:line id="Straight Connector 52" o:spid="_x0000_s1060" style="position:absolute;flip:x;visibility:visible;mso-wrap-style:square" from="12286,2413" to="13462,145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" strokecolor="black [3213]" strokeweight=".5pt">
                  <v:stroke joinstyle="miter"/>
                </v:line>
                <v:shape id="Text Box 54" o:spid="_x0000_s1061" type="#_x0000_t202" style="position:absolute;left:12090;top:12819;width:3423;height:294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" filled="f" stroked="f" strokeweight=".5pt">
                  <v:textbox>
                    <w:txbxContent>
                      <w:p w14:paraId="2308E64A" w14:textId="77777777" w:rsidR="00D34174" w:rsidRPr="00CB0625" w:rsidRDefault="00D34174" w:rsidP="00E341B4">
                        <w:pPr>
                          <w:rPr>
                            <w:rFonts w:ascii="Times New Roman" w:hAnsi="Times New Roman" w:cs="Times New Roman"/>
                            <w:sz w:val="24"/>
                            <w:szCs w:val="24"/>
                            <w:vertAlign w:val="subscript"/>
                          </w:rPr>
                        </w:pPr>
                        <w:r w:rsidRPr="00CB0625">
                          <w:rPr>
                            <w:rFonts w:ascii="Times New Roman" w:hAnsi="Times New Roman" w:cs="Times New Roman"/>
                            <w:sz w:val="24"/>
                            <w:szCs w:val="24"/>
                          </w:rPr>
                          <w:t>B</w:t>
                        </w:r>
                        <w:r w:rsidRPr="00CB0625">
                          <w:rPr>
                            <w:rFonts w:ascii="Times New Roman" w:hAnsi="Times New Roman" w:cs="Times New Roman"/>
                            <w:sz w:val="24"/>
                            <w:szCs w:val="24"/>
                            <w:vertAlign w:val="subscript"/>
                          </w:rPr>
                          <w:t>d</w:t>
                        </w:r>
                      </w:p>
                    </w:txbxContent>
                  </v:textbox>
                </v:shape>
                <v:group id="Group 21" o:spid="_x0000_s1062" style="position:absolute;left:-381;width:26149;height:18466" coordorigin="-381" coordsize="26191,18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">
                  <v:shape id="Straight Arrow Connector 12" o:spid="_x0000_s1063" type="#_x0000_t32" style="position:absolute;left:2067;top:477;width:79;height:15664;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" strokecolor="black [3213]" strokeweight=".5pt">
                    <v:stroke endarrow="block" joinstyle="miter"/>
                  </v:shape>
                  <v:shape id="Straight Arrow Connector 13" o:spid="_x0000_s1064" type="#_x0000_t32" style="position:absolute;left:2146;top:16021;width:21906;height:4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" strokecolor="black [3213]" strokeweight=".5pt">
                    <v:stroke endarrow="block" joinstyle="miter"/>
                  </v:shape>
                  <v:line id="Straight Connector 14" o:spid="_x0000_s1065" style="position:absolute;flip:y;visibility:visible;mso-wrap-style:square" from="2146,8348" to="22064,84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" strokecolor="black [3213]" strokeweight=".5pt">
                    <v:stroke joinstyle="miter"/>
                  </v:line>
                  <v:shape id="Text Box 15" o:spid="_x0000_s1066" type="#_x0000_t202" style="position:absolute;left:21463;top:6676;width:3314;height:294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" filled="f" stroked="f" strokeweight=".5pt">
                    <v:textbox>
                      <w:txbxContent>
                        <w:p w14:paraId="27777429" w14:textId="77777777" w:rsidR="00D34174" w:rsidRPr="00CB0625" w:rsidRDefault="00D34174" w:rsidP="00E341B4">
                          <w:pPr>
                            <w:rPr>
                              <w:rFonts w:ascii="Times New Roman" w:hAnsi="Times New Roman" w:cs="Times New Roman"/>
                              <w:sz w:val="24"/>
                              <w:szCs w:val="24"/>
                              <w:vertAlign w:val="subscript"/>
                            </w:rPr>
                          </w:pPr>
                          <w:r w:rsidRPr="00CB0625">
                            <w:rPr>
                              <w:rFonts w:ascii="Times New Roman" w:hAnsi="Times New Roman" w:cs="Times New Roman"/>
                              <w:sz w:val="24"/>
                              <w:szCs w:val="24"/>
                            </w:rPr>
                            <w:t>B</w:t>
                          </w:r>
                          <w:r w:rsidRPr="00CB0625">
                            <w:rPr>
                              <w:rFonts w:ascii="Times New Roman" w:hAnsi="Times New Roman" w:cs="Times New Roman"/>
                              <w:sz w:val="24"/>
                              <w:szCs w:val="24"/>
                              <w:vertAlign w:val="subscript"/>
                            </w:rPr>
                            <w:t>s</w:t>
                          </w:r>
                        </w:p>
                      </w:txbxContent>
                    </v:textbox>
                  </v:shape>
                  <v:shape id="Text Box 17" o:spid="_x0000_s1067" type="#_x0000_t202" style="position:absolute;left:-381;top:6875;width:2944;height:294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" filled="f" stroked="f" strokeweight=".5pt">
                    <v:textbox>
                      <w:txbxContent>
                        <w:p w14:paraId="2CB0031E" w14:textId="77777777" w:rsidR="00D34174" w:rsidRPr="00CB0625" w:rsidRDefault="00D34174" w:rsidP="00E341B4">
                          <w:pPr>
                            <w:rPr>
                              <w:rFonts w:ascii="Times New Roman" w:hAnsi="Times New Roman" w:cs="Times New Roman"/>
                              <w:sz w:val="24"/>
                              <w:szCs w:val="24"/>
                              <w:vertAlign w:val="superscript"/>
                            </w:rPr>
                          </w:pPr>
                          <w:r w:rsidRPr="00CB0625">
                            <w:rPr>
                              <w:rFonts w:ascii="Times New Roman" w:hAnsi="Times New Roman" w:cs="Times New Roman"/>
                              <w:sz w:val="24"/>
                              <w:szCs w:val="24"/>
                            </w:rPr>
                            <w:t>i</w:t>
                          </w:r>
                          <w:r w:rsidRPr="00CB0625">
                            <w:rPr>
                              <w:rFonts w:ascii="Times New Roman" w:hAnsi="Times New Roman" w:cs="Times New Roman"/>
                              <w:sz w:val="24"/>
                              <w:szCs w:val="24"/>
                              <w:vertAlign w:val="superscript"/>
                            </w:rPr>
                            <w:t>T</w:t>
                          </w:r>
                        </w:p>
                      </w:txbxContent>
                    </v:textbox>
                  </v:shape>
                  <v:shape id="Text Box 18" o:spid="_x0000_s1068" type="#_x0000_t202" style="position:absolute;left:22890;top:15498;width:2920;height:294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" filled="f" stroked="f" strokeweight=".5pt">
                    <v:textbox>
                      <w:txbxContent>
                        <w:p w14:paraId="77744E8B" w14:textId="77777777" w:rsidR="00D34174" w:rsidRPr="00CB0625" w:rsidRDefault="00D34174" w:rsidP="00E341B4">
                          <w:pPr>
                            <w:rPr>
                              <w:rFonts w:ascii="Times New Roman" w:hAnsi="Times New Roman" w:cs="Times New Roman"/>
                              <w:sz w:val="24"/>
                              <w:vertAlign w:val="subscript"/>
                            </w:rPr>
                          </w:pPr>
                          <w:r w:rsidRPr="00CB0625">
                            <w:rPr>
                              <w:rFonts w:ascii="Times New Roman" w:hAnsi="Times New Roman" w:cs="Times New Roman"/>
                              <w:sz w:val="24"/>
                            </w:rPr>
                            <w:t>B</w:t>
                          </w:r>
                        </w:p>
                      </w:txbxContent>
                    </v:textbox>
                  </v:shape>
                  <v:shape id="Text Box 19" o:spid="_x0000_s1069" type="#_x0000_t202" style="position:absolute;width:2321;height:294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" filled="f" stroked="f" strokeweight=".5pt">
                    <v:textbox>
                      <w:txbxContent>
                        <w:p w14:paraId="43F610A0" w14:textId="77777777" w:rsidR="00D34174" w:rsidRPr="00CB0625" w:rsidRDefault="00D34174" w:rsidP="00E341B4">
                          <w:pPr>
                            <w:rPr>
                              <w:rFonts w:ascii="Times New Roman" w:hAnsi="Times New Roman" w:cs="Times New Roman"/>
                              <w:sz w:val="24"/>
                              <w:szCs w:val="24"/>
                              <w:vertAlign w:val="superscript"/>
                            </w:rPr>
                          </w:pPr>
                          <w:r w:rsidRPr="00CB0625">
                            <w:rPr>
                              <w:rFonts w:ascii="Times New Roman" w:hAnsi="Times New Roman" w:cs="Times New Roman"/>
                              <w:sz w:val="24"/>
                              <w:szCs w:val="24"/>
                            </w:rPr>
                            <w:t>i</w:t>
                          </w:r>
                        </w:p>
                      </w:txbxContent>
                    </v:textbox>
                  </v:shape>
                </v:group>
                <w10:anchorlock/>
              </v:group>
            </w:pict>
          </mc:Fallback>
        </mc:AlternateContent>
      </w:r>
    </w:p>
    <w:p w14:paraId="6555BAC5" w14:textId="73D3DCEC" w:rsidR="001B3147" w:rsidRPr="006E5F79" w:rsidRDefault="00E341B4" w:rsidP="0078560E">
      <w:pPr>
        <w:autoSpaceDE w:val="0"/>
        <w:autoSpaceDN w:val="0"/>
        <w:adjustRightInd w:val="0"/>
        <w:spacing w:after="0" w:line="480" w:lineRule="auto"/>
        <w:jc w:val="center"/>
        <w:rPr>
          <w:rFonts w:ascii="Times New Roman" w:hAnsi="Times New Roman" w:cs="Times New Roman"/>
          <w:iCs/>
          <w:sz w:val="24"/>
          <w:szCs w:val="24"/>
        </w:rPr>
      </w:pPr>
      <w:r w:rsidRPr="006E5F79">
        <w:rPr>
          <w:rFonts w:ascii="Times New Roman" w:hAnsi="Times New Roman" w:cs="Times New Roman"/>
          <w:iCs/>
          <w:sz w:val="24"/>
          <w:szCs w:val="24"/>
        </w:rPr>
        <w:t>Figure 4</w:t>
      </w:r>
      <w:r w:rsidR="007F43EE" w:rsidRPr="006E5F79">
        <w:rPr>
          <w:rFonts w:ascii="Times New Roman" w:hAnsi="Times New Roman" w:cs="Times New Roman"/>
          <w:iCs/>
          <w:sz w:val="24"/>
          <w:szCs w:val="24"/>
        </w:rPr>
        <w:t xml:space="preserve">. </w:t>
      </w:r>
      <w:r w:rsidR="0078560E" w:rsidRPr="006E5F79">
        <w:rPr>
          <w:rFonts w:ascii="Times New Roman" w:hAnsi="Times New Roman" w:cs="Times New Roman"/>
          <w:iCs/>
          <w:sz w:val="24"/>
          <w:szCs w:val="24"/>
        </w:rPr>
        <w:t xml:space="preserve">The national-government </w:t>
      </w:r>
      <w:r w:rsidR="00F62F30" w:rsidRPr="006E5F79">
        <w:rPr>
          <w:rFonts w:ascii="Times New Roman" w:hAnsi="Times New Roman" w:cs="Times New Roman"/>
          <w:iCs/>
          <w:sz w:val="24"/>
          <w:szCs w:val="24"/>
        </w:rPr>
        <w:t>supply of bonds</w:t>
      </w:r>
    </w:p>
    <w:p w14:paraId="7C647AEB" w14:textId="77777777" w:rsidR="007768C5" w:rsidRPr="006E5F79" w:rsidRDefault="007768C5" w:rsidP="0078560E">
      <w:pPr>
        <w:autoSpaceDE w:val="0"/>
        <w:autoSpaceDN w:val="0"/>
        <w:adjustRightInd w:val="0"/>
        <w:spacing w:after="0" w:line="480" w:lineRule="auto"/>
        <w:jc w:val="center"/>
        <w:rPr>
          <w:rFonts w:ascii="Times New Roman" w:hAnsi="Times New Roman" w:cs="Times New Roman"/>
          <w:iCs/>
          <w:sz w:val="24"/>
          <w:szCs w:val="24"/>
        </w:rPr>
      </w:pPr>
    </w:p>
    <w:p w14:paraId="0BEF3B8E" w14:textId="1FD3DB54" w:rsidR="005D6E6D" w:rsidRPr="006E5F79" w:rsidRDefault="005D6E6D" w:rsidP="005D6E6D">
      <w:pPr>
        <w:spacing w:after="0" w:line="480" w:lineRule="auto"/>
        <w:rPr>
          <w:rFonts w:ascii="Times New Roman" w:hAnsi="Times New Roman" w:cs="Times New Roman"/>
          <w:sz w:val="24"/>
          <w:szCs w:val="24"/>
        </w:rPr>
      </w:pPr>
      <w:r w:rsidRPr="006E5F79">
        <w:rPr>
          <w:rFonts w:ascii="Times New Roman" w:hAnsi="Times New Roman" w:cs="Times New Roman"/>
          <w:sz w:val="24"/>
          <w:szCs w:val="24"/>
        </w:rPr>
        <w:t xml:space="preserve">Put differently, </w:t>
      </w:r>
      <w:r w:rsidR="00043D72">
        <w:rPr>
          <w:rFonts w:ascii="Times New Roman" w:hAnsi="Times New Roman" w:cs="Times New Roman"/>
          <w:sz w:val="24"/>
          <w:szCs w:val="24"/>
        </w:rPr>
        <w:t>a monetarily</w:t>
      </w:r>
      <w:r w:rsidR="00E341B4" w:rsidRPr="006E5F79">
        <w:rPr>
          <w:rFonts w:ascii="Times New Roman" w:hAnsi="Times New Roman" w:cs="Times New Roman"/>
          <w:sz w:val="24"/>
          <w:szCs w:val="24"/>
        </w:rPr>
        <w:t xml:space="preserve"> government has strong control over the cost of </w:t>
      </w:r>
      <w:r w:rsidR="00043D72">
        <w:rPr>
          <w:rFonts w:ascii="Times New Roman" w:hAnsi="Times New Roman" w:cs="Times New Roman"/>
          <w:sz w:val="24"/>
          <w:szCs w:val="24"/>
        </w:rPr>
        <w:t>its</w:t>
      </w:r>
      <w:r w:rsidR="00E341B4" w:rsidRPr="006E5F79">
        <w:rPr>
          <w:rFonts w:ascii="Times New Roman" w:hAnsi="Times New Roman" w:cs="Times New Roman"/>
          <w:sz w:val="24"/>
          <w:szCs w:val="24"/>
        </w:rPr>
        <w:t xml:space="preserve"> public debt but</w:t>
      </w:r>
      <w:r w:rsidRPr="006E5F79">
        <w:rPr>
          <w:rFonts w:ascii="Times New Roman" w:hAnsi="Times New Roman" w:cs="Times New Roman"/>
          <w:sz w:val="24"/>
          <w:szCs w:val="24"/>
        </w:rPr>
        <w:t xml:space="preserve"> has limited control over the fiscal path. The fiscal position and size</w:t>
      </w:r>
      <w:r w:rsidR="00E341B4" w:rsidRPr="006E5F79">
        <w:rPr>
          <w:rFonts w:ascii="Times New Roman" w:hAnsi="Times New Roman" w:cs="Times New Roman"/>
          <w:sz w:val="24"/>
          <w:szCs w:val="24"/>
        </w:rPr>
        <w:t xml:space="preserve"> of the public debt are the end result</w:t>
      </w:r>
      <w:r w:rsidRPr="006E5F79">
        <w:rPr>
          <w:rFonts w:ascii="Times New Roman" w:hAnsi="Times New Roman" w:cs="Times New Roman"/>
          <w:sz w:val="24"/>
          <w:szCs w:val="24"/>
        </w:rPr>
        <w:t xml:space="preserve"> of economic processes over which the government has </w:t>
      </w:r>
      <w:r w:rsidR="00AF3292">
        <w:rPr>
          <w:rFonts w:ascii="Times New Roman" w:hAnsi="Times New Roman" w:cs="Times New Roman"/>
          <w:sz w:val="24"/>
          <w:szCs w:val="24"/>
        </w:rPr>
        <w:t>only partial</w:t>
      </w:r>
      <w:r w:rsidRPr="006E5F79">
        <w:rPr>
          <w:rFonts w:ascii="Times New Roman" w:hAnsi="Times New Roman" w:cs="Times New Roman"/>
          <w:sz w:val="24"/>
          <w:szCs w:val="24"/>
        </w:rPr>
        <w:t xml:space="preserve"> control. </w:t>
      </w:r>
      <w:r w:rsidR="00A62E39" w:rsidRPr="006E5F79">
        <w:rPr>
          <w:rFonts w:ascii="Times New Roman" w:hAnsi="Times New Roman" w:cs="Times New Roman"/>
          <w:sz w:val="24"/>
          <w:szCs w:val="24"/>
        </w:rPr>
        <w:t xml:space="preserve">Federal </w:t>
      </w:r>
      <w:r w:rsidRPr="006E5F79">
        <w:rPr>
          <w:rFonts w:ascii="Times New Roman" w:hAnsi="Times New Roman" w:cs="Times New Roman"/>
          <w:sz w:val="24"/>
          <w:szCs w:val="24"/>
        </w:rPr>
        <w:t>fiscal budgeting involves setting a portion of government spending</w:t>
      </w:r>
      <w:r w:rsidR="00AF3292">
        <w:rPr>
          <w:rFonts w:ascii="Times New Roman" w:hAnsi="Times New Roman" w:cs="Times New Roman"/>
          <w:sz w:val="24"/>
          <w:szCs w:val="24"/>
        </w:rPr>
        <w:t xml:space="preserve"> and accommodating a relatively predictable upward trend in non-discretionary spending</w:t>
      </w:r>
      <w:r w:rsidRPr="006E5F79">
        <w:rPr>
          <w:rFonts w:ascii="Times New Roman" w:hAnsi="Times New Roman" w:cs="Times New Roman"/>
          <w:sz w:val="24"/>
          <w:szCs w:val="24"/>
        </w:rPr>
        <w:t xml:space="preserve">, making expectations about tax revenues that will come after spending has been implemented and </w:t>
      </w:r>
      <w:r w:rsidR="00E341B4" w:rsidRPr="006E5F79">
        <w:rPr>
          <w:rFonts w:ascii="Times New Roman" w:hAnsi="Times New Roman" w:cs="Times New Roman"/>
          <w:sz w:val="24"/>
          <w:szCs w:val="24"/>
        </w:rPr>
        <w:t xml:space="preserve">that </w:t>
      </w:r>
      <w:r w:rsidR="00AF3292">
        <w:rPr>
          <w:rFonts w:ascii="Times New Roman" w:hAnsi="Times New Roman" w:cs="Times New Roman"/>
          <w:sz w:val="24"/>
          <w:szCs w:val="24"/>
        </w:rPr>
        <w:t>can</w:t>
      </w:r>
      <w:r w:rsidRPr="006E5F79">
        <w:rPr>
          <w:rFonts w:ascii="Times New Roman" w:hAnsi="Times New Roman" w:cs="Times New Roman"/>
          <w:sz w:val="24"/>
          <w:szCs w:val="24"/>
        </w:rPr>
        <w:t xml:space="preserve"> </w:t>
      </w:r>
      <w:r w:rsidR="00730B07" w:rsidRPr="006E5F79">
        <w:rPr>
          <w:rFonts w:ascii="Times New Roman" w:hAnsi="Times New Roman" w:cs="Times New Roman"/>
          <w:sz w:val="24"/>
          <w:szCs w:val="24"/>
        </w:rPr>
        <w:t>turn out to</w:t>
      </w:r>
      <w:r w:rsidRPr="006E5F79">
        <w:rPr>
          <w:rFonts w:ascii="Times New Roman" w:hAnsi="Times New Roman" w:cs="Times New Roman"/>
          <w:sz w:val="24"/>
          <w:szCs w:val="24"/>
        </w:rPr>
        <w:t xml:space="preserve"> be </w:t>
      </w:r>
      <w:r w:rsidR="00E341B4" w:rsidRPr="006E5F79">
        <w:rPr>
          <w:rFonts w:ascii="Times New Roman" w:hAnsi="Times New Roman" w:cs="Times New Roman"/>
          <w:sz w:val="24"/>
          <w:szCs w:val="24"/>
        </w:rPr>
        <w:t>quite different from expected</w:t>
      </w:r>
      <w:r w:rsidRPr="006E5F79">
        <w:rPr>
          <w:rFonts w:ascii="Times New Roman" w:hAnsi="Times New Roman" w:cs="Times New Roman"/>
          <w:sz w:val="24"/>
          <w:szCs w:val="24"/>
        </w:rPr>
        <w:t xml:space="preserve">, and supplying Treasuries on demand. </w:t>
      </w:r>
      <w:r w:rsidR="00E341B4" w:rsidRPr="006E5F79">
        <w:rPr>
          <w:rFonts w:ascii="Times New Roman" w:hAnsi="Times New Roman" w:cs="Times New Roman"/>
          <w:sz w:val="24"/>
          <w:szCs w:val="24"/>
        </w:rPr>
        <w:t>The lack of control of budgetary outcomes</w:t>
      </w:r>
      <w:r w:rsidR="004B116F" w:rsidRPr="006E5F79">
        <w:rPr>
          <w:rFonts w:ascii="Times New Roman" w:hAnsi="Times New Roman" w:cs="Times New Roman"/>
          <w:sz w:val="24"/>
          <w:szCs w:val="24"/>
        </w:rPr>
        <w:t xml:space="preserve"> does not mean that budgeting is irrelevant. A central purpose of budgeting is to improve accountability and transparency of government operations</w:t>
      </w:r>
      <w:r w:rsidR="00E341B4" w:rsidRPr="006E5F79">
        <w:rPr>
          <w:rFonts w:ascii="Times New Roman" w:hAnsi="Times New Roman" w:cs="Times New Roman"/>
          <w:sz w:val="24"/>
          <w:szCs w:val="24"/>
        </w:rPr>
        <w:t xml:space="preserve"> and to set priorities in </w:t>
      </w:r>
      <w:r w:rsidR="00043D72">
        <w:rPr>
          <w:rFonts w:ascii="Times New Roman" w:hAnsi="Times New Roman" w:cs="Times New Roman"/>
          <w:sz w:val="24"/>
          <w:szCs w:val="24"/>
        </w:rPr>
        <w:t>terms of spending;</w:t>
      </w:r>
      <w:r w:rsidR="004B116F" w:rsidRPr="006E5F79">
        <w:rPr>
          <w:rFonts w:ascii="Times New Roman" w:hAnsi="Times New Roman" w:cs="Times New Roman"/>
          <w:sz w:val="24"/>
          <w:szCs w:val="24"/>
        </w:rPr>
        <w:t xml:space="preserve"> it is not to set the fiscal path.</w:t>
      </w:r>
    </w:p>
    <w:p w14:paraId="46837087" w14:textId="222FFFD1" w:rsidR="00043D72" w:rsidRPr="006E5F79" w:rsidRDefault="007768C5" w:rsidP="00043D72">
      <w:pPr>
        <w:spacing w:after="0" w:line="480" w:lineRule="auto"/>
        <w:ind w:firstLine="720"/>
        <w:rPr>
          <w:rFonts w:ascii="Times New Roman" w:hAnsi="Times New Roman" w:cs="Times New Roman"/>
          <w:color w:val="000000"/>
          <w:sz w:val="24"/>
          <w:szCs w:val="24"/>
        </w:rPr>
      </w:pPr>
      <w:r w:rsidRPr="006E5F79">
        <w:rPr>
          <w:rFonts w:ascii="Times New Roman" w:hAnsi="Times New Roman" w:cs="Times New Roman"/>
          <w:sz w:val="24"/>
          <w:szCs w:val="24"/>
        </w:rPr>
        <w:t>Fifth, MMT complements the</w:t>
      </w:r>
      <w:r w:rsidR="007F43EE" w:rsidRPr="006E5F79">
        <w:rPr>
          <w:rFonts w:ascii="Times New Roman" w:hAnsi="Times New Roman" w:cs="Times New Roman"/>
          <w:sz w:val="24"/>
          <w:szCs w:val="24"/>
        </w:rPr>
        <w:t xml:space="preserve"> </w:t>
      </w:r>
      <w:r w:rsidR="00873C1D" w:rsidRPr="006E5F79">
        <w:rPr>
          <w:rFonts w:ascii="Times New Roman" w:hAnsi="Times New Roman" w:cs="Times New Roman"/>
          <w:sz w:val="24"/>
          <w:szCs w:val="24"/>
        </w:rPr>
        <w:t>monetary</w:t>
      </w:r>
      <w:r w:rsidRPr="006E5F79">
        <w:rPr>
          <w:rFonts w:ascii="Times New Roman" w:hAnsi="Times New Roman" w:cs="Times New Roman"/>
          <w:sz w:val="24"/>
          <w:szCs w:val="24"/>
        </w:rPr>
        <w:t xml:space="preserve"> theory </w:t>
      </w:r>
      <w:r w:rsidR="00E341B4" w:rsidRPr="006E5F79">
        <w:rPr>
          <w:rFonts w:ascii="Times New Roman" w:hAnsi="Times New Roman" w:cs="Times New Roman"/>
          <w:sz w:val="24"/>
          <w:szCs w:val="24"/>
        </w:rPr>
        <w:t>developed by Post Keynesian</w:t>
      </w:r>
      <w:r w:rsidR="00873C1D" w:rsidRPr="006E5F79">
        <w:rPr>
          <w:rFonts w:ascii="Times New Roman" w:hAnsi="Times New Roman" w:cs="Times New Roman"/>
          <w:sz w:val="24"/>
          <w:szCs w:val="24"/>
        </w:rPr>
        <w:t>s</w:t>
      </w:r>
      <w:r w:rsidR="00E341B4" w:rsidRPr="006E5F79">
        <w:rPr>
          <w:rFonts w:ascii="Times New Roman" w:hAnsi="Times New Roman" w:cs="Times New Roman"/>
          <w:sz w:val="24"/>
          <w:szCs w:val="24"/>
        </w:rPr>
        <w:t xml:space="preserve"> and Circuitist</w:t>
      </w:r>
      <w:r w:rsidR="00873C1D" w:rsidRPr="006E5F79">
        <w:rPr>
          <w:rFonts w:ascii="Times New Roman" w:hAnsi="Times New Roman" w:cs="Times New Roman"/>
          <w:sz w:val="24"/>
          <w:szCs w:val="24"/>
        </w:rPr>
        <w:t>s (</w:t>
      </w:r>
      <w:r w:rsidR="002E5F1D" w:rsidRPr="006E5F79">
        <w:rPr>
          <w:rFonts w:ascii="Times New Roman" w:hAnsi="Times New Roman" w:cs="Times New Roman"/>
          <w:sz w:val="24"/>
          <w:szCs w:val="24"/>
        </w:rPr>
        <w:t>Deleplace and Nell</w:t>
      </w:r>
      <w:r w:rsidR="00873C1D" w:rsidRPr="006E5F79">
        <w:rPr>
          <w:rFonts w:ascii="Times New Roman" w:hAnsi="Times New Roman" w:cs="Times New Roman"/>
          <w:sz w:val="24"/>
          <w:szCs w:val="24"/>
        </w:rPr>
        <w:t xml:space="preserve"> 1996)</w:t>
      </w:r>
      <w:r w:rsidR="00E341B4" w:rsidRPr="006E5F79">
        <w:rPr>
          <w:rFonts w:ascii="Times New Roman" w:hAnsi="Times New Roman" w:cs="Times New Roman"/>
          <w:sz w:val="24"/>
          <w:szCs w:val="24"/>
        </w:rPr>
        <w:t xml:space="preserve"> </w:t>
      </w:r>
      <w:r w:rsidRPr="006E5F79">
        <w:rPr>
          <w:rFonts w:ascii="Times New Roman" w:hAnsi="Times New Roman" w:cs="Times New Roman"/>
          <w:sz w:val="24"/>
          <w:szCs w:val="24"/>
        </w:rPr>
        <w:t xml:space="preserve">by </w:t>
      </w:r>
      <w:r w:rsidR="00873C1D" w:rsidRPr="006E5F79">
        <w:rPr>
          <w:rFonts w:ascii="Times New Roman" w:hAnsi="Times New Roman" w:cs="Times New Roman"/>
          <w:sz w:val="24"/>
          <w:szCs w:val="24"/>
        </w:rPr>
        <w:t>broadening to the role of</w:t>
      </w:r>
      <w:r w:rsidRPr="006E5F79">
        <w:rPr>
          <w:rFonts w:ascii="Times New Roman" w:hAnsi="Times New Roman" w:cs="Times New Roman"/>
          <w:sz w:val="24"/>
          <w:szCs w:val="24"/>
        </w:rPr>
        <w:t xml:space="preserve"> fiscal operations in the analysis. </w:t>
      </w:r>
      <w:r w:rsidR="00873C1D" w:rsidRPr="006E5F79">
        <w:rPr>
          <w:rFonts w:ascii="Times New Roman" w:hAnsi="Times New Roman" w:cs="Times New Roman"/>
          <w:sz w:val="24"/>
          <w:szCs w:val="24"/>
        </w:rPr>
        <w:t>MMT</w:t>
      </w:r>
      <w:r w:rsidRPr="006E5F79">
        <w:rPr>
          <w:rFonts w:ascii="Times New Roman" w:hAnsi="Times New Roman" w:cs="Times New Roman"/>
          <w:sz w:val="24"/>
          <w:szCs w:val="24"/>
        </w:rPr>
        <w:t xml:space="preserve"> generalizes the </w:t>
      </w:r>
      <w:r w:rsidR="00873C1D" w:rsidRPr="006E5F79">
        <w:rPr>
          <w:rFonts w:ascii="Times New Roman" w:hAnsi="Times New Roman" w:cs="Times New Roman"/>
          <w:sz w:val="24"/>
          <w:szCs w:val="24"/>
        </w:rPr>
        <w:t>endogenous money theory of</w:t>
      </w:r>
      <w:r w:rsidRPr="006E5F79">
        <w:rPr>
          <w:rFonts w:ascii="Times New Roman" w:hAnsi="Times New Roman" w:cs="Times New Roman"/>
          <w:sz w:val="24"/>
          <w:szCs w:val="24"/>
        </w:rPr>
        <w:t xml:space="preserve"> </w:t>
      </w:r>
      <w:r w:rsidR="00873C1D" w:rsidRPr="006E5F79">
        <w:rPr>
          <w:rFonts w:ascii="Times New Roman" w:hAnsi="Times New Roman" w:cs="Times New Roman"/>
          <w:sz w:val="24"/>
          <w:szCs w:val="24"/>
        </w:rPr>
        <w:t>Post Keynesians</w:t>
      </w:r>
      <w:r w:rsidRPr="006E5F79">
        <w:rPr>
          <w:rFonts w:ascii="Times New Roman" w:hAnsi="Times New Roman" w:cs="Times New Roman"/>
          <w:sz w:val="24"/>
          <w:szCs w:val="24"/>
        </w:rPr>
        <w:t xml:space="preserve"> </w:t>
      </w:r>
      <w:r w:rsidR="00873C1D" w:rsidRPr="006E5F79">
        <w:rPr>
          <w:rFonts w:ascii="Times New Roman" w:hAnsi="Times New Roman" w:cs="Times New Roman"/>
          <w:sz w:val="24"/>
          <w:szCs w:val="24"/>
        </w:rPr>
        <w:t>who</w:t>
      </w:r>
      <w:r w:rsidRPr="006E5F79">
        <w:rPr>
          <w:rFonts w:ascii="Times New Roman" w:hAnsi="Times New Roman" w:cs="Times New Roman"/>
          <w:sz w:val="24"/>
          <w:szCs w:val="24"/>
        </w:rPr>
        <w:t xml:space="preserve"> </w:t>
      </w:r>
      <w:r w:rsidR="00873C1D" w:rsidRPr="006E5F79">
        <w:rPr>
          <w:rFonts w:ascii="Times New Roman" w:hAnsi="Times New Roman" w:cs="Times New Roman"/>
          <w:sz w:val="24"/>
          <w:szCs w:val="24"/>
        </w:rPr>
        <w:t>are</w:t>
      </w:r>
      <w:r w:rsidRPr="006E5F79">
        <w:rPr>
          <w:rFonts w:ascii="Times New Roman" w:hAnsi="Times New Roman" w:cs="Times New Roman"/>
          <w:sz w:val="24"/>
          <w:szCs w:val="24"/>
        </w:rPr>
        <w:t xml:space="preserve"> focused </w:t>
      </w:r>
      <w:r w:rsidRPr="006E5F79">
        <w:rPr>
          <w:rFonts w:ascii="Times New Roman" w:hAnsi="Times New Roman" w:cs="Times New Roman"/>
          <w:sz w:val="24"/>
          <w:szCs w:val="24"/>
        </w:rPr>
        <w:lastRenderedPageBreak/>
        <w:t>on the relation between the central bank and private banks</w:t>
      </w:r>
      <w:r w:rsidR="00873C1D" w:rsidRPr="006E5F79">
        <w:rPr>
          <w:rFonts w:ascii="Times New Roman" w:hAnsi="Times New Roman" w:cs="Times New Roman"/>
          <w:sz w:val="24"/>
          <w:szCs w:val="24"/>
        </w:rPr>
        <w:t xml:space="preserve"> (Moore 1988; Wray 1990; Lavoie 2006)</w:t>
      </w:r>
      <w:r w:rsidRPr="006E5F79">
        <w:rPr>
          <w:rFonts w:ascii="Times New Roman" w:hAnsi="Times New Roman" w:cs="Times New Roman"/>
          <w:sz w:val="24"/>
          <w:szCs w:val="24"/>
        </w:rPr>
        <w:t>. It shows that there is a vertical component to the reserve supply that comes from fis</w:t>
      </w:r>
      <w:r w:rsidR="00873C1D" w:rsidRPr="006E5F79">
        <w:rPr>
          <w:rFonts w:ascii="Times New Roman" w:hAnsi="Times New Roman" w:cs="Times New Roman"/>
          <w:sz w:val="24"/>
          <w:szCs w:val="24"/>
        </w:rPr>
        <w:t>cal operations rather than, as M</w:t>
      </w:r>
      <w:r w:rsidRPr="006E5F79">
        <w:rPr>
          <w:rFonts w:ascii="Times New Roman" w:hAnsi="Times New Roman" w:cs="Times New Roman"/>
          <w:sz w:val="24"/>
          <w:szCs w:val="24"/>
        </w:rPr>
        <w:t>onetarist</w:t>
      </w:r>
      <w:r w:rsidR="00873C1D" w:rsidRPr="006E5F79">
        <w:rPr>
          <w:rFonts w:ascii="Times New Roman" w:hAnsi="Times New Roman" w:cs="Times New Roman"/>
          <w:sz w:val="24"/>
          <w:szCs w:val="24"/>
        </w:rPr>
        <w:t>s</w:t>
      </w:r>
      <w:r w:rsidRPr="006E5F79">
        <w:rPr>
          <w:rFonts w:ascii="Times New Roman" w:hAnsi="Times New Roman" w:cs="Times New Roman"/>
          <w:sz w:val="24"/>
          <w:szCs w:val="24"/>
        </w:rPr>
        <w:t xml:space="preserve"> </w:t>
      </w:r>
      <w:r w:rsidR="00873C1D" w:rsidRPr="006E5F79">
        <w:rPr>
          <w:rFonts w:ascii="Times New Roman" w:hAnsi="Times New Roman" w:cs="Times New Roman"/>
          <w:sz w:val="24"/>
          <w:szCs w:val="24"/>
        </w:rPr>
        <w:t>argued, from monetary-</w:t>
      </w:r>
      <w:r w:rsidRPr="006E5F79">
        <w:rPr>
          <w:rFonts w:ascii="Times New Roman" w:hAnsi="Times New Roman" w:cs="Times New Roman"/>
          <w:sz w:val="24"/>
          <w:szCs w:val="24"/>
        </w:rPr>
        <w:t>policy operations</w:t>
      </w:r>
      <w:r w:rsidR="00043D72">
        <w:rPr>
          <w:rFonts w:ascii="Times New Roman" w:hAnsi="Times New Roman" w:cs="Times New Roman"/>
          <w:sz w:val="24"/>
          <w:szCs w:val="24"/>
        </w:rPr>
        <w:t xml:space="preserve"> (Wray 1998; Mitchell and Muskyen 2008)</w:t>
      </w:r>
      <w:r w:rsidRPr="006E5F79">
        <w:rPr>
          <w:rFonts w:ascii="Times New Roman" w:hAnsi="Times New Roman" w:cs="Times New Roman"/>
          <w:sz w:val="24"/>
          <w:szCs w:val="24"/>
        </w:rPr>
        <w:t>. In terms of the Circuit approach, the introduction of the government enriches the analysis, provides a simple means to understand how profit can emerge in a single circuit, and leads to similar conclusion</w:t>
      </w:r>
      <w:r w:rsidR="005D6E6D" w:rsidRPr="006E5F79">
        <w:rPr>
          <w:rFonts w:ascii="Times New Roman" w:hAnsi="Times New Roman" w:cs="Times New Roman"/>
          <w:sz w:val="24"/>
          <w:szCs w:val="24"/>
        </w:rPr>
        <w:t>s</w:t>
      </w:r>
      <w:r w:rsidRPr="006E5F79">
        <w:rPr>
          <w:rFonts w:ascii="Times New Roman" w:hAnsi="Times New Roman" w:cs="Times New Roman"/>
          <w:sz w:val="24"/>
          <w:szCs w:val="24"/>
        </w:rPr>
        <w:t xml:space="preserve"> to MMT (</w:t>
      </w:r>
      <w:r w:rsidR="00784B34" w:rsidRPr="006E5F79">
        <w:rPr>
          <w:rFonts w:ascii="Times New Roman" w:hAnsi="Times New Roman" w:cs="Times New Roman"/>
          <w:sz w:val="24"/>
          <w:szCs w:val="24"/>
        </w:rPr>
        <w:t>Bougrine and Seccareccia 2002; Parguez 2002</w:t>
      </w:r>
      <w:r w:rsidR="00043D72">
        <w:rPr>
          <w:rFonts w:ascii="Times New Roman" w:hAnsi="Times New Roman" w:cs="Times New Roman"/>
          <w:sz w:val="24"/>
          <w:szCs w:val="24"/>
        </w:rPr>
        <w:t>; Tymoigne 2014</w:t>
      </w:r>
      <w:r w:rsidRPr="006E5F79">
        <w:rPr>
          <w:rFonts w:ascii="Times New Roman" w:hAnsi="Times New Roman" w:cs="Times New Roman"/>
          <w:sz w:val="24"/>
          <w:szCs w:val="24"/>
        </w:rPr>
        <w:t xml:space="preserve">). </w:t>
      </w:r>
    </w:p>
    <w:p w14:paraId="19D4EE7A" w14:textId="77777777" w:rsidR="00B83F5C" w:rsidRPr="006E5F79" w:rsidRDefault="00B83F5C" w:rsidP="00357B29">
      <w:pPr>
        <w:spacing w:after="0" w:line="480" w:lineRule="auto"/>
        <w:rPr>
          <w:rFonts w:ascii="Times New Roman" w:hAnsi="Times New Roman" w:cs="Times New Roman"/>
          <w:sz w:val="24"/>
          <w:szCs w:val="24"/>
        </w:rPr>
      </w:pPr>
    </w:p>
    <w:p w14:paraId="18CD73F9" w14:textId="77777777" w:rsidR="00B83F5C" w:rsidRPr="006E5F79" w:rsidRDefault="00B83F5C" w:rsidP="00357B29">
      <w:pPr>
        <w:spacing w:after="0" w:line="480" w:lineRule="auto"/>
        <w:rPr>
          <w:rFonts w:ascii="Times New Roman" w:hAnsi="Times New Roman" w:cs="Times New Roman"/>
          <w:b/>
          <w:sz w:val="24"/>
          <w:szCs w:val="24"/>
        </w:rPr>
      </w:pPr>
      <w:r w:rsidRPr="006E5F79">
        <w:rPr>
          <w:rFonts w:ascii="Times New Roman" w:hAnsi="Times New Roman" w:cs="Times New Roman"/>
          <w:b/>
          <w:sz w:val="24"/>
          <w:szCs w:val="24"/>
        </w:rPr>
        <w:t>References</w:t>
      </w:r>
    </w:p>
    <w:p w14:paraId="7B3150A6" w14:textId="5284F1C4" w:rsidR="00533D33" w:rsidRPr="006E5F79" w:rsidRDefault="00533D33" w:rsidP="006E5F79">
      <w:pPr>
        <w:spacing w:after="0" w:line="240" w:lineRule="auto"/>
        <w:ind w:left="720" w:hanging="720"/>
        <w:jc w:val="both"/>
        <w:rPr>
          <w:rFonts w:ascii="Times New Roman" w:hAnsi="Times New Roman" w:cs="Times New Roman"/>
          <w:sz w:val="24"/>
          <w:szCs w:val="24"/>
        </w:rPr>
      </w:pPr>
      <w:r w:rsidRPr="006E5F79">
        <w:rPr>
          <w:rFonts w:ascii="Times New Roman" w:hAnsi="Times New Roman" w:cs="Times New Roman"/>
          <w:sz w:val="24"/>
          <w:szCs w:val="24"/>
        </w:rPr>
        <w:t xml:space="preserve">Allen, W.A. (2019) </w:t>
      </w:r>
      <w:r w:rsidRPr="006E5F79">
        <w:rPr>
          <w:rFonts w:ascii="Times New Roman" w:hAnsi="Times New Roman" w:cs="Times New Roman"/>
          <w:i/>
          <w:sz w:val="24"/>
          <w:szCs w:val="24"/>
        </w:rPr>
        <w:t>The Bank of England and the Government Debt: Operations in the Gilt-Edged Market, 1928-1972</w:t>
      </w:r>
      <w:r w:rsidRPr="006E5F79">
        <w:rPr>
          <w:rFonts w:ascii="Times New Roman" w:hAnsi="Times New Roman" w:cs="Times New Roman"/>
          <w:sz w:val="24"/>
          <w:szCs w:val="24"/>
        </w:rPr>
        <w:t>. Cambridge, UK: Cambridge University Press.</w:t>
      </w:r>
    </w:p>
    <w:p w14:paraId="20E5DD8E" w14:textId="16C680B8" w:rsidR="00E10FC4" w:rsidRPr="006E5F79" w:rsidRDefault="00E10FC4" w:rsidP="006E5F79">
      <w:pPr>
        <w:spacing w:after="0" w:line="240" w:lineRule="auto"/>
        <w:ind w:left="720" w:hanging="720"/>
        <w:jc w:val="both"/>
        <w:outlineLvl w:val="0"/>
        <w:rPr>
          <w:rFonts w:ascii="Times New Roman" w:hAnsi="Times New Roman" w:cs="Times New Roman"/>
          <w:sz w:val="24"/>
          <w:szCs w:val="24"/>
        </w:rPr>
      </w:pPr>
      <w:r w:rsidRPr="006E5F79">
        <w:rPr>
          <w:rFonts w:ascii="Times New Roman" w:hAnsi="Times New Roman" w:cs="Times New Roman"/>
          <w:iCs/>
          <w:sz w:val="24"/>
          <w:szCs w:val="24"/>
        </w:rPr>
        <w:t>Bassetto, M. and T.J. Sargent (2019)</w:t>
      </w:r>
      <w:r w:rsidRPr="006E5F79">
        <w:rPr>
          <w:rFonts w:ascii="Times New Roman" w:hAnsi="Times New Roman" w:cs="Times New Roman"/>
          <w:sz w:val="24"/>
          <w:szCs w:val="24"/>
        </w:rPr>
        <w:t xml:space="preserve"> “Shotgun Weddings between Fiscal and Monetary Policies.” </w:t>
      </w:r>
      <w:r w:rsidRPr="006E5F79">
        <w:rPr>
          <w:rFonts w:ascii="Times New Roman" w:hAnsi="Times New Roman" w:cs="Times New Roman"/>
          <w:i/>
          <w:sz w:val="24"/>
          <w:szCs w:val="24"/>
        </w:rPr>
        <w:t>Annual Review of Economics</w:t>
      </w:r>
      <w:r w:rsidRPr="006E5F79">
        <w:rPr>
          <w:rFonts w:ascii="Times New Roman" w:hAnsi="Times New Roman" w:cs="Times New Roman"/>
          <w:sz w:val="24"/>
          <w:szCs w:val="24"/>
        </w:rPr>
        <w:t>: Submitted.</w:t>
      </w:r>
    </w:p>
    <w:p w14:paraId="6E8E571C" w14:textId="00EAC103" w:rsidR="00533D33" w:rsidRPr="006E5F79" w:rsidRDefault="00533D33" w:rsidP="006E5F79">
      <w:pPr>
        <w:spacing w:after="0" w:line="240" w:lineRule="auto"/>
        <w:ind w:left="720" w:hanging="720"/>
        <w:jc w:val="both"/>
        <w:outlineLvl w:val="0"/>
        <w:rPr>
          <w:rStyle w:val="pagerange"/>
          <w:rFonts w:ascii="Times New Roman" w:hAnsi="Times New Roman" w:cs="Times New Roman"/>
          <w:sz w:val="24"/>
          <w:szCs w:val="24"/>
        </w:rPr>
      </w:pPr>
      <w:r w:rsidRPr="006E5F79">
        <w:rPr>
          <w:rStyle w:val="authors"/>
          <w:rFonts w:ascii="Times New Roman" w:hAnsi="Times New Roman" w:cs="Times New Roman"/>
          <w:sz w:val="24"/>
          <w:szCs w:val="24"/>
        </w:rPr>
        <w:t>Bell</w:t>
      </w:r>
      <w:r w:rsidR="007E2268" w:rsidRPr="006E5F79">
        <w:rPr>
          <w:rStyle w:val="authors"/>
          <w:rFonts w:ascii="Times New Roman" w:hAnsi="Times New Roman" w:cs="Times New Roman"/>
          <w:sz w:val="24"/>
          <w:szCs w:val="24"/>
        </w:rPr>
        <w:t>, S.</w:t>
      </w:r>
      <w:r w:rsidRPr="006E5F79">
        <w:rPr>
          <w:rFonts w:ascii="Times New Roman" w:hAnsi="Times New Roman" w:cs="Times New Roman"/>
          <w:sz w:val="24"/>
          <w:szCs w:val="24"/>
        </w:rPr>
        <w:t xml:space="preserve"> </w:t>
      </w:r>
      <w:r w:rsidRPr="006E5F79">
        <w:rPr>
          <w:rStyle w:val="Date1"/>
          <w:rFonts w:ascii="Times New Roman" w:hAnsi="Times New Roman" w:cs="Times New Roman"/>
          <w:sz w:val="24"/>
          <w:szCs w:val="24"/>
        </w:rPr>
        <w:t>(2000)</w:t>
      </w:r>
      <w:r w:rsidRPr="006E5F79">
        <w:rPr>
          <w:rFonts w:ascii="Times New Roman" w:hAnsi="Times New Roman" w:cs="Times New Roman"/>
          <w:sz w:val="24"/>
          <w:szCs w:val="24"/>
        </w:rPr>
        <w:t xml:space="preserve"> </w:t>
      </w:r>
      <w:r w:rsidR="007E2268" w:rsidRPr="006E5F79">
        <w:rPr>
          <w:rFonts w:ascii="Times New Roman" w:hAnsi="Times New Roman" w:cs="Times New Roman"/>
          <w:sz w:val="24"/>
          <w:szCs w:val="24"/>
        </w:rPr>
        <w:t>“</w:t>
      </w:r>
      <w:r w:rsidRPr="006E5F79">
        <w:rPr>
          <w:rStyle w:val="arttitle"/>
          <w:rFonts w:ascii="Times New Roman" w:hAnsi="Times New Roman" w:cs="Times New Roman"/>
          <w:sz w:val="24"/>
          <w:szCs w:val="24"/>
        </w:rPr>
        <w:t>Do Taxes and Bonds Finance Government Spending?</w:t>
      </w:r>
      <w:r w:rsidR="007E2268" w:rsidRPr="006E5F79">
        <w:rPr>
          <w:rStyle w:val="arttitle"/>
          <w:rFonts w:ascii="Times New Roman" w:hAnsi="Times New Roman" w:cs="Times New Roman"/>
          <w:sz w:val="24"/>
          <w:szCs w:val="24"/>
        </w:rPr>
        <w:t>”</w:t>
      </w:r>
      <w:r w:rsidRPr="006E5F79">
        <w:rPr>
          <w:rFonts w:ascii="Times New Roman" w:hAnsi="Times New Roman" w:cs="Times New Roman"/>
          <w:sz w:val="24"/>
          <w:szCs w:val="24"/>
        </w:rPr>
        <w:t xml:space="preserve"> </w:t>
      </w:r>
      <w:r w:rsidRPr="006E5F79">
        <w:rPr>
          <w:rStyle w:val="serialtitle"/>
          <w:rFonts w:ascii="Times New Roman" w:hAnsi="Times New Roman" w:cs="Times New Roman"/>
          <w:i/>
          <w:sz w:val="24"/>
          <w:szCs w:val="24"/>
        </w:rPr>
        <w:t>Journal of Economic Issues</w:t>
      </w:r>
      <w:r w:rsidRPr="006E5F79">
        <w:rPr>
          <w:rStyle w:val="serialtitle"/>
          <w:rFonts w:ascii="Times New Roman" w:hAnsi="Times New Roman" w:cs="Times New Roman"/>
          <w:sz w:val="24"/>
          <w:szCs w:val="24"/>
        </w:rPr>
        <w:t>,</w:t>
      </w:r>
      <w:r w:rsidRPr="006E5F79">
        <w:rPr>
          <w:rFonts w:ascii="Times New Roman" w:hAnsi="Times New Roman" w:cs="Times New Roman"/>
          <w:sz w:val="24"/>
          <w:szCs w:val="24"/>
        </w:rPr>
        <w:t xml:space="preserve"> </w:t>
      </w:r>
      <w:r w:rsidR="007E2268" w:rsidRPr="006E5F79">
        <w:rPr>
          <w:rStyle w:val="volumeissue"/>
          <w:rFonts w:ascii="Times New Roman" w:hAnsi="Times New Roman" w:cs="Times New Roman"/>
          <w:sz w:val="24"/>
          <w:szCs w:val="24"/>
        </w:rPr>
        <w:t>34 (</w:t>
      </w:r>
      <w:r w:rsidRPr="006E5F79">
        <w:rPr>
          <w:rStyle w:val="volumeissue"/>
          <w:rFonts w:ascii="Times New Roman" w:hAnsi="Times New Roman" w:cs="Times New Roman"/>
          <w:sz w:val="24"/>
          <w:szCs w:val="24"/>
        </w:rPr>
        <w:t>3</w:t>
      </w:r>
      <w:r w:rsidR="007E2268" w:rsidRPr="006E5F79">
        <w:rPr>
          <w:rStyle w:val="volumeissue"/>
          <w:rFonts w:ascii="Times New Roman" w:hAnsi="Times New Roman" w:cs="Times New Roman"/>
          <w:sz w:val="24"/>
          <w:szCs w:val="24"/>
        </w:rPr>
        <w:t>):</w:t>
      </w:r>
      <w:r w:rsidRPr="006E5F79">
        <w:rPr>
          <w:rFonts w:ascii="Times New Roman" w:hAnsi="Times New Roman" w:cs="Times New Roman"/>
          <w:sz w:val="24"/>
          <w:szCs w:val="24"/>
        </w:rPr>
        <w:t xml:space="preserve"> </w:t>
      </w:r>
      <w:r w:rsidRPr="006E5F79">
        <w:rPr>
          <w:rStyle w:val="pagerange"/>
          <w:rFonts w:ascii="Times New Roman" w:hAnsi="Times New Roman" w:cs="Times New Roman"/>
          <w:sz w:val="24"/>
          <w:szCs w:val="24"/>
        </w:rPr>
        <w:t>603-620.</w:t>
      </w:r>
    </w:p>
    <w:p w14:paraId="44EE15A2" w14:textId="0DE8CA73" w:rsidR="00784B34" w:rsidRPr="006E5F79" w:rsidRDefault="00784B34" w:rsidP="006E5F79">
      <w:pPr>
        <w:autoSpaceDE w:val="0"/>
        <w:autoSpaceDN w:val="0"/>
        <w:adjustRightInd w:val="0"/>
        <w:spacing w:after="0" w:line="240" w:lineRule="auto"/>
        <w:ind w:left="720" w:hanging="720"/>
        <w:contextualSpacing/>
        <w:rPr>
          <w:rFonts w:ascii="Times New Roman" w:hAnsi="Times New Roman" w:cs="Times New Roman"/>
          <w:sz w:val="24"/>
          <w:szCs w:val="24"/>
        </w:rPr>
      </w:pPr>
      <w:r w:rsidRPr="006E5F79">
        <w:rPr>
          <w:rFonts w:ascii="Times New Roman" w:eastAsia="Calibri" w:hAnsi="Times New Roman" w:cs="Times New Roman"/>
          <w:sz w:val="24"/>
          <w:szCs w:val="24"/>
        </w:rPr>
        <w:t xml:space="preserve">Bougrine, H. and M. Seccareccia (2002) “Money, Taxes, Public Spending, and the State within a Circuitist Perspective.” </w:t>
      </w:r>
      <w:r w:rsidRPr="006E5F79">
        <w:rPr>
          <w:rFonts w:ascii="Times New Roman" w:eastAsia="Calibri" w:hAnsi="Times New Roman" w:cs="Times New Roman"/>
          <w:i/>
          <w:iCs/>
          <w:sz w:val="24"/>
          <w:szCs w:val="24"/>
        </w:rPr>
        <w:t>International Journal of Political Economy</w:t>
      </w:r>
      <w:r w:rsidRPr="006E5F79">
        <w:rPr>
          <w:rFonts w:ascii="Times New Roman" w:eastAsia="Calibri" w:hAnsi="Times New Roman" w:cs="Times New Roman"/>
          <w:iCs/>
          <w:sz w:val="24"/>
          <w:szCs w:val="24"/>
        </w:rPr>
        <w:t>,</w:t>
      </w:r>
      <w:r w:rsidRPr="006E5F79">
        <w:rPr>
          <w:rFonts w:ascii="Times New Roman" w:eastAsia="Calibri" w:hAnsi="Times New Roman" w:cs="Times New Roman"/>
          <w:i/>
          <w:iCs/>
          <w:sz w:val="24"/>
          <w:szCs w:val="24"/>
        </w:rPr>
        <w:t xml:space="preserve"> </w:t>
      </w:r>
      <w:r w:rsidRPr="006E5F79">
        <w:rPr>
          <w:rFonts w:ascii="Times New Roman" w:eastAsia="Calibri" w:hAnsi="Times New Roman" w:cs="Times New Roman"/>
          <w:sz w:val="24"/>
          <w:szCs w:val="24"/>
        </w:rPr>
        <w:t>32 (3): 58-79.</w:t>
      </w:r>
    </w:p>
    <w:p w14:paraId="19315E05" w14:textId="04A950D3" w:rsidR="00AC26CE" w:rsidRPr="006E5F79" w:rsidRDefault="00AC26CE" w:rsidP="006E5F79">
      <w:pPr>
        <w:spacing w:after="0" w:line="240" w:lineRule="auto"/>
        <w:ind w:left="720" w:hanging="720"/>
        <w:jc w:val="both"/>
        <w:outlineLvl w:val="0"/>
        <w:rPr>
          <w:rFonts w:ascii="Times New Roman" w:hAnsi="Times New Roman" w:cs="Times New Roman"/>
          <w:sz w:val="24"/>
          <w:szCs w:val="24"/>
        </w:rPr>
      </w:pPr>
      <w:r w:rsidRPr="006E5F79">
        <w:rPr>
          <w:rFonts w:ascii="Times New Roman" w:hAnsi="Times New Roman" w:cs="Times New Roman"/>
          <w:sz w:val="24"/>
          <w:szCs w:val="24"/>
        </w:rPr>
        <w:t xml:space="preserve">Buffet, W.E. (2011) Comments in Bloomberg’s </w:t>
      </w:r>
      <w:r w:rsidRPr="006E5F79">
        <w:rPr>
          <w:rFonts w:ascii="Times New Roman" w:hAnsi="Times New Roman" w:cs="Times New Roman"/>
          <w:i/>
          <w:sz w:val="24"/>
          <w:szCs w:val="24"/>
        </w:rPr>
        <w:t>In the Loop</w:t>
      </w:r>
      <w:r w:rsidRPr="006E5F79">
        <w:rPr>
          <w:rFonts w:ascii="Times New Roman" w:hAnsi="Times New Roman" w:cs="Times New Roman"/>
          <w:sz w:val="24"/>
          <w:szCs w:val="24"/>
        </w:rPr>
        <w:t xml:space="preserve">, July 8. </w:t>
      </w:r>
    </w:p>
    <w:p w14:paraId="3EF1FAFD" w14:textId="77777777" w:rsidR="00AC26CE" w:rsidRPr="006E5F79" w:rsidRDefault="00AC26CE" w:rsidP="006E5F79">
      <w:pPr>
        <w:autoSpaceDE w:val="0"/>
        <w:autoSpaceDN w:val="0"/>
        <w:adjustRightInd w:val="0"/>
        <w:spacing w:after="0" w:line="240" w:lineRule="auto"/>
        <w:ind w:left="720" w:hanging="720"/>
        <w:jc w:val="both"/>
        <w:rPr>
          <w:rFonts w:ascii="Times New Roman" w:hAnsi="Times New Roman" w:cs="Times New Roman"/>
          <w:sz w:val="24"/>
          <w:szCs w:val="24"/>
        </w:rPr>
      </w:pPr>
      <w:r w:rsidRPr="006E5F79">
        <w:rPr>
          <w:rFonts w:ascii="Times New Roman" w:hAnsi="Times New Roman" w:cs="Times New Roman"/>
          <w:sz w:val="24"/>
          <w:szCs w:val="24"/>
        </w:rPr>
        <w:t xml:space="preserve">Cantor, R. and Parker, F. (1995) “Sovereign Credit Ratings,” Federal Reserve Bank of New York </w:t>
      </w:r>
      <w:r w:rsidRPr="006E5F79">
        <w:rPr>
          <w:rFonts w:ascii="Times New Roman" w:hAnsi="Times New Roman" w:cs="Times New Roman"/>
          <w:i/>
          <w:iCs/>
          <w:sz w:val="24"/>
          <w:szCs w:val="24"/>
        </w:rPr>
        <w:t>Current Issues in Economics and Finance</w:t>
      </w:r>
      <w:r w:rsidRPr="006E5F79">
        <w:rPr>
          <w:rFonts w:ascii="Times New Roman" w:hAnsi="Times New Roman" w:cs="Times New Roman"/>
          <w:sz w:val="24"/>
          <w:szCs w:val="24"/>
        </w:rPr>
        <w:t>, 1 (3): 1-6.</w:t>
      </w:r>
    </w:p>
    <w:p w14:paraId="0A868968" w14:textId="55DE1B79" w:rsidR="005837A8" w:rsidRPr="006E5F79" w:rsidRDefault="005837A8" w:rsidP="006E5F79">
      <w:pPr>
        <w:spacing w:after="0" w:line="240" w:lineRule="auto"/>
        <w:ind w:left="720" w:hanging="720"/>
        <w:rPr>
          <w:rFonts w:ascii="Times New Roman" w:hAnsi="Times New Roman" w:cs="Times New Roman"/>
          <w:sz w:val="24"/>
          <w:szCs w:val="24"/>
        </w:rPr>
      </w:pPr>
      <w:r w:rsidRPr="006E5F79">
        <w:rPr>
          <w:rFonts w:ascii="Times New Roman" w:hAnsi="Times New Roman" w:cs="Times New Roman"/>
          <w:sz w:val="24"/>
          <w:szCs w:val="24"/>
        </w:rPr>
        <w:t xml:space="preserve">Commonwealth of Australia (2003) </w:t>
      </w:r>
      <w:r w:rsidRPr="006E5F79">
        <w:rPr>
          <w:rFonts w:ascii="Times New Roman" w:hAnsi="Times New Roman" w:cs="Times New Roman"/>
          <w:i/>
          <w:sz w:val="24"/>
          <w:szCs w:val="24"/>
        </w:rPr>
        <w:t>Budget Strategy and Outlook 2003-04</w:t>
      </w:r>
      <w:r w:rsidRPr="006E5F79">
        <w:rPr>
          <w:rFonts w:ascii="Times New Roman" w:hAnsi="Times New Roman" w:cs="Times New Roman"/>
          <w:sz w:val="24"/>
          <w:szCs w:val="24"/>
        </w:rPr>
        <w:t>, 2003-04 Budget Paper No. 1. Canberra, ACT: Commonwealth of Australia.</w:t>
      </w:r>
    </w:p>
    <w:p w14:paraId="66521A52" w14:textId="0632060D" w:rsidR="005837A8" w:rsidRPr="006E5F79" w:rsidRDefault="005837A8" w:rsidP="006E5F79">
      <w:pPr>
        <w:spacing w:after="0" w:line="240" w:lineRule="auto"/>
        <w:ind w:left="720" w:hanging="720"/>
        <w:rPr>
          <w:rFonts w:ascii="Times New Roman" w:hAnsi="Times New Roman" w:cs="Times New Roman"/>
          <w:sz w:val="24"/>
          <w:szCs w:val="24"/>
        </w:rPr>
      </w:pPr>
      <w:r w:rsidRPr="006E5F79">
        <w:rPr>
          <w:rFonts w:ascii="Times New Roman" w:hAnsi="Times New Roman" w:cs="Times New Roman"/>
          <w:sz w:val="24"/>
          <w:szCs w:val="24"/>
        </w:rPr>
        <w:t>Commonwealth of Australia. (2011)</w:t>
      </w:r>
      <w:r w:rsidRPr="006E5F79">
        <w:rPr>
          <w:rFonts w:ascii="Times New Roman" w:hAnsi="Times New Roman" w:cs="Times New Roman"/>
          <w:i/>
          <w:sz w:val="24"/>
          <w:szCs w:val="24"/>
        </w:rPr>
        <w:t xml:space="preserve"> Budget Strategy and Outlook 2011-12</w:t>
      </w:r>
      <w:r w:rsidRPr="006E5F79">
        <w:rPr>
          <w:rFonts w:ascii="Times New Roman" w:hAnsi="Times New Roman" w:cs="Times New Roman"/>
          <w:sz w:val="24"/>
          <w:szCs w:val="24"/>
        </w:rPr>
        <w:t>, 2011-12 Budget Paper No. 1. Canberra, ACT: Commonwealth of Australia.</w:t>
      </w:r>
    </w:p>
    <w:p w14:paraId="51DDE5DD" w14:textId="2A1C69EA" w:rsidR="002E5F1D" w:rsidRPr="006E5F79" w:rsidRDefault="002E5F1D" w:rsidP="006E5F79">
      <w:pPr>
        <w:spacing w:after="0" w:line="240" w:lineRule="auto"/>
        <w:ind w:left="720" w:hanging="720"/>
        <w:jc w:val="both"/>
        <w:outlineLvl w:val="0"/>
        <w:rPr>
          <w:rFonts w:ascii="Times New Roman" w:hAnsi="Times New Roman" w:cs="Times New Roman"/>
          <w:sz w:val="24"/>
          <w:szCs w:val="24"/>
        </w:rPr>
      </w:pPr>
      <w:r w:rsidRPr="006E5F79">
        <w:rPr>
          <w:rFonts w:ascii="Times New Roman" w:hAnsi="Times New Roman" w:cs="Times New Roman"/>
          <w:sz w:val="24"/>
          <w:szCs w:val="24"/>
        </w:rPr>
        <w:t xml:space="preserve">Deleplace, G. and E.J. Nell (ed.) (1996) </w:t>
      </w:r>
      <w:r w:rsidRPr="006E5F79">
        <w:rPr>
          <w:rFonts w:ascii="Times New Roman" w:hAnsi="Times New Roman" w:cs="Times New Roman"/>
          <w:i/>
          <w:iCs/>
          <w:sz w:val="24"/>
          <w:szCs w:val="24"/>
        </w:rPr>
        <w:t>Money in Motion: The Post Keynesian and Circulation Approaches</w:t>
      </w:r>
      <w:r w:rsidRPr="006E5F79">
        <w:rPr>
          <w:rFonts w:ascii="Times New Roman" w:hAnsi="Times New Roman" w:cs="Times New Roman"/>
          <w:sz w:val="24"/>
          <w:szCs w:val="24"/>
        </w:rPr>
        <w:t>. New York: St. Martin’s Press.</w:t>
      </w:r>
    </w:p>
    <w:p w14:paraId="49A3F45E" w14:textId="1C49AF7C" w:rsidR="00AC26CE" w:rsidRPr="006E5F79" w:rsidRDefault="00AC26CE" w:rsidP="006E5F79">
      <w:pPr>
        <w:spacing w:after="0" w:line="240" w:lineRule="auto"/>
        <w:ind w:left="720" w:hanging="720"/>
        <w:jc w:val="both"/>
        <w:outlineLvl w:val="0"/>
        <w:rPr>
          <w:rFonts w:ascii="Times New Roman" w:eastAsia="Times New Roman" w:hAnsi="Times New Roman" w:cs="Times New Roman"/>
          <w:bCs/>
          <w:kern w:val="36"/>
          <w:sz w:val="24"/>
          <w:szCs w:val="24"/>
        </w:rPr>
      </w:pPr>
      <w:r w:rsidRPr="006E5F79">
        <w:rPr>
          <w:rFonts w:ascii="Times New Roman" w:hAnsi="Times New Roman" w:cs="Times New Roman"/>
          <w:sz w:val="24"/>
          <w:szCs w:val="24"/>
        </w:rPr>
        <w:t>Fawley, B.W. and Juvenal, L. (2011) “</w:t>
      </w:r>
      <w:r w:rsidRPr="006E5F79">
        <w:rPr>
          <w:rFonts w:ascii="Times New Roman" w:eastAsia="Times New Roman" w:hAnsi="Times New Roman" w:cs="Times New Roman"/>
          <w:bCs/>
          <w:kern w:val="36"/>
          <w:sz w:val="24"/>
          <w:szCs w:val="24"/>
        </w:rPr>
        <w:t>Why Health Care Matters and the Current Debt Does Not.” St. Louis Fed’s</w:t>
      </w:r>
      <w:r w:rsidRPr="006E5F79">
        <w:rPr>
          <w:rFonts w:ascii="Times New Roman" w:eastAsia="Times New Roman" w:hAnsi="Times New Roman" w:cs="Times New Roman"/>
          <w:bCs/>
          <w:i/>
          <w:kern w:val="36"/>
          <w:sz w:val="24"/>
          <w:szCs w:val="24"/>
        </w:rPr>
        <w:t xml:space="preserve"> The Regional Economist</w:t>
      </w:r>
      <w:r w:rsidRPr="006E5F79">
        <w:rPr>
          <w:rFonts w:ascii="Times New Roman" w:eastAsia="Times New Roman" w:hAnsi="Times New Roman" w:cs="Times New Roman"/>
          <w:bCs/>
          <w:kern w:val="36"/>
          <w:sz w:val="24"/>
          <w:szCs w:val="24"/>
        </w:rPr>
        <w:t xml:space="preserve">, 19 (4), October: 4-5. Accessed December 23, 2019 at </w:t>
      </w:r>
      <w:hyperlink r:id="rId12" w:history="1">
        <w:r w:rsidRPr="006E5F79">
          <w:rPr>
            <w:rStyle w:val="Hyperlink"/>
            <w:rFonts w:ascii="Times New Roman" w:eastAsia="Times New Roman" w:hAnsi="Times New Roman" w:cs="Times New Roman"/>
            <w:bCs/>
            <w:kern w:val="36"/>
            <w:sz w:val="24"/>
            <w:szCs w:val="24"/>
          </w:rPr>
          <w:t>https://www.stlouisfed.org/publications/regional-economist/october-2011/why-health-care-matters-and-the-current-debt-does-not</w:t>
        </w:r>
      </w:hyperlink>
      <w:r w:rsidRPr="006E5F79">
        <w:rPr>
          <w:rFonts w:ascii="Times New Roman" w:eastAsia="Times New Roman" w:hAnsi="Times New Roman" w:cs="Times New Roman"/>
          <w:bCs/>
          <w:kern w:val="36"/>
          <w:sz w:val="24"/>
          <w:szCs w:val="24"/>
        </w:rPr>
        <w:t xml:space="preserve"> </w:t>
      </w:r>
    </w:p>
    <w:p w14:paraId="65888B76" w14:textId="313CC329" w:rsidR="00AC26CE" w:rsidRPr="006E5F79" w:rsidRDefault="00AC26CE" w:rsidP="006E5F79">
      <w:pPr>
        <w:spacing w:after="0" w:line="240" w:lineRule="auto"/>
        <w:ind w:left="720" w:hanging="720"/>
        <w:jc w:val="both"/>
        <w:outlineLvl w:val="0"/>
        <w:rPr>
          <w:rFonts w:ascii="Times New Roman" w:eastAsia="Times New Roman" w:hAnsi="Times New Roman" w:cs="Times New Roman"/>
          <w:bCs/>
          <w:kern w:val="36"/>
          <w:sz w:val="24"/>
          <w:szCs w:val="24"/>
        </w:rPr>
      </w:pPr>
      <w:r w:rsidRPr="006E5F79">
        <w:rPr>
          <w:rFonts w:ascii="Times New Roman" w:eastAsia="Times New Roman" w:hAnsi="Times New Roman" w:cs="Times New Roman"/>
          <w:bCs/>
          <w:kern w:val="36"/>
          <w:sz w:val="24"/>
          <w:szCs w:val="24"/>
        </w:rPr>
        <w:t xml:space="preserve">Greenspan, A. (2011) Comments on </w:t>
      </w:r>
      <w:r w:rsidRPr="006E5F79">
        <w:rPr>
          <w:rFonts w:ascii="Times New Roman" w:eastAsia="Times New Roman" w:hAnsi="Times New Roman" w:cs="Times New Roman"/>
          <w:bCs/>
          <w:i/>
          <w:kern w:val="36"/>
          <w:sz w:val="24"/>
          <w:szCs w:val="24"/>
        </w:rPr>
        <w:t>Meet the Press</w:t>
      </w:r>
      <w:r w:rsidRPr="006E5F79">
        <w:rPr>
          <w:rFonts w:ascii="Times New Roman" w:eastAsia="Times New Roman" w:hAnsi="Times New Roman" w:cs="Times New Roman"/>
          <w:bCs/>
          <w:kern w:val="36"/>
          <w:sz w:val="24"/>
          <w:szCs w:val="24"/>
        </w:rPr>
        <w:t xml:space="preserve"> “</w:t>
      </w:r>
      <w:r w:rsidR="00D164DD">
        <w:rPr>
          <w:rFonts w:ascii="Times New Roman" w:eastAsia="Times New Roman" w:hAnsi="Times New Roman" w:cs="Times New Roman"/>
          <w:bCs/>
          <w:kern w:val="36"/>
          <w:sz w:val="24"/>
          <w:szCs w:val="24"/>
        </w:rPr>
        <w:t>U.S.</w:t>
      </w:r>
      <w:r w:rsidRPr="006E5F79">
        <w:rPr>
          <w:rFonts w:ascii="Times New Roman" w:eastAsia="Times New Roman" w:hAnsi="Times New Roman" w:cs="Times New Roman"/>
          <w:bCs/>
          <w:kern w:val="36"/>
          <w:sz w:val="24"/>
          <w:szCs w:val="24"/>
        </w:rPr>
        <w:t xml:space="preserve"> Debt Downgrade” August 7.</w:t>
      </w:r>
    </w:p>
    <w:p w14:paraId="1600E3A9" w14:textId="77C57FC1" w:rsidR="0079764F" w:rsidRPr="006E5F79" w:rsidRDefault="0079764F" w:rsidP="006E5F79">
      <w:pPr>
        <w:autoSpaceDE w:val="0"/>
        <w:autoSpaceDN w:val="0"/>
        <w:adjustRightInd w:val="0"/>
        <w:spacing w:after="0" w:line="240" w:lineRule="auto"/>
        <w:ind w:left="720" w:hanging="720"/>
        <w:contextualSpacing/>
        <w:rPr>
          <w:rFonts w:ascii="Times New Roman" w:eastAsia="Calibri" w:hAnsi="Times New Roman" w:cs="Times New Roman"/>
          <w:sz w:val="24"/>
          <w:szCs w:val="24"/>
        </w:rPr>
      </w:pPr>
      <w:r w:rsidRPr="006E5F79">
        <w:rPr>
          <w:rFonts w:ascii="Times New Roman" w:eastAsia="Calibri" w:hAnsi="Times New Roman" w:cs="Times New Roman"/>
          <w:sz w:val="24"/>
          <w:szCs w:val="24"/>
        </w:rPr>
        <w:t xml:space="preserve">Keynes, J.M. (1939) “The Process of Capital Formation.” </w:t>
      </w:r>
      <w:r w:rsidRPr="006E5F79">
        <w:rPr>
          <w:rFonts w:ascii="Times New Roman" w:eastAsia="Calibri" w:hAnsi="Times New Roman" w:cs="Times New Roman"/>
          <w:i/>
          <w:sz w:val="24"/>
          <w:szCs w:val="24"/>
        </w:rPr>
        <w:t>Economic Journal</w:t>
      </w:r>
      <w:r w:rsidRPr="006E5F79">
        <w:rPr>
          <w:rFonts w:ascii="Times New Roman" w:eastAsia="Calibri" w:hAnsi="Times New Roman" w:cs="Times New Roman"/>
          <w:sz w:val="24"/>
          <w:szCs w:val="24"/>
        </w:rPr>
        <w:t>, 49 (195): 569-574.</w:t>
      </w:r>
    </w:p>
    <w:p w14:paraId="3B2A93E6" w14:textId="19DA5A0B" w:rsidR="0079764F" w:rsidRPr="006E5F79" w:rsidRDefault="0079764F" w:rsidP="006E5F79">
      <w:pPr>
        <w:autoSpaceDE w:val="0"/>
        <w:autoSpaceDN w:val="0"/>
        <w:adjustRightInd w:val="0"/>
        <w:spacing w:after="0" w:line="240" w:lineRule="auto"/>
        <w:ind w:left="720" w:hanging="720"/>
        <w:contextualSpacing/>
        <w:rPr>
          <w:rFonts w:ascii="Times New Roman" w:eastAsia="Calibri" w:hAnsi="Times New Roman" w:cs="Times New Roman"/>
          <w:sz w:val="24"/>
          <w:szCs w:val="24"/>
        </w:rPr>
      </w:pPr>
      <w:r w:rsidRPr="006E5F79">
        <w:rPr>
          <w:rFonts w:ascii="Times New Roman" w:eastAsia="Calibri" w:hAnsi="Times New Roman" w:cs="Times New Roman"/>
          <w:sz w:val="24"/>
          <w:szCs w:val="24"/>
        </w:rPr>
        <w:t xml:space="preserve">Keynes, J.M. (1940) </w:t>
      </w:r>
      <w:r w:rsidRPr="006E5F79">
        <w:rPr>
          <w:rFonts w:ascii="Times New Roman" w:eastAsia="Calibri" w:hAnsi="Times New Roman" w:cs="Times New Roman"/>
          <w:i/>
          <w:sz w:val="24"/>
          <w:szCs w:val="24"/>
        </w:rPr>
        <w:t>How to Pay for the War</w:t>
      </w:r>
      <w:r w:rsidRPr="006E5F79">
        <w:rPr>
          <w:rFonts w:ascii="Times New Roman" w:eastAsia="Calibri" w:hAnsi="Times New Roman" w:cs="Times New Roman"/>
          <w:sz w:val="24"/>
          <w:szCs w:val="24"/>
        </w:rPr>
        <w:t xml:space="preserve">. Reprinted in </w:t>
      </w:r>
      <w:r w:rsidRPr="006E5F79">
        <w:rPr>
          <w:rFonts w:ascii="Times New Roman" w:eastAsia="Calibri" w:hAnsi="Times New Roman" w:cs="Times New Roman"/>
          <w:i/>
          <w:sz w:val="24"/>
          <w:szCs w:val="24"/>
        </w:rPr>
        <w:t>Collected Writings of John Maynard Keynes</w:t>
      </w:r>
      <w:r w:rsidRPr="006E5F79">
        <w:rPr>
          <w:rFonts w:ascii="Times New Roman" w:eastAsia="Calibri" w:hAnsi="Times New Roman" w:cs="Times New Roman"/>
          <w:sz w:val="24"/>
          <w:szCs w:val="24"/>
        </w:rPr>
        <w:t xml:space="preserve">, vol. 9, edited by Donald E. Moggridge, 367-439. London: Macmillan, 1972. </w:t>
      </w:r>
    </w:p>
    <w:p w14:paraId="290BBD97" w14:textId="0008EA16" w:rsidR="002E5F1D" w:rsidRPr="006E5F79" w:rsidRDefault="002E5F1D" w:rsidP="006E5F79">
      <w:pPr>
        <w:spacing w:after="0" w:line="240" w:lineRule="auto"/>
        <w:ind w:left="720" w:hanging="720"/>
        <w:rPr>
          <w:rFonts w:ascii="Times New Roman" w:hAnsi="Times New Roman" w:cs="Times New Roman"/>
          <w:sz w:val="24"/>
          <w:szCs w:val="24"/>
        </w:rPr>
      </w:pPr>
      <w:r w:rsidRPr="006E5F79">
        <w:rPr>
          <w:rFonts w:ascii="Times New Roman" w:hAnsi="Times New Roman" w:cs="Times New Roman"/>
          <w:sz w:val="24"/>
          <w:szCs w:val="24"/>
        </w:rPr>
        <w:t>Lavoie, M. (2006) “Endogenous money: Accomodationist</w:t>
      </w:r>
      <w:r w:rsidR="006E5F79" w:rsidRPr="006E5F79">
        <w:rPr>
          <w:rFonts w:ascii="Times New Roman" w:hAnsi="Times New Roman" w:cs="Times New Roman"/>
          <w:sz w:val="24"/>
          <w:szCs w:val="24"/>
        </w:rPr>
        <w:t>.</w:t>
      </w:r>
      <w:r w:rsidRPr="006E5F79">
        <w:rPr>
          <w:rFonts w:ascii="Times New Roman" w:hAnsi="Times New Roman" w:cs="Times New Roman"/>
          <w:sz w:val="24"/>
          <w:szCs w:val="24"/>
        </w:rPr>
        <w:t xml:space="preserve">” </w:t>
      </w:r>
      <w:r w:rsidR="006E5F79" w:rsidRPr="006E5F79">
        <w:rPr>
          <w:rFonts w:ascii="Times New Roman" w:hAnsi="Times New Roman" w:cs="Times New Roman"/>
          <w:sz w:val="24"/>
          <w:szCs w:val="24"/>
        </w:rPr>
        <w:t>I</w:t>
      </w:r>
      <w:r w:rsidRPr="006E5F79">
        <w:rPr>
          <w:rFonts w:ascii="Times New Roman" w:hAnsi="Times New Roman" w:cs="Times New Roman"/>
          <w:sz w:val="24"/>
          <w:szCs w:val="24"/>
        </w:rPr>
        <w:t xml:space="preserve">n P. Arestis and M.C. Sawyer (eds) </w:t>
      </w:r>
      <w:r w:rsidRPr="006E5F79">
        <w:rPr>
          <w:rFonts w:ascii="Times New Roman" w:hAnsi="Times New Roman" w:cs="Times New Roman"/>
          <w:i/>
          <w:sz w:val="24"/>
          <w:szCs w:val="24"/>
        </w:rPr>
        <w:t>A Handbook of Alternative Monetary Economics</w:t>
      </w:r>
      <w:r w:rsidRPr="006E5F79">
        <w:rPr>
          <w:rFonts w:ascii="Times New Roman" w:hAnsi="Times New Roman" w:cs="Times New Roman"/>
          <w:sz w:val="24"/>
          <w:szCs w:val="24"/>
        </w:rPr>
        <w:t>, 17-34, Northampton: Edward Elgar.</w:t>
      </w:r>
    </w:p>
    <w:p w14:paraId="465F83A6" w14:textId="50CADA11" w:rsidR="00794D8B" w:rsidRDefault="00794D8B" w:rsidP="006E5F79">
      <w:pPr>
        <w:spacing w:after="0"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lastRenderedPageBreak/>
        <w:t>Lavoie M. (2019) “</w:t>
      </w:r>
      <w:r w:rsidRPr="00794D8B">
        <w:rPr>
          <w:rFonts w:ascii="Times New Roman" w:hAnsi="Times New Roman" w:cs="Times New Roman"/>
          <w:sz w:val="24"/>
          <w:szCs w:val="24"/>
        </w:rPr>
        <w:t>A System with Zero Reserves and with Clearing Outside of the Central Bank: The Canadian Case</w:t>
      </w:r>
      <w:r>
        <w:rPr>
          <w:rFonts w:ascii="Times New Roman" w:hAnsi="Times New Roman" w:cs="Times New Roman"/>
          <w:sz w:val="24"/>
          <w:szCs w:val="24"/>
        </w:rPr>
        <w:t xml:space="preserve">.” </w:t>
      </w:r>
      <w:r>
        <w:rPr>
          <w:rFonts w:ascii="Times New Roman" w:hAnsi="Times New Roman" w:cs="Times New Roman"/>
          <w:i/>
          <w:sz w:val="24"/>
          <w:szCs w:val="24"/>
        </w:rPr>
        <w:t>Review of Political Economy</w:t>
      </w:r>
      <w:r>
        <w:rPr>
          <w:rFonts w:ascii="Times New Roman" w:hAnsi="Times New Roman" w:cs="Times New Roman"/>
          <w:sz w:val="24"/>
          <w:szCs w:val="24"/>
        </w:rPr>
        <w:t>,</w:t>
      </w:r>
      <w:r>
        <w:rPr>
          <w:rFonts w:ascii="Times New Roman" w:hAnsi="Times New Roman" w:cs="Times New Roman"/>
          <w:i/>
          <w:sz w:val="24"/>
          <w:szCs w:val="24"/>
        </w:rPr>
        <w:t xml:space="preserve"> </w:t>
      </w:r>
      <w:r w:rsidRPr="00794D8B">
        <w:rPr>
          <w:rFonts w:ascii="Times New Roman" w:hAnsi="Times New Roman" w:cs="Times New Roman"/>
          <w:sz w:val="24"/>
          <w:szCs w:val="24"/>
        </w:rPr>
        <w:t>31</w:t>
      </w:r>
      <w:r>
        <w:rPr>
          <w:rFonts w:ascii="Times New Roman" w:hAnsi="Times New Roman" w:cs="Times New Roman"/>
          <w:sz w:val="24"/>
          <w:szCs w:val="24"/>
        </w:rPr>
        <w:t xml:space="preserve"> (</w:t>
      </w:r>
      <w:r w:rsidRPr="00794D8B">
        <w:rPr>
          <w:rFonts w:ascii="Times New Roman" w:hAnsi="Times New Roman" w:cs="Times New Roman"/>
          <w:sz w:val="24"/>
          <w:szCs w:val="24"/>
        </w:rPr>
        <w:t>2</w:t>
      </w:r>
      <w:r>
        <w:rPr>
          <w:rFonts w:ascii="Times New Roman" w:hAnsi="Times New Roman" w:cs="Times New Roman"/>
          <w:sz w:val="24"/>
          <w:szCs w:val="24"/>
        </w:rPr>
        <w:t>): 145-</w:t>
      </w:r>
      <w:r w:rsidRPr="00794D8B">
        <w:rPr>
          <w:rFonts w:ascii="Times New Roman" w:hAnsi="Times New Roman" w:cs="Times New Roman"/>
          <w:sz w:val="24"/>
          <w:szCs w:val="24"/>
        </w:rPr>
        <w:t>158</w:t>
      </w:r>
      <w:r>
        <w:rPr>
          <w:rFonts w:ascii="Times New Roman" w:hAnsi="Times New Roman" w:cs="Times New Roman"/>
          <w:sz w:val="24"/>
          <w:szCs w:val="24"/>
        </w:rPr>
        <w:t>.</w:t>
      </w:r>
    </w:p>
    <w:p w14:paraId="2E014900" w14:textId="329CD9E2" w:rsidR="00157D23" w:rsidRPr="006E5F79" w:rsidRDefault="00157D23" w:rsidP="006E5F79">
      <w:pPr>
        <w:spacing w:after="0" w:line="240" w:lineRule="auto"/>
        <w:ind w:left="720" w:hanging="720"/>
        <w:jc w:val="both"/>
        <w:rPr>
          <w:rFonts w:ascii="Times New Roman" w:hAnsi="Times New Roman" w:cs="Times New Roman"/>
          <w:sz w:val="24"/>
          <w:szCs w:val="24"/>
        </w:rPr>
      </w:pPr>
      <w:r w:rsidRPr="006E5F79">
        <w:rPr>
          <w:rFonts w:ascii="Times New Roman" w:hAnsi="Times New Roman" w:cs="Times New Roman"/>
          <w:sz w:val="24"/>
          <w:szCs w:val="24"/>
        </w:rPr>
        <w:t>Lerner, A.P. (1943)</w:t>
      </w:r>
      <w:r w:rsidRPr="006E5F79">
        <w:rPr>
          <w:rStyle w:val="reference-text"/>
          <w:rFonts w:ascii="Times New Roman" w:hAnsi="Times New Roman" w:cs="Times New Roman"/>
          <w:sz w:val="24"/>
          <w:szCs w:val="24"/>
        </w:rPr>
        <w:t xml:space="preserve"> "Functional Finance and the Federal Debt." </w:t>
      </w:r>
      <w:r w:rsidRPr="006E5F79">
        <w:rPr>
          <w:rStyle w:val="reference-text"/>
          <w:rFonts w:ascii="Times New Roman" w:hAnsi="Times New Roman" w:cs="Times New Roman"/>
          <w:i/>
          <w:iCs/>
          <w:sz w:val="24"/>
          <w:szCs w:val="24"/>
        </w:rPr>
        <w:t>Social Research</w:t>
      </w:r>
      <w:r w:rsidRPr="006E5F79">
        <w:rPr>
          <w:rStyle w:val="reference-text"/>
          <w:rFonts w:ascii="Times New Roman" w:hAnsi="Times New Roman" w:cs="Times New Roman"/>
          <w:sz w:val="24"/>
          <w:szCs w:val="24"/>
        </w:rPr>
        <w:t>, 10 (1): 38–51.</w:t>
      </w:r>
    </w:p>
    <w:p w14:paraId="1E259246" w14:textId="1399DE29" w:rsidR="00562B90" w:rsidRPr="00043D72" w:rsidRDefault="00562B90" w:rsidP="006E5F79">
      <w:pPr>
        <w:spacing w:after="0" w:line="240" w:lineRule="auto"/>
        <w:ind w:left="720" w:hanging="720"/>
        <w:jc w:val="both"/>
        <w:rPr>
          <w:rFonts w:ascii="Times New Roman" w:hAnsi="Times New Roman" w:cs="Times New Roman"/>
          <w:sz w:val="24"/>
          <w:szCs w:val="24"/>
        </w:rPr>
      </w:pPr>
      <w:r w:rsidRPr="006E5F79">
        <w:rPr>
          <w:rFonts w:ascii="Times New Roman" w:hAnsi="Times New Roman" w:cs="Times New Roman"/>
          <w:sz w:val="24"/>
          <w:szCs w:val="24"/>
        </w:rPr>
        <w:t xml:space="preserve">Mitchell, W. and W. </w:t>
      </w:r>
      <w:r w:rsidRPr="00043D72">
        <w:rPr>
          <w:rFonts w:ascii="Times New Roman" w:hAnsi="Times New Roman" w:cs="Times New Roman"/>
          <w:sz w:val="24"/>
          <w:szCs w:val="24"/>
        </w:rPr>
        <w:t>Mosler (2002) “Public Debt management and Australia’s macroeconomic priorities</w:t>
      </w:r>
      <w:r w:rsidR="006E5F79" w:rsidRPr="00043D72">
        <w:rPr>
          <w:rFonts w:ascii="Times New Roman" w:hAnsi="Times New Roman" w:cs="Times New Roman"/>
          <w:sz w:val="24"/>
          <w:szCs w:val="24"/>
        </w:rPr>
        <w:t>.</w:t>
      </w:r>
      <w:r w:rsidRPr="00043D72">
        <w:rPr>
          <w:rFonts w:ascii="Times New Roman" w:hAnsi="Times New Roman" w:cs="Times New Roman"/>
          <w:sz w:val="24"/>
          <w:szCs w:val="24"/>
        </w:rPr>
        <w:t xml:space="preserve">” Center for Full Employment and Equity, Working Paper No. 02-13. Accessed December 23, 2019 at </w:t>
      </w:r>
      <w:hyperlink r:id="rId13" w:history="1">
        <w:r w:rsidR="006E5F79" w:rsidRPr="00043D72">
          <w:rPr>
            <w:rStyle w:val="Hyperlink"/>
            <w:rFonts w:ascii="Times New Roman" w:hAnsi="Times New Roman" w:cs="Times New Roman"/>
            <w:sz w:val="24"/>
            <w:szCs w:val="24"/>
          </w:rPr>
          <w:t>http://www.fullemployment.net/publications/wp/2002/02-13.pdf</w:t>
        </w:r>
      </w:hyperlink>
      <w:r w:rsidR="006E5F79" w:rsidRPr="00043D72">
        <w:rPr>
          <w:rFonts w:ascii="Times New Roman" w:hAnsi="Times New Roman" w:cs="Times New Roman"/>
          <w:sz w:val="24"/>
          <w:szCs w:val="24"/>
        </w:rPr>
        <w:t xml:space="preserve"> </w:t>
      </w:r>
    </w:p>
    <w:p w14:paraId="30042303" w14:textId="7CD8B9E6" w:rsidR="00043D72" w:rsidRPr="00043D72" w:rsidRDefault="00043D72" w:rsidP="006E5F79">
      <w:pPr>
        <w:spacing w:after="0" w:line="240" w:lineRule="auto"/>
        <w:ind w:left="720" w:hanging="720"/>
        <w:rPr>
          <w:rFonts w:ascii="Times New Roman" w:hAnsi="Times New Roman" w:cs="Times New Roman"/>
          <w:sz w:val="24"/>
          <w:szCs w:val="24"/>
        </w:rPr>
      </w:pPr>
      <w:r w:rsidRPr="00043D72">
        <w:rPr>
          <w:rFonts w:ascii="Times New Roman" w:hAnsi="Times New Roman" w:cs="Times New Roman"/>
          <w:sz w:val="24"/>
          <w:szCs w:val="24"/>
        </w:rPr>
        <w:t xml:space="preserve">Mitchell, W.F. and J. Muysken, (2008) </w:t>
      </w:r>
      <w:r w:rsidRPr="00043D72">
        <w:rPr>
          <w:rFonts w:ascii="Times New Roman" w:hAnsi="Times New Roman" w:cs="Times New Roman"/>
          <w:i/>
          <w:sz w:val="24"/>
          <w:szCs w:val="24"/>
        </w:rPr>
        <w:t>Full Employment Abandoned: Shifting Sands and Policy Failures</w:t>
      </w:r>
      <w:r>
        <w:rPr>
          <w:rFonts w:ascii="Times New Roman" w:hAnsi="Times New Roman" w:cs="Times New Roman"/>
          <w:sz w:val="24"/>
          <w:szCs w:val="24"/>
        </w:rPr>
        <w:t>. Aldershot:</w:t>
      </w:r>
      <w:r w:rsidRPr="00043D72">
        <w:rPr>
          <w:rFonts w:ascii="Times New Roman" w:hAnsi="Times New Roman" w:cs="Times New Roman"/>
          <w:sz w:val="24"/>
          <w:szCs w:val="24"/>
        </w:rPr>
        <w:t xml:space="preserve"> Edward Elgar.</w:t>
      </w:r>
    </w:p>
    <w:p w14:paraId="18BEB411" w14:textId="71AA5ECF" w:rsidR="002E5F1D" w:rsidRPr="006E5F79" w:rsidRDefault="002E5F1D" w:rsidP="006E5F79">
      <w:pPr>
        <w:spacing w:after="0" w:line="240" w:lineRule="auto"/>
        <w:ind w:left="720" w:hanging="720"/>
        <w:rPr>
          <w:rFonts w:ascii="Times New Roman" w:hAnsi="Times New Roman" w:cs="Times New Roman"/>
          <w:sz w:val="24"/>
          <w:szCs w:val="24"/>
          <w:lang w:eastAsia="fr-FR"/>
        </w:rPr>
      </w:pPr>
      <w:r w:rsidRPr="00043D72">
        <w:rPr>
          <w:rFonts w:ascii="Times New Roman" w:hAnsi="Times New Roman" w:cs="Times New Roman"/>
          <w:sz w:val="24"/>
          <w:szCs w:val="24"/>
          <w:lang w:eastAsia="fr-FR"/>
        </w:rPr>
        <w:t xml:space="preserve">Moore, B.J. (1988) </w:t>
      </w:r>
      <w:r w:rsidRPr="00043D72">
        <w:rPr>
          <w:rFonts w:ascii="Times New Roman" w:hAnsi="Times New Roman" w:cs="Times New Roman"/>
          <w:i/>
          <w:iCs/>
          <w:sz w:val="24"/>
          <w:szCs w:val="24"/>
          <w:lang w:eastAsia="fr-FR"/>
        </w:rPr>
        <w:t>Horizontalists</w:t>
      </w:r>
      <w:r w:rsidRPr="006E5F79">
        <w:rPr>
          <w:rFonts w:ascii="Times New Roman" w:hAnsi="Times New Roman" w:cs="Times New Roman"/>
          <w:i/>
          <w:iCs/>
          <w:sz w:val="24"/>
          <w:szCs w:val="24"/>
          <w:lang w:eastAsia="fr-FR"/>
        </w:rPr>
        <w:t xml:space="preserve"> and Verticalists: The Macroeconomics of Credit Money</w:t>
      </w:r>
      <w:r w:rsidRPr="006E5F79">
        <w:rPr>
          <w:rFonts w:ascii="Times New Roman" w:hAnsi="Times New Roman" w:cs="Times New Roman"/>
          <w:sz w:val="24"/>
          <w:szCs w:val="24"/>
          <w:lang w:eastAsia="fr-FR"/>
        </w:rPr>
        <w:t>, Cambridge: Cambridge University Press.</w:t>
      </w:r>
    </w:p>
    <w:p w14:paraId="1CE6CD09" w14:textId="322DB27F" w:rsidR="00B83F5C" w:rsidRPr="006E5F79" w:rsidRDefault="00C909DD" w:rsidP="006E5F79">
      <w:pPr>
        <w:spacing w:after="0" w:line="240" w:lineRule="auto"/>
        <w:ind w:left="720" w:hanging="720"/>
        <w:jc w:val="both"/>
        <w:rPr>
          <w:rStyle w:val="Hyperlink"/>
          <w:rFonts w:ascii="Times New Roman" w:hAnsi="Times New Roman" w:cs="Times New Roman"/>
          <w:sz w:val="24"/>
          <w:szCs w:val="24"/>
        </w:rPr>
      </w:pPr>
      <w:r w:rsidRPr="006E5F79">
        <w:rPr>
          <w:rFonts w:ascii="Times New Roman" w:hAnsi="Times New Roman" w:cs="Times New Roman"/>
          <w:sz w:val="24"/>
          <w:szCs w:val="24"/>
        </w:rPr>
        <w:t>National Commission on Social Security Reform</w:t>
      </w:r>
      <w:r w:rsidR="00AC26CE" w:rsidRPr="006E5F79">
        <w:rPr>
          <w:rFonts w:ascii="Times New Roman" w:hAnsi="Times New Roman" w:cs="Times New Roman"/>
          <w:sz w:val="24"/>
          <w:szCs w:val="24"/>
        </w:rPr>
        <w:t xml:space="preserve"> (</w:t>
      </w:r>
      <w:r w:rsidR="00D73BD6" w:rsidRPr="006E5F79">
        <w:rPr>
          <w:rFonts w:ascii="Times New Roman" w:hAnsi="Times New Roman" w:cs="Times New Roman"/>
          <w:sz w:val="24"/>
          <w:szCs w:val="24"/>
        </w:rPr>
        <w:t>1983</w:t>
      </w:r>
      <w:r w:rsidR="00AC26CE" w:rsidRPr="006E5F79">
        <w:rPr>
          <w:rFonts w:ascii="Times New Roman" w:hAnsi="Times New Roman" w:cs="Times New Roman"/>
          <w:sz w:val="24"/>
          <w:szCs w:val="24"/>
        </w:rPr>
        <w:t>)</w:t>
      </w:r>
      <w:r w:rsidR="00D73BD6" w:rsidRPr="006E5F79">
        <w:rPr>
          <w:rFonts w:ascii="Times New Roman" w:hAnsi="Times New Roman" w:cs="Times New Roman"/>
          <w:sz w:val="24"/>
          <w:szCs w:val="24"/>
        </w:rPr>
        <w:t xml:space="preserve"> “Report of the National Commission on Social Security Reform.” </w:t>
      </w:r>
      <w:r w:rsidR="00D73BD6" w:rsidRPr="006E5F79">
        <w:rPr>
          <w:rFonts w:ascii="Times New Roman" w:hAnsi="Times New Roman" w:cs="Times New Roman"/>
          <w:i/>
          <w:sz w:val="24"/>
          <w:szCs w:val="24"/>
        </w:rPr>
        <w:t>Social Security Bulletin</w:t>
      </w:r>
      <w:r w:rsidR="00D73BD6" w:rsidRPr="006E5F79">
        <w:rPr>
          <w:rFonts w:ascii="Times New Roman" w:hAnsi="Times New Roman" w:cs="Times New Roman"/>
          <w:sz w:val="24"/>
          <w:szCs w:val="24"/>
        </w:rPr>
        <w:t xml:space="preserve">, 46 (2): 3-38. Accessed December 23, 2019 </w:t>
      </w:r>
      <w:r w:rsidR="00AC26CE" w:rsidRPr="006E5F79">
        <w:rPr>
          <w:rFonts w:ascii="Times New Roman" w:hAnsi="Times New Roman" w:cs="Times New Roman"/>
          <w:sz w:val="24"/>
          <w:szCs w:val="24"/>
        </w:rPr>
        <w:t xml:space="preserve">at </w:t>
      </w:r>
      <w:hyperlink r:id="rId14" w:history="1">
        <w:r w:rsidR="009F7EFD" w:rsidRPr="006E5F79">
          <w:rPr>
            <w:rStyle w:val="Hyperlink"/>
            <w:rFonts w:ascii="Times New Roman" w:hAnsi="Times New Roman" w:cs="Times New Roman"/>
            <w:sz w:val="24"/>
            <w:szCs w:val="24"/>
          </w:rPr>
          <w:t>https://www.ssa.gov/policy/docs/ssb/v46n2/v46n2p3.pdf</w:t>
        </w:r>
      </w:hyperlink>
    </w:p>
    <w:p w14:paraId="5BFAA4A5" w14:textId="11219AF8" w:rsidR="00784B34" w:rsidRPr="006E5F79" w:rsidRDefault="00784B34" w:rsidP="006E5F79">
      <w:pPr>
        <w:spacing w:after="0" w:line="240" w:lineRule="auto"/>
        <w:ind w:left="720" w:hanging="720"/>
        <w:jc w:val="both"/>
        <w:outlineLvl w:val="0"/>
        <w:rPr>
          <w:rFonts w:ascii="Times New Roman" w:eastAsia="Calibri" w:hAnsi="Times New Roman" w:cs="Times New Roman"/>
          <w:sz w:val="24"/>
          <w:szCs w:val="24"/>
        </w:rPr>
      </w:pPr>
      <w:r w:rsidRPr="006E5F79">
        <w:rPr>
          <w:rFonts w:ascii="Times New Roman" w:eastAsia="Calibri" w:hAnsi="Times New Roman" w:cs="Times New Roman"/>
          <w:sz w:val="24"/>
          <w:szCs w:val="24"/>
        </w:rPr>
        <w:t xml:space="preserve">Parguez, A. (2002) “A Monetary Theory of Public Finance.” </w:t>
      </w:r>
      <w:r w:rsidRPr="006E5F79">
        <w:rPr>
          <w:rFonts w:ascii="Times New Roman" w:eastAsia="Calibri" w:hAnsi="Times New Roman" w:cs="Times New Roman"/>
          <w:i/>
          <w:iCs/>
          <w:sz w:val="24"/>
          <w:szCs w:val="24"/>
        </w:rPr>
        <w:t>International Journal of Political Economy</w:t>
      </w:r>
      <w:r w:rsidRPr="006E5F79">
        <w:rPr>
          <w:rFonts w:ascii="Times New Roman" w:eastAsia="Calibri" w:hAnsi="Times New Roman" w:cs="Times New Roman"/>
          <w:iCs/>
          <w:sz w:val="24"/>
          <w:szCs w:val="24"/>
        </w:rPr>
        <w:t>, 32 (3)</w:t>
      </w:r>
      <w:r w:rsidRPr="006E5F79">
        <w:rPr>
          <w:rFonts w:ascii="Times New Roman" w:eastAsia="Calibri" w:hAnsi="Times New Roman" w:cs="Times New Roman"/>
          <w:sz w:val="24"/>
          <w:szCs w:val="24"/>
        </w:rPr>
        <w:t>: 80-97.</w:t>
      </w:r>
    </w:p>
    <w:p w14:paraId="268FB954" w14:textId="5817E08A" w:rsidR="00281908" w:rsidRPr="006E5F79" w:rsidRDefault="00281908" w:rsidP="006E5F79">
      <w:pPr>
        <w:spacing w:after="0" w:line="240" w:lineRule="auto"/>
        <w:ind w:left="720" w:hanging="720"/>
        <w:jc w:val="both"/>
        <w:outlineLvl w:val="0"/>
        <w:rPr>
          <w:rFonts w:ascii="Times New Roman" w:hAnsi="Times New Roman" w:cs="Times New Roman"/>
          <w:sz w:val="24"/>
          <w:szCs w:val="24"/>
        </w:rPr>
      </w:pPr>
      <w:r w:rsidRPr="006E5F79">
        <w:rPr>
          <w:rFonts w:ascii="Times New Roman" w:hAnsi="Times New Roman" w:cs="Times New Roman"/>
          <w:sz w:val="24"/>
          <w:szCs w:val="24"/>
        </w:rPr>
        <w:t xml:space="preserve">Ruml, B. (1946) “Taxes for Revenue are Obsolete” </w:t>
      </w:r>
      <w:r w:rsidRPr="006E5F79">
        <w:rPr>
          <w:rFonts w:ascii="Times New Roman" w:hAnsi="Times New Roman" w:cs="Times New Roman"/>
          <w:i/>
          <w:sz w:val="24"/>
          <w:szCs w:val="24"/>
        </w:rPr>
        <w:t>American Affairs</w:t>
      </w:r>
      <w:r w:rsidRPr="006E5F79">
        <w:rPr>
          <w:rFonts w:ascii="Times New Roman" w:hAnsi="Times New Roman" w:cs="Times New Roman"/>
          <w:sz w:val="24"/>
          <w:szCs w:val="24"/>
        </w:rPr>
        <w:t>, 8 (1): 35-39.</w:t>
      </w:r>
    </w:p>
    <w:p w14:paraId="2CA08D9B" w14:textId="77777777" w:rsidR="00AC26CE" w:rsidRPr="006E5F79" w:rsidRDefault="00AC26CE" w:rsidP="006E5F79">
      <w:pPr>
        <w:spacing w:after="0" w:line="240" w:lineRule="auto"/>
        <w:ind w:left="720" w:hanging="720"/>
        <w:jc w:val="both"/>
        <w:rPr>
          <w:rFonts w:ascii="Times New Roman" w:hAnsi="Times New Roman" w:cs="Times New Roman"/>
          <w:sz w:val="24"/>
          <w:szCs w:val="24"/>
        </w:rPr>
      </w:pPr>
      <w:r w:rsidRPr="006E5F79">
        <w:rPr>
          <w:rFonts w:ascii="Times New Roman" w:hAnsi="Times New Roman" w:cs="Times New Roman"/>
          <w:sz w:val="24"/>
          <w:szCs w:val="24"/>
        </w:rPr>
        <w:t xml:space="preserve">Sargent, T. and N. Wallace (1981) “Some unpleasant monetarist arithmetic” Federal Reserve of Minneapolis </w:t>
      </w:r>
      <w:r w:rsidRPr="006E5F79">
        <w:rPr>
          <w:rFonts w:ascii="Times New Roman" w:hAnsi="Times New Roman" w:cs="Times New Roman"/>
          <w:i/>
          <w:sz w:val="24"/>
          <w:szCs w:val="24"/>
        </w:rPr>
        <w:t>Quarterly Review</w:t>
      </w:r>
      <w:r w:rsidRPr="006E5F79">
        <w:rPr>
          <w:rFonts w:ascii="Times New Roman" w:hAnsi="Times New Roman" w:cs="Times New Roman"/>
          <w:sz w:val="24"/>
          <w:szCs w:val="24"/>
        </w:rPr>
        <w:t>, 5 (3): 1-17.</w:t>
      </w:r>
    </w:p>
    <w:p w14:paraId="2D9196A5" w14:textId="1B89E246" w:rsidR="00533D33" w:rsidRPr="006E5F79" w:rsidRDefault="00533D33" w:rsidP="006E5F79">
      <w:pPr>
        <w:autoSpaceDE w:val="0"/>
        <w:autoSpaceDN w:val="0"/>
        <w:adjustRightInd w:val="0"/>
        <w:spacing w:after="0" w:line="240" w:lineRule="auto"/>
        <w:ind w:left="720" w:hanging="720"/>
        <w:jc w:val="both"/>
        <w:rPr>
          <w:rFonts w:ascii="Times New Roman" w:hAnsi="Times New Roman" w:cs="Times New Roman"/>
          <w:sz w:val="24"/>
          <w:szCs w:val="24"/>
        </w:rPr>
      </w:pPr>
      <w:r w:rsidRPr="006E5F79">
        <w:rPr>
          <w:rFonts w:ascii="Times New Roman" w:hAnsi="Times New Roman" w:cs="Times New Roman"/>
          <w:sz w:val="24"/>
          <w:szCs w:val="24"/>
        </w:rPr>
        <w:t xml:space="preserve">Silva, </w:t>
      </w:r>
      <w:r w:rsidR="00644EC3">
        <w:rPr>
          <w:rFonts w:ascii="Times New Roman" w:hAnsi="Times New Roman" w:cs="Times New Roman"/>
          <w:sz w:val="24"/>
          <w:szCs w:val="24"/>
        </w:rPr>
        <w:t>A.C., B.J.P.G. Richard (</w:t>
      </w:r>
      <w:r w:rsidRPr="006E5F79">
        <w:rPr>
          <w:rFonts w:ascii="Times New Roman" w:hAnsi="Times New Roman" w:cs="Times New Roman"/>
          <w:sz w:val="24"/>
          <w:szCs w:val="24"/>
        </w:rPr>
        <w:t>2010</w:t>
      </w:r>
      <w:r w:rsidR="00644EC3">
        <w:rPr>
          <w:rFonts w:ascii="Times New Roman" w:hAnsi="Times New Roman" w:cs="Times New Roman"/>
          <w:sz w:val="24"/>
          <w:szCs w:val="24"/>
        </w:rPr>
        <w:t>)</w:t>
      </w:r>
      <w:r w:rsidRPr="006E5F79">
        <w:rPr>
          <w:rFonts w:ascii="Times New Roman" w:hAnsi="Times New Roman" w:cs="Times New Roman"/>
          <w:sz w:val="24"/>
          <w:szCs w:val="24"/>
        </w:rPr>
        <w:t xml:space="preserve"> </w:t>
      </w:r>
      <w:r w:rsidRPr="006E5F79">
        <w:rPr>
          <w:rFonts w:ascii="Times New Roman" w:hAnsi="Times New Roman" w:cs="Times New Roman"/>
          <w:i/>
          <w:iCs/>
          <w:sz w:val="24"/>
          <w:szCs w:val="24"/>
        </w:rPr>
        <w:t>Primary Dealer Systems: Draft Background Note</w:t>
      </w:r>
      <w:r w:rsidRPr="006E5F79">
        <w:rPr>
          <w:rFonts w:ascii="Times New Roman" w:hAnsi="Times New Roman" w:cs="Times New Roman"/>
          <w:sz w:val="24"/>
          <w:szCs w:val="24"/>
        </w:rPr>
        <w:t xml:space="preserve">. Washington, DC: World Bank Group. </w:t>
      </w:r>
    </w:p>
    <w:p w14:paraId="26654E46" w14:textId="77777777" w:rsidR="00AC26CE" w:rsidRPr="006E5F79" w:rsidRDefault="00AC26CE" w:rsidP="006E5F79">
      <w:pPr>
        <w:spacing w:after="0" w:line="240" w:lineRule="auto"/>
        <w:ind w:left="720" w:hanging="720"/>
        <w:jc w:val="both"/>
        <w:rPr>
          <w:rFonts w:ascii="Times New Roman" w:hAnsi="Times New Roman" w:cs="Times New Roman"/>
          <w:sz w:val="24"/>
          <w:szCs w:val="24"/>
        </w:rPr>
      </w:pPr>
      <w:r w:rsidRPr="006E5F79">
        <w:rPr>
          <w:rFonts w:ascii="Times New Roman" w:hAnsi="Times New Roman" w:cs="Times New Roman"/>
          <w:sz w:val="24"/>
          <w:szCs w:val="24"/>
        </w:rPr>
        <w:t xml:space="preserve">Sims C. (1994) “A Simple Model for Study of the Determination of the Price Level and the Interaction of Monetary and Fiscal Policy.” </w:t>
      </w:r>
      <w:r w:rsidRPr="006E5F79">
        <w:rPr>
          <w:rFonts w:ascii="Times New Roman" w:hAnsi="Times New Roman" w:cs="Times New Roman"/>
          <w:i/>
          <w:sz w:val="24"/>
          <w:szCs w:val="24"/>
        </w:rPr>
        <w:t>Economic Theory</w:t>
      </w:r>
      <w:r w:rsidRPr="006E5F79">
        <w:rPr>
          <w:rFonts w:ascii="Times New Roman" w:hAnsi="Times New Roman" w:cs="Times New Roman"/>
          <w:sz w:val="24"/>
          <w:szCs w:val="24"/>
        </w:rPr>
        <w:t>, 4 (3): 381-399.</w:t>
      </w:r>
    </w:p>
    <w:p w14:paraId="7E776205" w14:textId="77777777" w:rsidR="00533D33" w:rsidRPr="006E5F79" w:rsidRDefault="00533D33" w:rsidP="006E5F79">
      <w:pPr>
        <w:spacing w:after="0" w:line="240" w:lineRule="auto"/>
        <w:ind w:left="720" w:hanging="720"/>
        <w:jc w:val="both"/>
        <w:rPr>
          <w:rFonts w:ascii="Times New Roman" w:hAnsi="Times New Roman" w:cs="Times New Roman"/>
          <w:sz w:val="24"/>
          <w:szCs w:val="24"/>
        </w:rPr>
      </w:pPr>
      <w:r w:rsidRPr="006E5F79">
        <w:rPr>
          <w:rFonts w:ascii="Times New Roman" w:hAnsi="Times New Roman" w:cs="Times New Roman"/>
          <w:sz w:val="24"/>
          <w:szCs w:val="24"/>
        </w:rPr>
        <w:t xml:space="preserve">Sundararajan, V., Peter Dattels, Hans J. Bloomestein (eds). 1997. </w:t>
      </w:r>
      <w:r w:rsidRPr="006E5F79">
        <w:rPr>
          <w:rFonts w:ascii="Times New Roman" w:hAnsi="Times New Roman" w:cs="Times New Roman"/>
          <w:i/>
          <w:sz w:val="24"/>
          <w:szCs w:val="24"/>
        </w:rPr>
        <w:t>Coordinating Public Debt and Monetary Management: Institutional and Operational Arrangements</w:t>
      </w:r>
      <w:r w:rsidRPr="006E5F79">
        <w:rPr>
          <w:rFonts w:ascii="Times New Roman" w:hAnsi="Times New Roman" w:cs="Times New Roman"/>
          <w:sz w:val="24"/>
          <w:szCs w:val="24"/>
        </w:rPr>
        <w:t>. Washington, D.C: International Monetary Fund.</w:t>
      </w:r>
    </w:p>
    <w:p w14:paraId="0765BAC6" w14:textId="24CCB6C3" w:rsidR="00533D33" w:rsidRPr="006E5F79" w:rsidRDefault="00195B84" w:rsidP="006E5F79">
      <w:pPr>
        <w:spacing w:after="0" w:line="240" w:lineRule="auto"/>
        <w:ind w:left="720" w:hanging="720"/>
        <w:jc w:val="both"/>
        <w:rPr>
          <w:rFonts w:ascii="Times New Roman" w:hAnsi="Times New Roman" w:cs="Times New Roman"/>
          <w:sz w:val="24"/>
          <w:szCs w:val="24"/>
        </w:rPr>
      </w:pPr>
      <w:r w:rsidRPr="006E5F79">
        <w:rPr>
          <w:rFonts w:ascii="Times New Roman" w:hAnsi="Times New Roman" w:cs="Times New Roman"/>
          <w:sz w:val="24"/>
          <w:szCs w:val="24"/>
        </w:rPr>
        <w:t>Tymoigne, E. (2014)</w:t>
      </w:r>
      <w:r w:rsidR="00533D33" w:rsidRPr="006E5F79">
        <w:rPr>
          <w:rFonts w:ascii="Times New Roman" w:hAnsi="Times New Roman" w:cs="Times New Roman"/>
          <w:sz w:val="24"/>
          <w:szCs w:val="24"/>
        </w:rPr>
        <w:t xml:space="preserve"> “Modern Money Theory and the Interrelation between the Treasury and the Central Bank: The Case of the United States.” </w:t>
      </w:r>
      <w:r w:rsidR="00533D33" w:rsidRPr="006E5F79">
        <w:rPr>
          <w:rFonts w:ascii="Times New Roman" w:hAnsi="Times New Roman" w:cs="Times New Roman"/>
          <w:i/>
          <w:sz w:val="24"/>
          <w:szCs w:val="24"/>
        </w:rPr>
        <w:t>Journal of Economic Issues</w:t>
      </w:r>
      <w:r w:rsidR="00533D33" w:rsidRPr="006E5F79">
        <w:rPr>
          <w:rFonts w:ascii="Times New Roman" w:hAnsi="Times New Roman" w:cs="Times New Roman"/>
          <w:sz w:val="24"/>
          <w:szCs w:val="24"/>
        </w:rPr>
        <w:t>, 48 (3): 641-662.</w:t>
      </w:r>
    </w:p>
    <w:p w14:paraId="27ED82A2" w14:textId="7FD1DA25" w:rsidR="00043D72" w:rsidRDefault="00043D72" w:rsidP="006E5F79">
      <w:pPr>
        <w:spacing w:after="0"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Tymoigne, E. (2016) </w:t>
      </w:r>
      <w:r w:rsidRPr="00043D72">
        <w:rPr>
          <w:rFonts w:ascii="Times New Roman" w:hAnsi="Times New Roman" w:cs="Times New Roman"/>
          <w:sz w:val="24"/>
          <w:szCs w:val="24"/>
        </w:rPr>
        <w:t>“Government Monetary and Fiscal Operations: Generalizing the Endogenous Money Approach</w:t>
      </w:r>
      <w:r>
        <w:rPr>
          <w:rFonts w:ascii="Times New Roman" w:hAnsi="Times New Roman" w:cs="Times New Roman"/>
          <w:sz w:val="24"/>
          <w:szCs w:val="24"/>
        </w:rPr>
        <w:t>.</w:t>
      </w:r>
      <w:r w:rsidRPr="00043D72">
        <w:rPr>
          <w:rFonts w:ascii="Times New Roman" w:hAnsi="Times New Roman" w:cs="Times New Roman"/>
          <w:sz w:val="24"/>
          <w:szCs w:val="24"/>
        </w:rPr>
        <w:t xml:space="preserve">” </w:t>
      </w:r>
      <w:r w:rsidRPr="00043D72">
        <w:rPr>
          <w:rFonts w:ascii="Times New Roman" w:hAnsi="Times New Roman" w:cs="Times New Roman"/>
          <w:i/>
          <w:sz w:val="24"/>
          <w:szCs w:val="24"/>
        </w:rPr>
        <w:t>Cambridge Journal of Economics</w:t>
      </w:r>
      <w:r w:rsidRPr="00043D72">
        <w:rPr>
          <w:rFonts w:ascii="Times New Roman" w:hAnsi="Times New Roman" w:cs="Times New Roman"/>
          <w:sz w:val="24"/>
          <w:szCs w:val="24"/>
        </w:rPr>
        <w:t>, 40 (5), 2016: 1317-1332.</w:t>
      </w:r>
    </w:p>
    <w:p w14:paraId="70B0A805" w14:textId="77777777" w:rsidR="00F76E9B" w:rsidRPr="00697907" w:rsidRDefault="00F76E9B" w:rsidP="00F76E9B">
      <w:pPr>
        <w:spacing w:after="0" w:line="240" w:lineRule="auto"/>
        <w:ind w:left="720" w:hanging="720"/>
        <w:jc w:val="both"/>
        <w:rPr>
          <w:rFonts w:ascii="Times New Roman" w:hAnsi="Times New Roman" w:cs="Times New Roman"/>
          <w:sz w:val="24"/>
          <w:szCs w:val="24"/>
        </w:rPr>
      </w:pPr>
      <w:r w:rsidRPr="00697907">
        <w:rPr>
          <w:rFonts w:ascii="Times New Roman" w:hAnsi="Times New Roman" w:cs="Times New Roman"/>
          <w:sz w:val="24"/>
          <w:szCs w:val="24"/>
        </w:rPr>
        <w:t xml:space="preserve">Tymoigne, E. (2019) “Law, Sovereignty and the Monetization of the European Economies: A Review of </w:t>
      </w:r>
      <w:r w:rsidRPr="00697907">
        <w:rPr>
          <w:rFonts w:ascii="Times New Roman" w:hAnsi="Times New Roman" w:cs="Times New Roman"/>
          <w:i/>
          <w:sz w:val="24"/>
          <w:szCs w:val="24"/>
        </w:rPr>
        <w:t>Making Money</w:t>
      </w:r>
      <w:r w:rsidRPr="00697907">
        <w:rPr>
          <w:rFonts w:ascii="Times New Roman" w:hAnsi="Times New Roman" w:cs="Times New Roman"/>
          <w:sz w:val="24"/>
          <w:szCs w:val="24"/>
        </w:rPr>
        <w:t xml:space="preserve"> and </w:t>
      </w:r>
      <w:r w:rsidRPr="00697907">
        <w:rPr>
          <w:rFonts w:ascii="Times New Roman" w:hAnsi="Times New Roman" w:cs="Times New Roman"/>
          <w:i/>
          <w:sz w:val="24"/>
          <w:szCs w:val="24"/>
        </w:rPr>
        <w:t>Money in the Western Legal Tradition</w:t>
      </w:r>
      <w:r w:rsidRPr="00697907">
        <w:rPr>
          <w:rFonts w:ascii="Times New Roman" w:hAnsi="Times New Roman" w:cs="Times New Roman"/>
          <w:sz w:val="24"/>
          <w:szCs w:val="24"/>
        </w:rPr>
        <w:t xml:space="preserve">.” Forthcoming in the </w:t>
      </w:r>
      <w:r w:rsidRPr="00697907">
        <w:rPr>
          <w:rFonts w:ascii="Times New Roman" w:hAnsi="Times New Roman" w:cs="Times New Roman"/>
          <w:i/>
          <w:sz w:val="24"/>
          <w:szCs w:val="24"/>
        </w:rPr>
        <w:t>Journal of Post Keynesian Economics</w:t>
      </w:r>
      <w:r w:rsidRPr="00697907">
        <w:rPr>
          <w:rFonts w:ascii="Times New Roman" w:hAnsi="Times New Roman" w:cs="Times New Roman"/>
          <w:sz w:val="24"/>
          <w:szCs w:val="24"/>
        </w:rPr>
        <w:t>.</w:t>
      </w:r>
    </w:p>
    <w:p w14:paraId="5F1F28E9" w14:textId="4AAF3988" w:rsidR="006D36D4" w:rsidRPr="006E5F79" w:rsidRDefault="006D36D4" w:rsidP="006E5F79">
      <w:pPr>
        <w:spacing w:after="0" w:line="240" w:lineRule="auto"/>
        <w:ind w:left="720" w:hanging="720"/>
        <w:jc w:val="both"/>
        <w:rPr>
          <w:rFonts w:ascii="Times New Roman" w:hAnsi="Times New Roman" w:cs="Times New Roman"/>
          <w:sz w:val="24"/>
          <w:szCs w:val="24"/>
        </w:rPr>
      </w:pPr>
      <w:r w:rsidRPr="006E5F79">
        <w:rPr>
          <w:rFonts w:ascii="Times New Roman" w:hAnsi="Times New Roman" w:cs="Times New Roman"/>
          <w:sz w:val="24"/>
          <w:szCs w:val="24"/>
        </w:rPr>
        <w:t xml:space="preserve">U.S. House of Representative (1947) </w:t>
      </w:r>
      <w:r w:rsidRPr="006E5F79">
        <w:rPr>
          <w:rFonts w:ascii="Times New Roman" w:eastAsia="Calibri" w:hAnsi="Times New Roman" w:cs="Times New Roman"/>
          <w:bCs/>
          <w:i/>
          <w:sz w:val="24"/>
          <w:szCs w:val="24"/>
        </w:rPr>
        <w:t>Direct Purchases of Government Securities by Federal Reserve Banks</w:t>
      </w:r>
      <w:r w:rsidRPr="006E5F79">
        <w:rPr>
          <w:rFonts w:ascii="Times New Roman" w:eastAsia="Calibri" w:hAnsi="Times New Roman" w:cs="Times New Roman"/>
          <w:bCs/>
          <w:sz w:val="24"/>
          <w:szCs w:val="24"/>
        </w:rPr>
        <w:t xml:space="preserve">. Hearing Before the </w:t>
      </w:r>
      <w:r w:rsidRPr="006E5F79">
        <w:rPr>
          <w:rFonts w:ascii="Times New Roman" w:eastAsia="Calibri" w:hAnsi="Times New Roman" w:cs="Times New Roman"/>
          <w:sz w:val="24"/>
          <w:szCs w:val="24"/>
        </w:rPr>
        <w:t xml:space="preserve">Committee on Banking and Currency, 80th Congress, 1st Session, March 3, 4, and 5. </w:t>
      </w:r>
      <w:r w:rsidRPr="006E5F79">
        <w:rPr>
          <w:rFonts w:ascii="Times New Roman" w:hAnsi="Times New Roman" w:cs="Times New Roman"/>
          <w:sz w:val="24"/>
          <w:szCs w:val="24"/>
        </w:rPr>
        <w:t>Washington, D.C.: Government Printing Office.</w:t>
      </w:r>
    </w:p>
    <w:p w14:paraId="705F548B" w14:textId="769C2407" w:rsidR="006D36D4" w:rsidRPr="006E5F79" w:rsidRDefault="006D36D4" w:rsidP="006E5F79">
      <w:pPr>
        <w:spacing w:after="0" w:line="240" w:lineRule="auto"/>
        <w:ind w:left="720" w:hanging="720"/>
        <w:jc w:val="both"/>
        <w:rPr>
          <w:rFonts w:ascii="Times New Roman" w:hAnsi="Times New Roman" w:cs="Times New Roman"/>
          <w:sz w:val="24"/>
          <w:szCs w:val="24"/>
        </w:rPr>
      </w:pPr>
      <w:r w:rsidRPr="006E5F79">
        <w:rPr>
          <w:rFonts w:ascii="Times New Roman" w:hAnsi="Times New Roman" w:cs="Times New Roman"/>
          <w:sz w:val="24"/>
          <w:szCs w:val="24"/>
        </w:rPr>
        <w:t xml:space="preserve">U.S. House of Representative (1978) </w:t>
      </w:r>
      <w:r w:rsidRPr="006E5F79">
        <w:rPr>
          <w:rFonts w:ascii="Times New Roman" w:hAnsi="Times New Roman" w:cs="Times New Roman"/>
          <w:i/>
          <w:sz w:val="24"/>
          <w:szCs w:val="24"/>
        </w:rPr>
        <w:t>Federal Reserve-Treasury Draw Authority</w:t>
      </w:r>
      <w:r w:rsidRPr="006E5F79">
        <w:rPr>
          <w:rFonts w:ascii="Times New Roman" w:hAnsi="Times New Roman" w:cs="Times New Roman"/>
          <w:sz w:val="24"/>
          <w:szCs w:val="24"/>
        </w:rPr>
        <w:t>.</w:t>
      </w:r>
      <w:r w:rsidRPr="006E5F79">
        <w:rPr>
          <w:rFonts w:ascii="Times New Roman" w:hAnsi="Times New Roman" w:cs="Times New Roman"/>
          <w:i/>
          <w:sz w:val="24"/>
          <w:szCs w:val="24"/>
        </w:rPr>
        <w:t xml:space="preserve"> </w:t>
      </w:r>
      <w:r w:rsidRPr="006E5F79">
        <w:rPr>
          <w:rFonts w:ascii="Times New Roman" w:eastAsia="Calibri" w:hAnsi="Times New Roman" w:cs="Times New Roman"/>
          <w:bCs/>
          <w:sz w:val="24"/>
          <w:szCs w:val="24"/>
        </w:rPr>
        <w:t xml:space="preserve">Hearings Before the Subcommittee on Monetary Policy of the </w:t>
      </w:r>
      <w:r w:rsidRPr="006E5F79">
        <w:rPr>
          <w:rFonts w:ascii="Times New Roman" w:eastAsia="Calibri" w:hAnsi="Times New Roman" w:cs="Times New Roman"/>
          <w:sz w:val="24"/>
          <w:szCs w:val="24"/>
        </w:rPr>
        <w:t xml:space="preserve">Committee on Banking, Finance and Urban Affairs, 95th Congress 2nd Session, June 27, 28. </w:t>
      </w:r>
      <w:r w:rsidRPr="006E5F79">
        <w:rPr>
          <w:rFonts w:ascii="Times New Roman" w:hAnsi="Times New Roman" w:cs="Times New Roman"/>
          <w:sz w:val="24"/>
          <w:szCs w:val="24"/>
        </w:rPr>
        <w:t>Washington, D.C.: Government Printing Office.</w:t>
      </w:r>
    </w:p>
    <w:p w14:paraId="27D6DADE" w14:textId="143B45F8" w:rsidR="00D73BD6" w:rsidRPr="006E5F79" w:rsidRDefault="00AC26CE" w:rsidP="006E5F79">
      <w:pPr>
        <w:spacing w:after="0" w:line="240" w:lineRule="auto"/>
        <w:ind w:left="720" w:hanging="720"/>
        <w:jc w:val="both"/>
        <w:rPr>
          <w:rFonts w:ascii="Times New Roman" w:hAnsi="Times New Roman" w:cs="Times New Roman"/>
          <w:sz w:val="24"/>
          <w:szCs w:val="24"/>
        </w:rPr>
      </w:pPr>
      <w:r w:rsidRPr="006E5F79">
        <w:rPr>
          <w:rFonts w:ascii="Times New Roman" w:hAnsi="Times New Roman" w:cs="Times New Roman"/>
          <w:sz w:val="24"/>
          <w:szCs w:val="24"/>
        </w:rPr>
        <w:t>U</w:t>
      </w:r>
      <w:r w:rsidR="006D36D4" w:rsidRPr="006E5F79">
        <w:rPr>
          <w:rFonts w:ascii="Times New Roman" w:hAnsi="Times New Roman" w:cs="Times New Roman"/>
          <w:sz w:val="24"/>
          <w:szCs w:val="24"/>
        </w:rPr>
        <w:t>.</w:t>
      </w:r>
      <w:r w:rsidRPr="006E5F79">
        <w:rPr>
          <w:rFonts w:ascii="Times New Roman" w:hAnsi="Times New Roman" w:cs="Times New Roman"/>
          <w:sz w:val="24"/>
          <w:szCs w:val="24"/>
        </w:rPr>
        <w:t>S</w:t>
      </w:r>
      <w:r w:rsidR="006D36D4" w:rsidRPr="006E5F79">
        <w:rPr>
          <w:rFonts w:ascii="Times New Roman" w:hAnsi="Times New Roman" w:cs="Times New Roman"/>
          <w:sz w:val="24"/>
          <w:szCs w:val="24"/>
        </w:rPr>
        <w:t>.</w:t>
      </w:r>
      <w:r w:rsidRPr="006E5F79">
        <w:rPr>
          <w:rFonts w:ascii="Times New Roman" w:hAnsi="Times New Roman" w:cs="Times New Roman"/>
          <w:sz w:val="24"/>
          <w:szCs w:val="24"/>
        </w:rPr>
        <w:t xml:space="preserve"> House of Representative (</w:t>
      </w:r>
      <w:r w:rsidR="00D73BD6" w:rsidRPr="006E5F79">
        <w:rPr>
          <w:rFonts w:ascii="Times New Roman" w:hAnsi="Times New Roman" w:cs="Times New Roman"/>
          <w:sz w:val="24"/>
          <w:szCs w:val="24"/>
        </w:rPr>
        <w:t>2005</w:t>
      </w:r>
      <w:r w:rsidRPr="006E5F79">
        <w:rPr>
          <w:rFonts w:ascii="Times New Roman" w:hAnsi="Times New Roman" w:cs="Times New Roman"/>
          <w:sz w:val="24"/>
          <w:szCs w:val="24"/>
        </w:rPr>
        <w:t>)</w:t>
      </w:r>
      <w:r w:rsidR="00D73BD6" w:rsidRPr="006E5F79">
        <w:rPr>
          <w:rFonts w:ascii="Times New Roman" w:hAnsi="Times New Roman" w:cs="Times New Roman"/>
          <w:sz w:val="24"/>
          <w:szCs w:val="24"/>
        </w:rPr>
        <w:t xml:space="preserve"> </w:t>
      </w:r>
      <w:r w:rsidR="00D73BD6" w:rsidRPr="006E5F79">
        <w:rPr>
          <w:rFonts w:ascii="Times New Roman" w:hAnsi="Times New Roman" w:cs="Times New Roman"/>
          <w:i/>
          <w:sz w:val="24"/>
          <w:szCs w:val="24"/>
        </w:rPr>
        <w:t>The Economic Outlook and Current Fiscal Issues. Hearing Before the Committee on the Budget, March 2. Serial No.109-5</w:t>
      </w:r>
      <w:r w:rsidR="00D73BD6" w:rsidRPr="006E5F79">
        <w:rPr>
          <w:rFonts w:ascii="Times New Roman" w:hAnsi="Times New Roman" w:cs="Times New Roman"/>
          <w:sz w:val="24"/>
          <w:szCs w:val="24"/>
        </w:rPr>
        <w:t>. Washington, D.C.: Government Printing Office,.</w:t>
      </w:r>
    </w:p>
    <w:p w14:paraId="434926F0" w14:textId="6C8B8759" w:rsidR="002C317D" w:rsidRPr="006E5F79" w:rsidRDefault="002C317D" w:rsidP="006E5F79">
      <w:pPr>
        <w:spacing w:after="0" w:line="240" w:lineRule="auto"/>
        <w:ind w:left="720" w:hanging="720"/>
        <w:jc w:val="both"/>
        <w:rPr>
          <w:rFonts w:ascii="Times New Roman" w:hAnsi="Times New Roman" w:cs="Times New Roman"/>
          <w:sz w:val="24"/>
          <w:szCs w:val="24"/>
        </w:rPr>
      </w:pPr>
      <w:r w:rsidRPr="006E5F79">
        <w:rPr>
          <w:rFonts w:ascii="Times New Roman" w:hAnsi="Times New Roman" w:cs="Times New Roman"/>
          <w:sz w:val="24"/>
          <w:szCs w:val="24"/>
        </w:rPr>
        <w:t xml:space="preserve">U.S. Senate (1952) </w:t>
      </w:r>
      <w:r w:rsidRPr="006E5F79">
        <w:rPr>
          <w:rFonts w:ascii="Times New Roman" w:hAnsi="Times New Roman" w:cs="Times New Roman"/>
          <w:i/>
          <w:sz w:val="24"/>
          <w:szCs w:val="24"/>
        </w:rPr>
        <w:t xml:space="preserve">Monetary Policy and the Management of the Public Debt: Their Role in Achieving Price Stability and High-Level Employment. Replies to Questions and Other Material for the Use of the Subcommittee on General Credit Control and Debt </w:t>
      </w:r>
      <w:r w:rsidRPr="006E5F79">
        <w:rPr>
          <w:rFonts w:ascii="Times New Roman" w:hAnsi="Times New Roman" w:cs="Times New Roman"/>
          <w:i/>
          <w:sz w:val="24"/>
          <w:szCs w:val="24"/>
        </w:rPr>
        <w:lastRenderedPageBreak/>
        <w:t>Management</w:t>
      </w:r>
      <w:r w:rsidRPr="006E5F79">
        <w:rPr>
          <w:rFonts w:ascii="Times New Roman" w:hAnsi="Times New Roman" w:cs="Times New Roman"/>
          <w:sz w:val="24"/>
          <w:szCs w:val="24"/>
        </w:rPr>
        <w:t>, Part 1. 82</w:t>
      </w:r>
      <w:r w:rsidRPr="006E5F79">
        <w:rPr>
          <w:rFonts w:ascii="Times New Roman" w:hAnsi="Times New Roman" w:cs="Times New Roman"/>
          <w:sz w:val="24"/>
          <w:szCs w:val="24"/>
          <w:vertAlign w:val="superscript"/>
        </w:rPr>
        <w:t>th</w:t>
      </w:r>
      <w:r w:rsidRPr="006E5F79">
        <w:rPr>
          <w:rFonts w:ascii="Times New Roman" w:hAnsi="Times New Roman" w:cs="Times New Roman"/>
          <w:sz w:val="24"/>
          <w:szCs w:val="24"/>
        </w:rPr>
        <w:t xml:space="preserve"> Congress, 2</w:t>
      </w:r>
      <w:r w:rsidRPr="006E5F79">
        <w:rPr>
          <w:rFonts w:ascii="Times New Roman" w:hAnsi="Times New Roman" w:cs="Times New Roman"/>
          <w:sz w:val="24"/>
          <w:szCs w:val="24"/>
          <w:vertAlign w:val="superscript"/>
        </w:rPr>
        <w:t>nd</w:t>
      </w:r>
      <w:r w:rsidRPr="006E5F79">
        <w:rPr>
          <w:rFonts w:ascii="Times New Roman" w:hAnsi="Times New Roman" w:cs="Times New Roman"/>
          <w:sz w:val="24"/>
          <w:szCs w:val="24"/>
        </w:rPr>
        <w:t xml:space="preserve"> Session. Washington, D.C.: Government Printing Office.</w:t>
      </w:r>
    </w:p>
    <w:p w14:paraId="5F2F689B" w14:textId="5FDD2E61" w:rsidR="00195B84" w:rsidRPr="006E5F79" w:rsidRDefault="00195B84" w:rsidP="006E5F79">
      <w:pPr>
        <w:spacing w:after="0" w:line="240" w:lineRule="auto"/>
        <w:ind w:left="720" w:hanging="720"/>
        <w:jc w:val="both"/>
        <w:rPr>
          <w:rFonts w:ascii="Times New Roman" w:hAnsi="Times New Roman" w:cs="Times New Roman"/>
          <w:sz w:val="24"/>
          <w:szCs w:val="24"/>
        </w:rPr>
      </w:pPr>
      <w:r w:rsidRPr="006E5F79">
        <w:rPr>
          <w:rFonts w:ascii="Times New Roman" w:hAnsi="Times New Roman" w:cs="Times New Roman"/>
          <w:sz w:val="24"/>
          <w:szCs w:val="24"/>
        </w:rPr>
        <w:t xml:space="preserve">U.S. Treasury. (1955) </w:t>
      </w:r>
      <w:r w:rsidRPr="006E5F79">
        <w:rPr>
          <w:rFonts w:ascii="Times New Roman" w:hAnsi="Times New Roman" w:cs="Times New Roman"/>
          <w:i/>
          <w:sz w:val="24"/>
          <w:szCs w:val="24"/>
        </w:rPr>
        <w:t>Annual Report of the Secretary of the Treasury on the State of the Finances for the Fiscal Year Ended June 30 1955</w:t>
      </w:r>
      <w:r w:rsidRPr="006E5F79">
        <w:rPr>
          <w:rFonts w:ascii="Times New Roman" w:hAnsi="Times New Roman" w:cs="Times New Roman"/>
          <w:sz w:val="24"/>
          <w:szCs w:val="24"/>
        </w:rPr>
        <w:t>. Washington, DC: Government Printing Office.</w:t>
      </w:r>
    </w:p>
    <w:p w14:paraId="443DF3A9" w14:textId="14BE2F75" w:rsidR="00562B90" w:rsidRPr="006E5F79" w:rsidRDefault="00562B90" w:rsidP="006E5F79">
      <w:pPr>
        <w:spacing w:after="0" w:line="240" w:lineRule="auto"/>
        <w:ind w:left="720" w:hanging="720"/>
        <w:jc w:val="both"/>
        <w:rPr>
          <w:rFonts w:ascii="Times New Roman" w:hAnsi="Times New Roman" w:cs="Times New Roman"/>
          <w:sz w:val="24"/>
          <w:szCs w:val="24"/>
        </w:rPr>
      </w:pPr>
      <w:r w:rsidRPr="006E5F79">
        <w:rPr>
          <w:rFonts w:ascii="Times New Roman" w:hAnsi="Times New Roman" w:cs="Times New Roman"/>
          <w:sz w:val="24"/>
          <w:szCs w:val="24"/>
        </w:rPr>
        <w:t xml:space="preserve">Vajs, Stephen. </w:t>
      </w:r>
      <w:r w:rsidR="00195B84" w:rsidRPr="006E5F79">
        <w:rPr>
          <w:rFonts w:ascii="Times New Roman" w:hAnsi="Times New Roman" w:cs="Times New Roman"/>
          <w:sz w:val="24"/>
          <w:szCs w:val="24"/>
        </w:rPr>
        <w:t>(2014)</w:t>
      </w:r>
      <w:r w:rsidRPr="006E5F79">
        <w:rPr>
          <w:rFonts w:ascii="Times New Roman" w:hAnsi="Times New Roman" w:cs="Times New Roman"/>
          <w:sz w:val="24"/>
          <w:szCs w:val="24"/>
        </w:rPr>
        <w:t xml:space="preserve"> “Government debt issuance: issues for central banks.” In </w:t>
      </w:r>
      <w:r w:rsidRPr="006E5F79">
        <w:rPr>
          <w:rFonts w:ascii="Times New Roman" w:hAnsi="Times New Roman" w:cs="Times New Roman"/>
          <w:i/>
          <w:sz w:val="24"/>
          <w:szCs w:val="24"/>
        </w:rPr>
        <w:t>The role of central banks in macroeconomic and financial stability</w:t>
      </w:r>
      <w:r w:rsidRPr="006E5F79">
        <w:rPr>
          <w:rFonts w:ascii="Times New Roman" w:hAnsi="Times New Roman" w:cs="Times New Roman"/>
          <w:sz w:val="24"/>
          <w:szCs w:val="24"/>
        </w:rPr>
        <w:t>, BIS papers No 76, 29-46. Basel: Bank for International Settlements.</w:t>
      </w:r>
    </w:p>
    <w:p w14:paraId="483FC0FD" w14:textId="77777777" w:rsidR="002E5F1D" w:rsidRPr="006E5F79" w:rsidRDefault="002E5F1D" w:rsidP="006E5F79">
      <w:pPr>
        <w:spacing w:after="0" w:line="240" w:lineRule="auto"/>
        <w:ind w:left="720" w:hanging="720"/>
        <w:rPr>
          <w:rFonts w:ascii="Times New Roman" w:hAnsi="Times New Roman" w:cs="Times New Roman"/>
          <w:sz w:val="24"/>
          <w:szCs w:val="24"/>
        </w:rPr>
      </w:pPr>
      <w:r w:rsidRPr="006E5F79">
        <w:rPr>
          <w:rFonts w:ascii="Times New Roman" w:hAnsi="Times New Roman" w:cs="Times New Roman"/>
          <w:sz w:val="24"/>
          <w:szCs w:val="24"/>
        </w:rPr>
        <w:t xml:space="preserve">Wray, L.R. (1990) </w:t>
      </w:r>
      <w:r w:rsidRPr="006E5F79">
        <w:rPr>
          <w:rFonts w:ascii="Times New Roman" w:hAnsi="Times New Roman" w:cs="Times New Roman"/>
          <w:i/>
          <w:iCs/>
          <w:sz w:val="24"/>
          <w:szCs w:val="24"/>
        </w:rPr>
        <w:t>Money and Credit in Capitalist Economies: The Endogenous Money Approach</w:t>
      </w:r>
      <w:r w:rsidRPr="006E5F79">
        <w:rPr>
          <w:rFonts w:ascii="Times New Roman" w:hAnsi="Times New Roman" w:cs="Times New Roman"/>
          <w:sz w:val="24"/>
          <w:szCs w:val="24"/>
        </w:rPr>
        <w:t>, Aldershot: Edward Elgar.</w:t>
      </w:r>
    </w:p>
    <w:p w14:paraId="2D97B794" w14:textId="2DD2A5D0" w:rsidR="009F7EFD" w:rsidRPr="006E5F79" w:rsidRDefault="00195B84" w:rsidP="006E5F79">
      <w:pPr>
        <w:spacing w:after="0" w:line="240" w:lineRule="auto"/>
        <w:ind w:left="720" w:hanging="720"/>
        <w:jc w:val="both"/>
        <w:rPr>
          <w:rFonts w:ascii="Times New Roman" w:hAnsi="Times New Roman" w:cs="Times New Roman"/>
          <w:sz w:val="24"/>
          <w:szCs w:val="24"/>
        </w:rPr>
      </w:pPr>
      <w:r w:rsidRPr="006E5F79">
        <w:rPr>
          <w:rFonts w:ascii="Times New Roman" w:hAnsi="Times New Roman" w:cs="Times New Roman"/>
          <w:sz w:val="24"/>
          <w:szCs w:val="24"/>
        </w:rPr>
        <w:t xml:space="preserve">Wray, L.R. (1998) </w:t>
      </w:r>
      <w:r w:rsidRPr="006E5F79">
        <w:rPr>
          <w:rFonts w:ascii="Times New Roman" w:hAnsi="Times New Roman" w:cs="Times New Roman"/>
          <w:i/>
          <w:sz w:val="24"/>
          <w:szCs w:val="24"/>
        </w:rPr>
        <w:t>Understanding Modern Money: The Key to Full Employment and Price Stability</w:t>
      </w:r>
      <w:r w:rsidR="0027052F">
        <w:rPr>
          <w:rFonts w:ascii="Times New Roman" w:hAnsi="Times New Roman" w:cs="Times New Roman"/>
          <w:sz w:val="24"/>
          <w:szCs w:val="24"/>
        </w:rPr>
        <w:t>.</w:t>
      </w:r>
      <w:r w:rsidRPr="006E5F79">
        <w:rPr>
          <w:rFonts w:ascii="Times New Roman" w:hAnsi="Times New Roman" w:cs="Times New Roman"/>
          <w:sz w:val="24"/>
          <w:szCs w:val="24"/>
        </w:rPr>
        <w:t xml:space="preserve"> Northampton: Edward Elgar.</w:t>
      </w:r>
    </w:p>
    <w:sectPr w:rsidR="009F7EFD" w:rsidRPr="006E5F79">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0158E6" w14:textId="77777777" w:rsidR="009640A5" w:rsidRDefault="009640A5" w:rsidP="00550F62">
      <w:pPr>
        <w:spacing w:after="0" w:line="240" w:lineRule="auto"/>
      </w:pPr>
      <w:r>
        <w:separator/>
      </w:r>
    </w:p>
  </w:endnote>
  <w:endnote w:type="continuationSeparator" w:id="0">
    <w:p w14:paraId="2C2A4FED" w14:textId="77777777" w:rsidR="009640A5" w:rsidRDefault="009640A5" w:rsidP="00550F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05106238"/>
      <w:docPartObj>
        <w:docPartGallery w:val="Page Numbers (Bottom of Page)"/>
        <w:docPartUnique/>
      </w:docPartObj>
    </w:sdtPr>
    <w:sdtEndPr>
      <w:rPr>
        <w:noProof/>
      </w:rPr>
    </w:sdtEndPr>
    <w:sdtContent>
      <w:p w14:paraId="3DA0E8C1" w14:textId="49BDCCA3" w:rsidR="00D34174" w:rsidRDefault="00D34174">
        <w:pPr>
          <w:pStyle w:val="Footer"/>
        </w:pPr>
        <w:r>
          <w:fldChar w:fldCharType="begin"/>
        </w:r>
        <w:r>
          <w:instrText xml:space="preserve"> PAGE   \* MERGEFORMAT </w:instrText>
        </w:r>
        <w:r>
          <w:fldChar w:fldCharType="separate"/>
        </w:r>
        <w:r w:rsidR="00945D68">
          <w:rPr>
            <w:noProof/>
          </w:rPr>
          <w:t>25</w:t>
        </w:r>
        <w:r>
          <w:rPr>
            <w:noProof/>
          </w:rPr>
          <w:fldChar w:fldCharType="end"/>
        </w:r>
      </w:p>
    </w:sdtContent>
  </w:sdt>
  <w:p w14:paraId="0E75EDB1" w14:textId="77777777" w:rsidR="00D34174" w:rsidRDefault="00D341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74C2AD" w14:textId="77777777" w:rsidR="009640A5" w:rsidRDefault="009640A5" w:rsidP="00550F62">
      <w:pPr>
        <w:spacing w:after="0" w:line="240" w:lineRule="auto"/>
      </w:pPr>
      <w:r>
        <w:separator/>
      </w:r>
    </w:p>
  </w:footnote>
  <w:footnote w:type="continuationSeparator" w:id="0">
    <w:p w14:paraId="6987F423" w14:textId="77777777" w:rsidR="009640A5" w:rsidRDefault="009640A5" w:rsidP="00550F6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1C39"/>
    <w:rsid w:val="00002CF4"/>
    <w:rsid w:val="000048D6"/>
    <w:rsid w:val="0001186F"/>
    <w:rsid w:val="00011C39"/>
    <w:rsid w:val="00012FDA"/>
    <w:rsid w:val="0001773B"/>
    <w:rsid w:val="000308E9"/>
    <w:rsid w:val="00033085"/>
    <w:rsid w:val="00033AD5"/>
    <w:rsid w:val="00043D72"/>
    <w:rsid w:val="000502C0"/>
    <w:rsid w:val="00063C43"/>
    <w:rsid w:val="00064BCA"/>
    <w:rsid w:val="0007017D"/>
    <w:rsid w:val="00073144"/>
    <w:rsid w:val="00080024"/>
    <w:rsid w:val="0008112E"/>
    <w:rsid w:val="000816CC"/>
    <w:rsid w:val="000A2C21"/>
    <w:rsid w:val="000A31DE"/>
    <w:rsid w:val="000E1E3E"/>
    <w:rsid w:val="000F3CC0"/>
    <w:rsid w:val="000F556A"/>
    <w:rsid w:val="00110DE3"/>
    <w:rsid w:val="00113CBA"/>
    <w:rsid w:val="00117E68"/>
    <w:rsid w:val="001227D5"/>
    <w:rsid w:val="001239ED"/>
    <w:rsid w:val="00123C58"/>
    <w:rsid w:val="00135850"/>
    <w:rsid w:val="00145292"/>
    <w:rsid w:val="00146C26"/>
    <w:rsid w:val="00150213"/>
    <w:rsid w:val="00157D23"/>
    <w:rsid w:val="0017047A"/>
    <w:rsid w:val="00195B84"/>
    <w:rsid w:val="00197614"/>
    <w:rsid w:val="001A28CE"/>
    <w:rsid w:val="001B2A76"/>
    <w:rsid w:val="001B3147"/>
    <w:rsid w:val="001C58F3"/>
    <w:rsid w:val="001C5921"/>
    <w:rsid w:val="001D0A5D"/>
    <w:rsid w:val="001D2175"/>
    <w:rsid w:val="001D2F78"/>
    <w:rsid w:val="001E171F"/>
    <w:rsid w:val="001F2235"/>
    <w:rsid w:val="00200944"/>
    <w:rsid w:val="002048C8"/>
    <w:rsid w:val="002157AA"/>
    <w:rsid w:val="00223685"/>
    <w:rsid w:val="0022614D"/>
    <w:rsid w:val="00232843"/>
    <w:rsid w:val="00244965"/>
    <w:rsid w:val="0024775F"/>
    <w:rsid w:val="0027052F"/>
    <w:rsid w:val="00271040"/>
    <w:rsid w:val="00271554"/>
    <w:rsid w:val="00272C33"/>
    <w:rsid w:val="00281908"/>
    <w:rsid w:val="00295A82"/>
    <w:rsid w:val="002972F7"/>
    <w:rsid w:val="002A55E2"/>
    <w:rsid w:val="002A753A"/>
    <w:rsid w:val="002C317D"/>
    <w:rsid w:val="002D33EA"/>
    <w:rsid w:val="002D3F2C"/>
    <w:rsid w:val="002D6419"/>
    <w:rsid w:val="002E5F1D"/>
    <w:rsid w:val="002F6969"/>
    <w:rsid w:val="002F7A16"/>
    <w:rsid w:val="00300E56"/>
    <w:rsid w:val="00307062"/>
    <w:rsid w:val="0032470A"/>
    <w:rsid w:val="00330C6F"/>
    <w:rsid w:val="00334B26"/>
    <w:rsid w:val="00336853"/>
    <w:rsid w:val="00345C11"/>
    <w:rsid w:val="00350CA9"/>
    <w:rsid w:val="00351882"/>
    <w:rsid w:val="00356F3A"/>
    <w:rsid w:val="00357B29"/>
    <w:rsid w:val="003635A8"/>
    <w:rsid w:val="003713F5"/>
    <w:rsid w:val="003841C2"/>
    <w:rsid w:val="00384EE0"/>
    <w:rsid w:val="00387ED4"/>
    <w:rsid w:val="003C051E"/>
    <w:rsid w:val="003C167D"/>
    <w:rsid w:val="003C671E"/>
    <w:rsid w:val="003D264B"/>
    <w:rsid w:val="003E297A"/>
    <w:rsid w:val="003E2AD0"/>
    <w:rsid w:val="00410707"/>
    <w:rsid w:val="00411C59"/>
    <w:rsid w:val="0042389C"/>
    <w:rsid w:val="0042458E"/>
    <w:rsid w:val="00440141"/>
    <w:rsid w:val="004456F1"/>
    <w:rsid w:val="00445DDE"/>
    <w:rsid w:val="00471146"/>
    <w:rsid w:val="00475B23"/>
    <w:rsid w:val="004762F9"/>
    <w:rsid w:val="004910FD"/>
    <w:rsid w:val="004A51C0"/>
    <w:rsid w:val="004B116F"/>
    <w:rsid w:val="004B5370"/>
    <w:rsid w:val="004B5991"/>
    <w:rsid w:val="004C4E5D"/>
    <w:rsid w:val="004D005E"/>
    <w:rsid w:val="004E75E2"/>
    <w:rsid w:val="004F5DD4"/>
    <w:rsid w:val="00510FD8"/>
    <w:rsid w:val="005178AD"/>
    <w:rsid w:val="00533D33"/>
    <w:rsid w:val="00541A37"/>
    <w:rsid w:val="00544385"/>
    <w:rsid w:val="00550F62"/>
    <w:rsid w:val="00552CC1"/>
    <w:rsid w:val="00555252"/>
    <w:rsid w:val="00557F31"/>
    <w:rsid w:val="0056148D"/>
    <w:rsid w:val="00562B90"/>
    <w:rsid w:val="0056618C"/>
    <w:rsid w:val="00576023"/>
    <w:rsid w:val="005837A8"/>
    <w:rsid w:val="00595B06"/>
    <w:rsid w:val="0059643E"/>
    <w:rsid w:val="005A4C9A"/>
    <w:rsid w:val="005B25E9"/>
    <w:rsid w:val="005B329F"/>
    <w:rsid w:val="005B41EA"/>
    <w:rsid w:val="005D6E6D"/>
    <w:rsid w:val="005E0605"/>
    <w:rsid w:val="005F7A7F"/>
    <w:rsid w:val="00617B83"/>
    <w:rsid w:val="0062702A"/>
    <w:rsid w:val="0063021A"/>
    <w:rsid w:val="006335DC"/>
    <w:rsid w:val="00641335"/>
    <w:rsid w:val="00644EC3"/>
    <w:rsid w:val="006508AD"/>
    <w:rsid w:val="006542AC"/>
    <w:rsid w:val="00684877"/>
    <w:rsid w:val="006910BD"/>
    <w:rsid w:val="00693D60"/>
    <w:rsid w:val="00694E5A"/>
    <w:rsid w:val="006A2077"/>
    <w:rsid w:val="006C3FB8"/>
    <w:rsid w:val="006D36D4"/>
    <w:rsid w:val="006D3DBC"/>
    <w:rsid w:val="006E181A"/>
    <w:rsid w:val="006E2475"/>
    <w:rsid w:val="006E5F79"/>
    <w:rsid w:val="00707E83"/>
    <w:rsid w:val="0071009B"/>
    <w:rsid w:val="00710752"/>
    <w:rsid w:val="00716833"/>
    <w:rsid w:val="0071693A"/>
    <w:rsid w:val="00730B07"/>
    <w:rsid w:val="00730F12"/>
    <w:rsid w:val="007322EE"/>
    <w:rsid w:val="00744B91"/>
    <w:rsid w:val="00756B55"/>
    <w:rsid w:val="0076062A"/>
    <w:rsid w:val="00761F72"/>
    <w:rsid w:val="007654CB"/>
    <w:rsid w:val="007707A3"/>
    <w:rsid w:val="0077194E"/>
    <w:rsid w:val="00772487"/>
    <w:rsid w:val="00775F80"/>
    <w:rsid w:val="00776707"/>
    <w:rsid w:val="007768C5"/>
    <w:rsid w:val="00784B34"/>
    <w:rsid w:val="0078560E"/>
    <w:rsid w:val="00794D8B"/>
    <w:rsid w:val="0079764F"/>
    <w:rsid w:val="00797F1C"/>
    <w:rsid w:val="007A56F2"/>
    <w:rsid w:val="007C07E0"/>
    <w:rsid w:val="007C56D5"/>
    <w:rsid w:val="007D0DEA"/>
    <w:rsid w:val="007E2268"/>
    <w:rsid w:val="007E5218"/>
    <w:rsid w:val="007F43EE"/>
    <w:rsid w:val="00812A15"/>
    <w:rsid w:val="008143CE"/>
    <w:rsid w:val="008176AB"/>
    <w:rsid w:val="00822535"/>
    <w:rsid w:val="0082464E"/>
    <w:rsid w:val="0082756A"/>
    <w:rsid w:val="00844A6C"/>
    <w:rsid w:val="00850AB7"/>
    <w:rsid w:val="008540F4"/>
    <w:rsid w:val="00857EEA"/>
    <w:rsid w:val="00860080"/>
    <w:rsid w:val="00865AE0"/>
    <w:rsid w:val="00866338"/>
    <w:rsid w:val="00873C1D"/>
    <w:rsid w:val="00876735"/>
    <w:rsid w:val="00877DD3"/>
    <w:rsid w:val="0088009F"/>
    <w:rsid w:val="00882912"/>
    <w:rsid w:val="00891065"/>
    <w:rsid w:val="008A34F4"/>
    <w:rsid w:val="008A46A0"/>
    <w:rsid w:val="008A51F0"/>
    <w:rsid w:val="008B3222"/>
    <w:rsid w:val="008E3200"/>
    <w:rsid w:val="008F0574"/>
    <w:rsid w:val="008F0D01"/>
    <w:rsid w:val="008F3A22"/>
    <w:rsid w:val="009024D2"/>
    <w:rsid w:val="009073BC"/>
    <w:rsid w:val="00943838"/>
    <w:rsid w:val="009445D5"/>
    <w:rsid w:val="00944A7B"/>
    <w:rsid w:val="00945D68"/>
    <w:rsid w:val="009640A5"/>
    <w:rsid w:val="0097074C"/>
    <w:rsid w:val="00972B63"/>
    <w:rsid w:val="00972DF6"/>
    <w:rsid w:val="009A2C75"/>
    <w:rsid w:val="009A4D71"/>
    <w:rsid w:val="009B4B32"/>
    <w:rsid w:val="009B5E04"/>
    <w:rsid w:val="009C44FA"/>
    <w:rsid w:val="009D763C"/>
    <w:rsid w:val="009E3CC9"/>
    <w:rsid w:val="009F7EFD"/>
    <w:rsid w:val="00A0125C"/>
    <w:rsid w:val="00A07411"/>
    <w:rsid w:val="00A2524A"/>
    <w:rsid w:val="00A343BA"/>
    <w:rsid w:val="00A42050"/>
    <w:rsid w:val="00A519B0"/>
    <w:rsid w:val="00A54442"/>
    <w:rsid w:val="00A62E39"/>
    <w:rsid w:val="00A73086"/>
    <w:rsid w:val="00A82C8A"/>
    <w:rsid w:val="00A8589E"/>
    <w:rsid w:val="00A95075"/>
    <w:rsid w:val="00A96333"/>
    <w:rsid w:val="00AB4389"/>
    <w:rsid w:val="00AC26CE"/>
    <w:rsid w:val="00AC78E5"/>
    <w:rsid w:val="00AF3292"/>
    <w:rsid w:val="00B00D69"/>
    <w:rsid w:val="00B14A50"/>
    <w:rsid w:val="00B31BEA"/>
    <w:rsid w:val="00B3726A"/>
    <w:rsid w:val="00B4196B"/>
    <w:rsid w:val="00B5227E"/>
    <w:rsid w:val="00B57A38"/>
    <w:rsid w:val="00B60C9B"/>
    <w:rsid w:val="00B66635"/>
    <w:rsid w:val="00B748E9"/>
    <w:rsid w:val="00B81829"/>
    <w:rsid w:val="00B83F5C"/>
    <w:rsid w:val="00B90825"/>
    <w:rsid w:val="00BA1A3B"/>
    <w:rsid w:val="00BA4FB0"/>
    <w:rsid w:val="00BC0E5D"/>
    <w:rsid w:val="00BC6A53"/>
    <w:rsid w:val="00BC7B62"/>
    <w:rsid w:val="00BE5172"/>
    <w:rsid w:val="00BF0DBC"/>
    <w:rsid w:val="00BF7F00"/>
    <w:rsid w:val="00C0419C"/>
    <w:rsid w:val="00C05C8E"/>
    <w:rsid w:val="00C27D53"/>
    <w:rsid w:val="00C35B84"/>
    <w:rsid w:val="00C45EC9"/>
    <w:rsid w:val="00C53909"/>
    <w:rsid w:val="00C64089"/>
    <w:rsid w:val="00C67053"/>
    <w:rsid w:val="00C75367"/>
    <w:rsid w:val="00C909DD"/>
    <w:rsid w:val="00CA3A4E"/>
    <w:rsid w:val="00CA7BFF"/>
    <w:rsid w:val="00CB0120"/>
    <w:rsid w:val="00CB0625"/>
    <w:rsid w:val="00CB1EB1"/>
    <w:rsid w:val="00CB6CEA"/>
    <w:rsid w:val="00CC4C07"/>
    <w:rsid w:val="00CD1672"/>
    <w:rsid w:val="00CD1FED"/>
    <w:rsid w:val="00CD39F7"/>
    <w:rsid w:val="00CD4C6D"/>
    <w:rsid w:val="00CD5C35"/>
    <w:rsid w:val="00CE3F53"/>
    <w:rsid w:val="00CF4A04"/>
    <w:rsid w:val="00CF760F"/>
    <w:rsid w:val="00D12E3C"/>
    <w:rsid w:val="00D1497A"/>
    <w:rsid w:val="00D15778"/>
    <w:rsid w:val="00D164DD"/>
    <w:rsid w:val="00D214F2"/>
    <w:rsid w:val="00D34174"/>
    <w:rsid w:val="00D4409C"/>
    <w:rsid w:val="00D44524"/>
    <w:rsid w:val="00D5395A"/>
    <w:rsid w:val="00D56BDD"/>
    <w:rsid w:val="00D73BD6"/>
    <w:rsid w:val="00D758B5"/>
    <w:rsid w:val="00D8712D"/>
    <w:rsid w:val="00D92456"/>
    <w:rsid w:val="00D960EB"/>
    <w:rsid w:val="00DB21F4"/>
    <w:rsid w:val="00DC0225"/>
    <w:rsid w:val="00DE2DEB"/>
    <w:rsid w:val="00DE6858"/>
    <w:rsid w:val="00DE6FCB"/>
    <w:rsid w:val="00DF5CDF"/>
    <w:rsid w:val="00E06932"/>
    <w:rsid w:val="00E0774C"/>
    <w:rsid w:val="00E10FC4"/>
    <w:rsid w:val="00E30EEA"/>
    <w:rsid w:val="00E32EA6"/>
    <w:rsid w:val="00E341B4"/>
    <w:rsid w:val="00E348A0"/>
    <w:rsid w:val="00E40978"/>
    <w:rsid w:val="00E77BE6"/>
    <w:rsid w:val="00E83B94"/>
    <w:rsid w:val="00EB0A28"/>
    <w:rsid w:val="00EE2747"/>
    <w:rsid w:val="00EE2E76"/>
    <w:rsid w:val="00EE58A0"/>
    <w:rsid w:val="00EE5D1F"/>
    <w:rsid w:val="00F01D43"/>
    <w:rsid w:val="00F03DD3"/>
    <w:rsid w:val="00F12A3C"/>
    <w:rsid w:val="00F2000C"/>
    <w:rsid w:val="00F2357C"/>
    <w:rsid w:val="00F34883"/>
    <w:rsid w:val="00F36883"/>
    <w:rsid w:val="00F409E9"/>
    <w:rsid w:val="00F451F0"/>
    <w:rsid w:val="00F50EBE"/>
    <w:rsid w:val="00F52D7C"/>
    <w:rsid w:val="00F5354E"/>
    <w:rsid w:val="00F62F30"/>
    <w:rsid w:val="00F633DB"/>
    <w:rsid w:val="00F6448B"/>
    <w:rsid w:val="00F76E9B"/>
    <w:rsid w:val="00F8127E"/>
    <w:rsid w:val="00F81AE7"/>
    <w:rsid w:val="00F873C3"/>
    <w:rsid w:val="00F939C6"/>
    <w:rsid w:val="00FA58CA"/>
    <w:rsid w:val="00FA6424"/>
    <w:rsid w:val="00FB4813"/>
    <w:rsid w:val="00FB52CD"/>
    <w:rsid w:val="00FC14B4"/>
    <w:rsid w:val="00FC7F7D"/>
    <w:rsid w:val="00FD63A6"/>
    <w:rsid w:val="00FF56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F43A0E"/>
  <w15:chartTrackingRefBased/>
  <w15:docId w15:val="{69C19830-C730-4BA9-ADC8-F1657DC3FF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343BA"/>
    <w:pPr>
      <w:keepNext/>
      <w:keepLines/>
      <w:spacing w:before="240" w:after="0"/>
      <w:outlineLvl w:val="0"/>
    </w:pPr>
    <w:rPr>
      <w:rFonts w:asciiTheme="majorHAnsi" w:eastAsiaTheme="majorEastAsia" w:hAnsiTheme="majorHAnsi" w:cstheme="majorBidi"/>
      <w:b/>
      <w:sz w:val="32"/>
      <w:szCs w:val="32"/>
      <w:u w:val="double"/>
    </w:rPr>
  </w:style>
  <w:style w:type="paragraph" w:styleId="Heading2">
    <w:name w:val="heading 2"/>
    <w:basedOn w:val="Normal"/>
    <w:next w:val="Normal"/>
    <w:link w:val="Heading2Char"/>
    <w:uiPriority w:val="9"/>
    <w:unhideWhenUsed/>
    <w:qFormat/>
    <w:rsid w:val="007322E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7322E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43BA"/>
    <w:rPr>
      <w:rFonts w:asciiTheme="majorHAnsi" w:eastAsiaTheme="majorEastAsia" w:hAnsiTheme="majorHAnsi" w:cstheme="majorBidi"/>
      <w:b/>
      <w:sz w:val="32"/>
      <w:szCs w:val="32"/>
      <w:u w:val="double"/>
    </w:rPr>
  </w:style>
  <w:style w:type="character" w:customStyle="1" w:styleId="Heading2Char">
    <w:name w:val="Heading 2 Char"/>
    <w:basedOn w:val="DefaultParagraphFont"/>
    <w:link w:val="Heading2"/>
    <w:uiPriority w:val="9"/>
    <w:rsid w:val="007322EE"/>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7322EE"/>
    <w:rPr>
      <w:rFonts w:asciiTheme="majorHAnsi" w:eastAsiaTheme="majorEastAsia" w:hAnsiTheme="majorHAnsi" w:cstheme="majorBidi"/>
      <w:color w:val="1F4D78" w:themeColor="accent1" w:themeShade="7F"/>
      <w:sz w:val="24"/>
      <w:szCs w:val="24"/>
    </w:rPr>
  </w:style>
  <w:style w:type="paragraph" w:styleId="Title">
    <w:name w:val="Title"/>
    <w:basedOn w:val="Normal"/>
    <w:next w:val="Normal"/>
    <w:link w:val="TitleChar"/>
    <w:uiPriority w:val="10"/>
    <w:qFormat/>
    <w:rsid w:val="007322EE"/>
    <w:pPr>
      <w:spacing w:after="0" w:line="240" w:lineRule="auto"/>
      <w:contextualSpacing/>
      <w:jc w:val="center"/>
    </w:pPr>
    <w:rPr>
      <w:rFonts w:asciiTheme="majorHAnsi" w:eastAsiaTheme="majorEastAsia" w:hAnsiTheme="majorHAnsi" w:cstheme="majorBidi"/>
      <w:b/>
      <w:spacing w:val="-10"/>
      <w:kern w:val="28"/>
      <w:sz w:val="56"/>
      <w:szCs w:val="56"/>
    </w:rPr>
  </w:style>
  <w:style w:type="character" w:customStyle="1" w:styleId="TitleChar">
    <w:name w:val="Title Char"/>
    <w:basedOn w:val="DefaultParagraphFont"/>
    <w:link w:val="Title"/>
    <w:uiPriority w:val="10"/>
    <w:rsid w:val="007322EE"/>
    <w:rPr>
      <w:rFonts w:asciiTheme="majorHAnsi" w:eastAsiaTheme="majorEastAsia" w:hAnsiTheme="majorHAnsi" w:cstheme="majorBidi"/>
      <w:b/>
      <w:spacing w:val="-10"/>
      <w:kern w:val="28"/>
      <w:sz w:val="56"/>
      <w:szCs w:val="56"/>
    </w:rPr>
  </w:style>
  <w:style w:type="paragraph" w:styleId="NormalWeb">
    <w:name w:val="Normal (Web)"/>
    <w:basedOn w:val="Normal"/>
    <w:uiPriority w:val="99"/>
    <w:unhideWhenUsed/>
    <w:rsid w:val="00BA4FB0"/>
    <w:pPr>
      <w:spacing w:before="100" w:beforeAutospacing="1" w:after="100" w:afterAutospacing="1" w:line="240" w:lineRule="auto"/>
    </w:pPr>
    <w:rPr>
      <w:rFonts w:ascii="Times New Roman" w:eastAsia="Times New Roman" w:hAnsi="Times New Roman" w:cs="Times New Roman"/>
      <w:sz w:val="24"/>
      <w:szCs w:val="24"/>
    </w:rPr>
  </w:style>
  <w:style w:type="paragraph" w:styleId="Quote">
    <w:name w:val="Quote"/>
    <w:basedOn w:val="Normal"/>
    <w:next w:val="Normal"/>
    <w:link w:val="QuoteChar"/>
    <w:uiPriority w:val="29"/>
    <w:qFormat/>
    <w:rsid w:val="00684877"/>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684877"/>
    <w:rPr>
      <w:i/>
      <w:iCs/>
      <w:color w:val="404040" w:themeColor="text1" w:themeTint="BF"/>
    </w:rPr>
  </w:style>
  <w:style w:type="paragraph" w:styleId="FootnoteText">
    <w:name w:val="footnote text"/>
    <w:basedOn w:val="Normal"/>
    <w:link w:val="FootnoteTextChar"/>
    <w:uiPriority w:val="99"/>
    <w:semiHidden/>
    <w:unhideWhenUsed/>
    <w:rsid w:val="00550F62"/>
    <w:pPr>
      <w:spacing w:after="0" w:line="480" w:lineRule="auto"/>
      <w:ind w:firstLine="720"/>
      <w:jc w:val="both"/>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550F62"/>
    <w:rPr>
      <w:rFonts w:ascii="Times New Roman" w:eastAsia="Times New Roman" w:hAnsi="Times New Roman" w:cs="Times New Roman"/>
      <w:sz w:val="20"/>
      <w:szCs w:val="20"/>
    </w:rPr>
  </w:style>
  <w:style w:type="character" w:styleId="FootnoteReference">
    <w:name w:val="footnote reference"/>
    <w:uiPriority w:val="99"/>
    <w:semiHidden/>
    <w:unhideWhenUsed/>
    <w:rsid w:val="00550F62"/>
    <w:rPr>
      <w:vertAlign w:val="superscript"/>
    </w:rPr>
  </w:style>
  <w:style w:type="character" w:styleId="CommentReference">
    <w:name w:val="annotation reference"/>
    <w:basedOn w:val="DefaultParagraphFont"/>
    <w:uiPriority w:val="99"/>
    <w:semiHidden/>
    <w:unhideWhenUsed/>
    <w:rsid w:val="0082756A"/>
    <w:rPr>
      <w:sz w:val="16"/>
      <w:szCs w:val="16"/>
    </w:rPr>
  </w:style>
  <w:style w:type="paragraph" w:styleId="CommentText">
    <w:name w:val="annotation text"/>
    <w:basedOn w:val="Normal"/>
    <w:link w:val="CommentTextChar"/>
    <w:uiPriority w:val="99"/>
    <w:semiHidden/>
    <w:unhideWhenUsed/>
    <w:rsid w:val="0082756A"/>
    <w:pPr>
      <w:spacing w:line="240" w:lineRule="auto"/>
    </w:pPr>
    <w:rPr>
      <w:sz w:val="20"/>
      <w:szCs w:val="20"/>
    </w:rPr>
  </w:style>
  <w:style w:type="character" w:customStyle="1" w:styleId="CommentTextChar">
    <w:name w:val="Comment Text Char"/>
    <w:basedOn w:val="DefaultParagraphFont"/>
    <w:link w:val="CommentText"/>
    <w:uiPriority w:val="99"/>
    <w:semiHidden/>
    <w:rsid w:val="0082756A"/>
    <w:rPr>
      <w:sz w:val="20"/>
      <w:szCs w:val="20"/>
    </w:rPr>
  </w:style>
  <w:style w:type="paragraph" w:styleId="CommentSubject">
    <w:name w:val="annotation subject"/>
    <w:basedOn w:val="CommentText"/>
    <w:next w:val="CommentText"/>
    <w:link w:val="CommentSubjectChar"/>
    <w:uiPriority w:val="99"/>
    <w:semiHidden/>
    <w:unhideWhenUsed/>
    <w:rsid w:val="0082756A"/>
    <w:rPr>
      <w:b/>
      <w:bCs/>
    </w:rPr>
  </w:style>
  <w:style w:type="character" w:customStyle="1" w:styleId="CommentSubjectChar">
    <w:name w:val="Comment Subject Char"/>
    <w:basedOn w:val="CommentTextChar"/>
    <w:link w:val="CommentSubject"/>
    <w:uiPriority w:val="99"/>
    <w:semiHidden/>
    <w:rsid w:val="0082756A"/>
    <w:rPr>
      <w:b/>
      <w:bCs/>
      <w:sz w:val="20"/>
      <w:szCs w:val="20"/>
    </w:rPr>
  </w:style>
  <w:style w:type="paragraph" w:styleId="BalloonText">
    <w:name w:val="Balloon Text"/>
    <w:basedOn w:val="Normal"/>
    <w:link w:val="BalloonTextChar"/>
    <w:uiPriority w:val="99"/>
    <w:semiHidden/>
    <w:unhideWhenUsed/>
    <w:rsid w:val="0082756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2756A"/>
    <w:rPr>
      <w:rFonts w:ascii="Segoe UI" w:hAnsi="Segoe UI" w:cs="Segoe UI"/>
      <w:sz w:val="18"/>
      <w:szCs w:val="18"/>
    </w:rPr>
  </w:style>
  <w:style w:type="character" w:styleId="Hyperlink">
    <w:name w:val="Hyperlink"/>
    <w:basedOn w:val="DefaultParagraphFont"/>
    <w:uiPriority w:val="99"/>
    <w:unhideWhenUsed/>
    <w:rsid w:val="009F7EFD"/>
    <w:rPr>
      <w:color w:val="0563C1" w:themeColor="hyperlink"/>
      <w:u w:val="single"/>
    </w:rPr>
  </w:style>
  <w:style w:type="paragraph" w:customStyle="1" w:styleId="BoxNormal">
    <w:name w:val="Box Normal"/>
    <w:basedOn w:val="Normal"/>
    <w:next w:val="Normal"/>
    <w:qFormat/>
    <w:rsid w:val="00555252"/>
    <w:pPr>
      <w:spacing w:after="120" w:line="240" w:lineRule="auto"/>
      <w:jc w:val="both"/>
    </w:pPr>
    <w:rPr>
      <w:sz w:val="18"/>
      <w:lang w:val="en-AU"/>
    </w:rPr>
  </w:style>
  <w:style w:type="character" w:styleId="FollowedHyperlink">
    <w:name w:val="FollowedHyperlink"/>
    <w:basedOn w:val="DefaultParagraphFont"/>
    <w:uiPriority w:val="99"/>
    <w:semiHidden/>
    <w:unhideWhenUsed/>
    <w:rsid w:val="00D73BD6"/>
    <w:rPr>
      <w:color w:val="954F72" w:themeColor="followedHyperlink"/>
      <w:u w:val="single"/>
    </w:rPr>
  </w:style>
  <w:style w:type="character" w:customStyle="1" w:styleId="reference-text">
    <w:name w:val="reference-text"/>
    <w:basedOn w:val="DefaultParagraphFont"/>
    <w:rsid w:val="00157D23"/>
  </w:style>
  <w:style w:type="character" w:customStyle="1" w:styleId="authors">
    <w:name w:val="authors"/>
    <w:basedOn w:val="DefaultParagraphFont"/>
    <w:rsid w:val="00533D33"/>
  </w:style>
  <w:style w:type="character" w:customStyle="1" w:styleId="Date1">
    <w:name w:val="Date1"/>
    <w:basedOn w:val="DefaultParagraphFont"/>
    <w:rsid w:val="00533D33"/>
  </w:style>
  <w:style w:type="character" w:customStyle="1" w:styleId="arttitle">
    <w:name w:val="art_title"/>
    <w:basedOn w:val="DefaultParagraphFont"/>
    <w:rsid w:val="00533D33"/>
  </w:style>
  <w:style w:type="character" w:customStyle="1" w:styleId="serialtitle">
    <w:name w:val="serial_title"/>
    <w:basedOn w:val="DefaultParagraphFont"/>
    <w:rsid w:val="00533D33"/>
  </w:style>
  <w:style w:type="character" w:customStyle="1" w:styleId="volumeissue">
    <w:name w:val="volume_issue"/>
    <w:basedOn w:val="DefaultParagraphFont"/>
    <w:rsid w:val="00533D33"/>
  </w:style>
  <w:style w:type="character" w:customStyle="1" w:styleId="pagerange">
    <w:name w:val="page_range"/>
    <w:basedOn w:val="DefaultParagraphFont"/>
    <w:rsid w:val="00533D33"/>
  </w:style>
  <w:style w:type="paragraph" w:styleId="Header">
    <w:name w:val="header"/>
    <w:basedOn w:val="Normal"/>
    <w:link w:val="HeaderChar"/>
    <w:uiPriority w:val="99"/>
    <w:unhideWhenUsed/>
    <w:rsid w:val="002D3F2C"/>
    <w:pPr>
      <w:tabs>
        <w:tab w:val="center" w:pos="4680"/>
        <w:tab w:val="right" w:pos="9360"/>
      </w:tabs>
      <w:spacing w:after="0" w:line="240" w:lineRule="auto"/>
    </w:pPr>
  </w:style>
  <w:style w:type="character" w:customStyle="1" w:styleId="HeaderChar">
    <w:name w:val="Header Char"/>
    <w:basedOn w:val="DefaultParagraphFont"/>
    <w:link w:val="Header"/>
    <w:uiPriority w:val="99"/>
    <w:rsid w:val="002D3F2C"/>
  </w:style>
  <w:style w:type="paragraph" w:styleId="Footer">
    <w:name w:val="footer"/>
    <w:basedOn w:val="Normal"/>
    <w:link w:val="FooterChar"/>
    <w:uiPriority w:val="99"/>
    <w:unhideWhenUsed/>
    <w:rsid w:val="002D3F2C"/>
    <w:pPr>
      <w:tabs>
        <w:tab w:val="center" w:pos="4680"/>
        <w:tab w:val="right" w:pos="9360"/>
      </w:tabs>
      <w:spacing w:after="0" w:line="240" w:lineRule="auto"/>
    </w:pPr>
  </w:style>
  <w:style w:type="character" w:customStyle="1" w:styleId="FooterChar">
    <w:name w:val="Footer Char"/>
    <w:basedOn w:val="DefaultParagraphFont"/>
    <w:link w:val="Footer"/>
    <w:uiPriority w:val="99"/>
    <w:rsid w:val="002D3F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992120">
      <w:bodyDiv w:val="1"/>
      <w:marLeft w:val="0"/>
      <w:marRight w:val="0"/>
      <w:marTop w:val="0"/>
      <w:marBottom w:val="0"/>
      <w:divBdr>
        <w:top w:val="none" w:sz="0" w:space="0" w:color="auto"/>
        <w:left w:val="none" w:sz="0" w:space="0" w:color="auto"/>
        <w:bottom w:val="none" w:sz="0" w:space="0" w:color="auto"/>
        <w:right w:val="none" w:sz="0" w:space="0" w:color="auto"/>
      </w:divBdr>
    </w:div>
    <w:div w:id="723798967">
      <w:bodyDiv w:val="1"/>
      <w:marLeft w:val="0"/>
      <w:marRight w:val="0"/>
      <w:marTop w:val="0"/>
      <w:marBottom w:val="0"/>
      <w:divBdr>
        <w:top w:val="none" w:sz="0" w:space="0" w:color="auto"/>
        <w:left w:val="none" w:sz="0" w:space="0" w:color="auto"/>
        <w:bottom w:val="none" w:sz="0" w:space="0" w:color="auto"/>
        <w:right w:val="none" w:sz="0" w:space="0" w:color="auto"/>
      </w:divBdr>
    </w:div>
    <w:div w:id="878250727">
      <w:bodyDiv w:val="1"/>
      <w:marLeft w:val="0"/>
      <w:marRight w:val="0"/>
      <w:marTop w:val="0"/>
      <w:marBottom w:val="0"/>
      <w:divBdr>
        <w:top w:val="none" w:sz="0" w:space="0" w:color="auto"/>
        <w:left w:val="none" w:sz="0" w:space="0" w:color="auto"/>
        <w:bottom w:val="none" w:sz="0" w:space="0" w:color="auto"/>
        <w:right w:val="none" w:sz="0" w:space="0" w:color="auto"/>
      </w:divBdr>
      <w:divsChild>
        <w:div w:id="20104752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54169134">
      <w:bodyDiv w:val="1"/>
      <w:marLeft w:val="0"/>
      <w:marRight w:val="0"/>
      <w:marTop w:val="0"/>
      <w:marBottom w:val="0"/>
      <w:divBdr>
        <w:top w:val="none" w:sz="0" w:space="0" w:color="auto"/>
        <w:left w:val="none" w:sz="0" w:space="0" w:color="auto"/>
        <w:bottom w:val="none" w:sz="0" w:space="0" w:color="auto"/>
        <w:right w:val="none" w:sz="0" w:space="0" w:color="auto"/>
      </w:divBdr>
    </w:div>
    <w:div w:id="1469127858">
      <w:bodyDiv w:val="1"/>
      <w:marLeft w:val="0"/>
      <w:marRight w:val="0"/>
      <w:marTop w:val="0"/>
      <w:marBottom w:val="0"/>
      <w:divBdr>
        <w:top w:val="none" w:sz="0" w:space="0" w:color="auto"/>
        <w:left w:val="none" w:sz="0" w:space="0" w:color="auto"/>
        <w:bottom w:val="none" w:sz="0" w:space="0" w:color="auto"/>
        <w:right w:val="none" w:sz="0" w:space="0" w:color="auto"/>
      </w:divBdr>
    </w:div>
    <w:div w:id="2078091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hyperlink" Target="http://www.fullemployment.net/publications/wp/2002/02-13.pdf" TargetMode="Externa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yperlink" Target="https://www.stlouisfed.org/publications/regional-economist/october-2011/why-health-care-matters-and-the-current-debt-does-not"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hyperlink" Target="https://www.ssa.gov/policy/docs/ssb/v46n2/v46n2p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0FC8F9-78F0-4066-839F-65F7B8BA7F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21713</TotalTime>
  <Pages>25</Pages>
  <Words>6242</Words>
  <Characters>35583</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Lewis &amp; Clark College</Company>
  <LinksUpToDate>false</LinksUpToDate>
  <CharactersWithSpaces>41742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 Tymoigne</dc:creator>
  <cp:keywords/>
  <dc:description/>
  <cp:lastModifiedBy>Eric Tymoigne</cp:lastModifiedBy>
  <cp:revision>157</cp:revision>
  <cp:lastPrinted>2021-09-08T20:44:00Z</cp:lastPrinted>
  <dcterms:created xsi:type="dcterms:W3CDTF">2019-09-10T13:25:00Z</dcterms:created>
  <dcterms:modified xsi:type="dcterms:W3CDTF">2021-09-10T03:47:00Z</dcterms:modified>
</cp:coreProperties>
</file>