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921A70" w14:textId="2E279255" w:rsidR="001F2235" w:rsidRPr="00697907" w:rsidRDefault="00EA0B50" w:rsidP="00C71630">
      <w:pPr>
        <w:spacing w:after="0" w:line="480" w:lineRule="auto"/>
        <w:jc w:val="center"/>
        <w:rPr>
          <w:rFonts w:ascii="Times New Roman" w:hAnsi="Times New Roman" w:cs="Times New Roman"/>
          <w:b/>
          <w:sz w:val="24"/>
          <w:szCs w:val="24"/>
        </w:rPr>
      </w:pPr>
      <w:r w:rsidRPr="00697907">
        <w:rPr>
          <w:rFonts w:ascii="Times New Roman" w:hAnsi="Times New Roman" w:cs="Times New Roman"/>
          <w:b/>
          <w:sz w:val="24"/>
          <w:szCs w:val="24"/>
        </w:rPr>
        <w:t>Redemption</w:t>
      </w:r>
    </w:p>
    <w:p w14:paraId="650D0E3B" w14:textId="526FCBCD" w:rsidR="00AA6A3A" w:rsidRPr="00697907" w:rsidRDefault="00AA6A3A" w:rsidP="009655EB">
      <w:pPr>
        <w:spacing w:after="0" w:line="480" w:lineRule="auto"/>
        <w:jc w:val="center"/>
        <w:rPr>
          <w:rFonts w:ascii="Times New Roman" w:hAnsi="Times New Roman" w:cs="Times New Roman"/>
          <w:sz w:val="24"/>
          <w:szCs w:val="24"/>
        </w:rPr>
      </w:pPr>
      <w:r w:rsidRPr="00697907">
        <w:rPr>
          <w:rFonts w:ascii="Times New Roman" w:hAnsi="Times New Roman" w:cs="Times New Roman"/>
          <w:sz w:val="24"/>
          <w:szCs w:val="24"/>
        </w:rPr>
        <w:t>Eric Tymoigne</w:t>
      </w:r>
    </w:p>
    <w:p w14:paraId="25EA48FF" w14:textId="203DA3E0" w:rsidR="007151EA" w:rsidRPr="00697907" w:rsidRDefault="007151EA" w:rsidP="009655EB">
      <w:pPr>
        <w:spacing w:after="0" w:line="480" w:lineRule="auto"/>
        <w:jc w:val="center"/>
        <w:rPr>
          <w:rFonts w:ascii="Times New Roman" w:hAnsi="Times New Roman" w:cs="Times New Roman"/>
          <w:sz w:val="24"/>
          <w:szCs w:val="24"/>
        </w:rPr>
      </w:pPr>
      <w:r w:rsidRPr="00697907">
        <w:rPr>
          <w:rFonts w:ascii="Times New Roman" w:hAnsi="Times New Roman" w:cs="Times New Roman"/>
          <w:sz w:val="24"/>
          <w:szCs w:val="24"/>
        </w:rPr>
        <w:t>Lewis &amp; Clark College</w:t>
      </w:r>
    </w:p>
    <w:p w14:paraId="40E7DB94" w14:textId="77777777" w:rsidR="006409FB" w:rsidRPr="00697907" w:rsidRDefault="006409FB" w:rsidP="00C71630">
      <w:pPr>
        <w:spacing w:after="0" w:line="480" w:lineRule="auto"/>
        <w:rPr>
          <w:rFonts w:ascii="Times New Roman" w:hAnsi="Times New Roman" w:cs="Times New Roman"/>
          <w:sz w:val="24"/>
          <w:szCs w:val="24"/>
        </w:rPr>
      </w:pPr>
    </w:p>
    <w:p w14:paraId="19DF970F" w14:textId="0D3AD927" w:rsidR="007D240D" w:rsidRPr="00697907" w:rsidRDefault="006409FB" w:rsidP="00C71630">
      <w:pPr>
        <w:spacing w:after="0" w:line="480" w:lineRule="auto"/>
        <w:rPr>
          <w:rFonts w:ascii="Times New Roman" w:hAnsi="Times New Roman" w:cs="Times New Roman"/>
          <w:sz w:val="24"/>
          <w:szCs w:val="24"/>
        </w:rPr>
      </w:pPr>
      <w:r w:rsidRPr="00697907">
        <w:rPr>
          <w:rFonts w:ascii="Times New Roman" w:hAnsi="Times New Roman" w:cs="Times New Roman"/>
          <w:sz w:val="24"/>
          <w:szCs w:val="24"/>
        </w:rPr>
        <w:t xml:space="preserve">The </w:t>
      </w:r>
      <w:r w:rsidR="00A03B1F" w:rsidRPr="00697907">
        <w:rPr>
          <w:rFonts w:ascii="Times New Roman" w:hAnsi="Times New Roman" w:cs="Times New Roman"/>
          <w:sz w:val="24"/>
          <w:szCs w:val="24"/>
        </w:rPr>
        <w:t>valuation</w:t>
      </w:r>
      <w:r w:rsidRPr="00697907">
        <w:rPr>
          <w:rFonts w:ascii="Times New Roman" w:hAnsi="Times New Roman" w:cs="Times New Roman"/>
          <w:sz w:val="24"/>
          <w:szCs w:val="24"/>
        </w:rPr>
        <w:t xml:space="preserve"> of monetary instruments</w:t>
      </w:r>
      <w:r w:rsidR="002859E3" w:rsidRPr="00697907">
        <w:rPr>
          <w:rFonts w:ascii="Times New Roman" w:hAnsi="Times New Roman" w:cs="Times New Roman"/>
          <w:sz w:val="24"/>
          <w:szCs w:val="24"/>
        </w:rPr>
        <w:t xml:space="preserve"> </w:t>
      </w:r>
      <w:r w:rsidRPr="00697907">
        <w:rPr>
          <w:rFonts w:ascii="Times New Roman" w:hAnsi="Times New Roman" w:cs="Times New Roman"/>
          <w:sz w:val="24"/>
          <w:szCs w:val="24"/>
        </w:rPr>
        <w:t xml:space="preserve">is often </w:t>
      </w:r>
      <w:r w:rsidR="007D240D" w:rsidRPr="00697907">
        <w:rPr>
          <w:rFonts w:ascii="Times New Roman" w:hAnsi="Times New Roman" w:cs="Times New Roman"/>
          <w:sz w:val="24"/>
          <w:szCs w:val="24"/>
        </w:rPr>
        <w:t xml:space="preserve">thought </w:t>
      </w:r>
      <w:r w:rsidR="004961D2" w:rsidRPr="00697907">
        <w:rPr>
          <w:rFonts w:ascii="Times New Roman" w:hAnsi="Times New Roman" w:cs="Times New Roman"/>
          <w:sz w:val="24"/>
          <w:szCs w:val="24"/>
        </w:rPr>
        <w:t>to be self-referential</w:t>
      </w:r>
      <w:r w:rsidR="009A3C11" w:rsidRPr="00697907">
        <w:rPr>
          <w:rFonts w:ascii="Times New Roman" w:hAnsi="Times New Roman" w:cs="Times New Roman"/>
          <w:sz w:val="24"/>
          <w:szCs w:val="24"/>
        </w:rPr>
        <w:t>, Jack accepts a $20 bank</w:t>
      </w:r>
      <w:r w:rsidRPr="00697907">
        <w:rPr>
          <w:rFonts w:ascii="Times New Roman" w:hAnsi="Times New Roman" w:cs="Times New Roman"/>
          <w:sz w:val="24"/>
          <w:szCs w:val="24"/>
        </w:rPr>
        <w:t>note from Jill at $20 because he know</w:t>
      </w:r>
      <w:r w:rsidR="00C16A0F" w:rsidRPr="00697907">
        <w:rPr>
          <w:rFonts w:ascii="Times New Roman" w:hAnsi="Times New Roman" w:cs="Times New Roman"/>
          <w:sz w:val="24"/>
          <w:szCs w:val="24"/>
        </w:rPr>
        <w:t>s</w:t>
      </w:r>
      <w:r w:rsidRPr="00697907">
        <w:rPr>
          <w:rFonts w:ascii="Times New Roman" w:hAnsi="Times New Roman" w:cs="Times New Roman"/>
          <w:sz w:val="24"/>
          <w:szCs w:val="24"/>
        </w:rPr>
        <w:t xml:space="preserve"> </w:t>
      </w:r>
      <w:r w:rsidR="00A03B1F" w:rsidRPr="00697907">
        <w:rPr>
          <w:rFonts w:ascii="Times New Roman" w:hAnsi="Times New Roman" w:cs="Times New Roman"/>
          <w:sz w:val="24"/>
          <w:szCs w:val="24"/>
        </w:rPr>
        <w:t xml:space="preserve">that </w:t>
      </w:r>
      <w:r w:rsidRPr="00697907">
        <w:rPr>
          <w:rFonts w:ascii="Times New Roman" w:hAnsi="Times New Roman" w:cs="Times New Roman"/>
          <w:sz w:val="24"/>
          <w:szCs w:val="24"/>
        </w:rPr>
        <w:t xml:space="preserve">Joe will </w:t>
      </w:r>
      <w:r w:rsidR="002859E3" w:rsidRPr="00697907">
        <w:rPr>
          <w:rFonts w:ascii="Times New Roman" w:hAnsi="Times New Roman" w:cs="Times New Roman"/>
          <w:sz w:val="24"/>
          <w:szCs w:val="24"/>
        </w:rPr>
        <w:t xml:space="preserve">also </w:t>
      </w:r>
      <w:r w:rsidRPr="00697907">
        <w:rPr>
          <w:rFonts w:ascii="Times New Roman" w:hAnsi="Times New Roman" w:cs="Times New Roman"/>
          <w:sz w:val="24"/>
          <w:szCs w:val="24"/>
        </w:rPr>
        <w:t xml:space="preserve">accept it at $20. </w:t>
      </w:r>
      <w:r w:rsidR="00CA04A8" w:rsidRPr="00697907">
        <w:rPr>
          <w:rFonts w:ascii="Times New Roman" w:hAnsi="Times New Roman" w:cs="Times New Roman"/>
          <w:sz w:val="24"/>
          <w:szCs w:val="24"/>
        </w:rPr>
        <w:t>Network effects</w:t>
      </w:r>
      <w:r w:rsidR="00A03B1F" w:rsidRPr="00697907">
        <w:rPr>
          <w:rFonts w:ascii="Times New Roman" w:hAnsi="Times New Roman" w:cs="Times New Roman"/>
          <w:sz w:val="24"/>
          <w:szCs w:val="24"/>
        </w:rPr>
        <w:t>, conventions</w:t>
      </w:r>
      <w:r w:rsidR="00CA04A8" w:rsidRPr="00697907">
        <w:rPr>
          <w:rFonts w:ascii="Times New Roman" w:hAnsi="Times New Roman" w:cs="Times New Roman"/>
          <w:sz w:val="24"/>
          <w:szCs w:val="24"/>
        </w:rPr>
        <w:t xml:space="preserve"> and habits are </w:t>
      </w:r>
      <w:r w:rsidR="003B6015" w:rsidRPr="00697907">
        <w:rPr>
          <w:rFonts w:ascii="Times New Roman" w:hAnsi="Times New Roman" w:cs="Times New Roman"/>
          <w:sz w:val="24"/>
          <w:szCs w:val="24"/>
        </w:rPr>
        <w:t>emphasized to explain</w:t>
      </w:r>
      <w:r w:rsidR="007151EA" w:rsidRPr="00697907">
        <w:rPr>
          <w:rFonts w:ascii="Times New Roman" w:hAnsi="Times New Roman" w:cs="Times New Roman"/>
          <w:sz w:val="24"/>
          <w:szCs w:val="24"/>
        </w:rPr>
        <w:t xml:space="preserve"> the stability of monetary system</w:t>
      </w:r>
      <w:r w:rsidR="00C16A0F" w:rsidRPr="00697907">
        <w:rPr>
          <w:rFonts w:ascii="Times New Roman" w:hAnsi="Times New Roman" w:cs="Times New Roman"/>
          <w:sz w:val="24"/>
          <w:szCs w:val="24"/>
        </w:rPr>
        <w:t>s</w:t>
      </w:r>
      <w:r w:rsidR="007151EA" w:rsidRPr="00697907">
        <w:rPr>
          <w:rFonts w:ascii="Times New Roman" w:hAnsi="Times New Roman" w:cs="Times New Roman"/>
          <w:sz w:val="24"/>
          <w:szCs w:val="24"/>
        </w:rPr>
        <w:t>. While these elements do play a role, especially in terms of how widely a monetary instrument is used</w:t>
      </w:r>
      <w:r w:rsidR="00CA04A8" w:rsidRPr="00697907">
        <w:rPr>
          <w:rFonts w:ascii="Times New Roman" w:hAnsi="Times New Roman" w:cs="Times New Roman"/>
          <w:sz w:val="24"/>
          <w:szCs w:val="24"/>
        </w:rPr>
        <w:t>, they are of secondary importance relative to the ability</w:t>
      </w:r>
      <w:r w:rsidR="00E01073" w:rsidRPr="00697907">
        <w:rPr>
          <w:rFonts w:ascii="Times New Roman" w:hAnsi="Times New Roman" w:cs="Times New Roman"/>
          <w:sz w:val="24"/>
          <w:szCs w:val="24"/>
        </w:rPr>
        <w:t xml:space="preserve"> of bearers</w:t>
      </w:r>
      <w:r w:rsidR="00CA04A8" w:rsidRPr="00697907">
        <w:rPr>
          <w:rFonts w:ascii="Times New Roman" w:hAnsi="Times New Roman" w:cs="Times New Roman"/>
          <w:sz w:val="24"/>
          <w:szCs w:val="24"/>
        </w:rPr>
        <w:t xml:space="preserve"> to r</w:t>
      </w:r>
      <w:r w:rsidR="007D240D" w:rsidRPr="00697907">
        <w:rPr>
          <w:rFonts w:ascii="Times New Roman" w:hAnsi="Times New Roman" w:cs="Times New Roman"/>
          <w:sz w:val="24"/>
          <w:szCs w:val="24"/>
        </w:rPr>
        <w:t xml:space="preserve">edeem monetary instruments. </w:t>
      </w:r>
      <w:r w:rsidR="00E01073" w:rsidRPr="00697907">
        <w:rPr>
          <w:rFonts w:ascii="Times New Roman" w:hAnsi="Times New Roman" w:cs="Times New Roman"/>
          <w:sz w:val="24"/>
          <w:szCs w:val="24"/>
        </w:rPr>
        <w:t>A monetary instrument is redeemable when it can be return</w:t>
      </w:r>
      <w:r w:rsidR="001E1555" w:rsidRPr="00697907">
        <w:rPr>
          <w:rFonts w:ascii="Times New Roman" w:hAnsi="Times New Roman" w:cs="Times New Roman"/>
          <w:sz w:val="24"/>
          <w:szCs w:val="24"/>
        </w:rPr>
        <w:t>ed to it</w:t>
      </w:r>
      <w:r w:rsidR="007151EA" w:rsidRPr="00697907">
        <w:rPr>
          <w:rFonts w:ascii="Times New Roman" w:hAnsi="Times New Roman" w:cs="Times New Roman"/>
          <w:sz w:val="24"/>
          <w:szCs w:val="24"/>
        </w:rPr>
        <w:t xml:space="preserve">s issuer. </w:t>
      </w:r>
      <w:r w:rsidR="00C440C6" w:rsidRPr="00697907">
        <w:rPr>
          <w:rFonts w:ascii="Times New Roman" w:hAnsi="Times New Roman" w:cs="Times New Roman"/>
          <w:sz w:val="24"/>
          <w:szCs w:val="24"/>
        </w:rPr>
        <w:t xml:space="preserve">With redemption, </w:t>
      </w:r>
      <w:r w:rsidR="003B6015" w:rsidRPr="00697907">
        <w:rPr>
          <w:rFonts w:ascii="Times New Roman" w:hAnsi="Times New Roman" w:cs="Times New Roman"/>
          <w:sz w:val="24"/>
          <w:szCs w:val="24"/>
        </w:rPr>
        <w:t>the trust in the issuer is emphasized over the</w:t>
      </w:r>
      <w:r w:rsidR="00C440C6" w:rsidRPr="00697907">
        <w:rPr>
          <w:rFonts w:ascii="Times New Roman" w:hAnsi="Times New Roman" w:cs="Times New Roman"/>
          <w:sz w:val="24"/>
          <w:szCs w:val="24"/>
        </w:rPr>
        <w:t xml:space="preserve"> trust among bearers</w:t>
      </w:r>
      <w:r w:rsidR="009A3C11" w:rsidRPr="00697907">
        <w:rPr>
          <w:rFonts w:ascii="Times New Roman" w:hAnsi="Times New Roman" w:cs="Times New Roman"/>
          <w:sz w:val="24"/>
          <w:szCs w:val="24"/>
        </w:rPr>
        <w:t xml:space="preserve"> in order</w:t>
      </w:r>
      <w:r w:rsidR="00C440C6" w:rsidRPr="00697907">
        <w:rPr>
          <w:rFonts w:ascii="Times New Roman" w:hAnsi="Times New Roman" w:cs="Times New Roman"/>
          <w:sz w:val="24"/>
          <w:szCs w:val="24"/>
        </w:rPr>
        <w:t xml:space="preserve"> to explain how </w:t>
      </w:r>
      <w:r w:rsidR="006C0941" w:rsidRPr="00697907">
        <w:rPr>
          <w:rFonts w:ascii="Times New Roman" w:hAnsi="Times New Roman" w:cs="Times New Roman"/>
          <w:sz w:val="24"/>
          <w:szCs w:val="24"/>
        </w:rPr>
        <w:t xml:space="preserve">widely </w:t>
      </w:r>
      <w:r w:rsidR="00C440C6" w:rsidRPr="00697907">
        <w:rPr>
          <w:rFonts w:ascii="Times New Roman" w:hAnsi="Times New Roman" w:cs="Times New Roman"/>
          <w:sz w:val="24"/>
          <w:szCs w:val="24"/>
        </w:rPr>
        <w:t>a monetary instrument</w:t>
      </w:r>
      <w:r w:rsidR="006C0941" w:rsidRPr="00697907">
        <w:rPr>
          <w:rFonts w:ascii="Times New Roman" w:hAnsi="Times New Roman" w:cs="Times New Roman"/>
          <w:sz w:val="24"/>
          <w:szCs w:val="24"/>
        </w:rPr>
        <w:t xml:space="preserve"> circulate</w:t>
      </w:r>
      <w:r w:rsidR="003B6015" w:rsidRPr="00697907">
        <w:rPr>
          <w:rFonts w:ascii="Times New Roman" w:hAnsi="Times New Roman" w:cs="Times New Roman"/>
          <w:sz w:val="24"/>
          <w:szCs w:val="24"/>
        </w:rPr>
        <w:t>s</w:t>
      </w:r>
      <w:r w:rsidR="00C440C6" w:rsidRPr="00697907">
        <w:rPr>
          <w:rFonts w:ascii="Times New Roman" w:hAnsi="Times New Roman" w:cs="Times New Roman"/>
          <w:sz w:val="24"/>
          <w:szCs w:val="24"/>
        </w:rPr>
        <w:t xml:space="preserve">. </w:t>
      </w:r>
      <w:r w:rsidR="00475B21" w:rsidRPr="00697907">
        <w:rPr>
          <w:rFonts w:ascii="Times New Roman" w:hAnsi="Times New Roman" w:cs="Times New Roman"/>
          <w:sz w:val="24"/>
          <w:szCs w:val="24"/>
        </w:rPr>
        <w:t xml:space="preserve">The centrality of redemption in monetary history has been well established and it </w:t>
      </w:r>
      <w:r w:rsidR="00825F4C">
        <w:rPr>
          <w:rFonts w:ascii="Times New Roman" w:hAnsi="Times New Roman" w:cs="Times New Roman"/>
          <w:sz w:val="24"/>
          <w:szCs w:val="24"/>
        </w:rPr>
        <w:t>is integral to</w:t>
      </w:r>
      <w:r w:rsidR="00475B21" w:rsidRPr="00697907">
        <w:rPr>
          <w:rFonts w:ascii="Times New Roman" w:hAnsi="Times New Roman" w:cs="Times New Roman"/>
          <w:sz w:val="24"/>
          <w:szCs w:val="24"/>
        </w:rPr>
        <w:t xml:space="preserve"> </w:t>
      </w:r>
      <w:r w:rsidR="003B6015" w:rsidRPr="00697907">
        <w:rPr>
          <w:rFonts w:ascii="Times New Roman" w:hAnsi="Times New Roman" w:cs="Times New Roman"/>
          <w:sz w:val="24"/>
          <w:szCs w:val="24"/>
        </w:rPr>
        <w:t xml:space="preserve">some frameworks of </w:t>
      </w:r>
      <w:r w:rsidR="00475B21" w:rsidRPr="00697907">
        <w:rPr>
          <w:rFonts w:ascii="Times New Roman" w:hAnsi="Times New Roman" w:cs="Times New Roman"/>
          <w:sz w:val="24"/>
          <w:szCs w:val="24"/>
        </w:rPr>
        <w:t>monetary theory</w:t>
      </w:r>
      <w:r w:rsidR="003B6015" w:rsidRPr="00697907">
        <w:rPr>
          <w:rFonts w:ascii="Times New Roman" w:hAnsi="Times New Roman" w:cs="Times New Roman"/>
          <w:sz w:val="24"/>
          <w:szCs w:val="24"/>
        </w:rPr>
        <w:t xml:space="preserve"> and macroeconomics</w:t>
      </w:r>
      <w:r w:rsidR="00475B21" w:rsidRPr="00697907">
        <w:rPr>
          <w:rFonts w:ascii="Times New Roman" w:hAnsi="Times New Roman" w:cs="Times New Roman"/>
          <w:sz w:val="24"/>
          <w:szCs w:val="24"/>
        </w:rPr>
        <w:t xml:space="preserve">. </w:t>
      </w:r>
      <w:r w:rsidR="00A03B1F" w:rsidRPr="00697907">
        <w:rPr>
          <w:rFonts w:ascii="Times New Roman" w:hAnsi="Times New Roman" w:cs="Times New Roman"/>
          <w:sz w:val="24"/>
          <w:szCs w:val="24"/>
        </w:rPr>
        <w:t xml:space="preserve">Redemption has been a central means to maintain the liquidity of monetary instruments and the stability of the unit of account. </w:t>
      </w:r>
      <w:r w:rsidR="00C440C6" w:rsidRPr="00697907">
        <w:rPr>
          <w:rFonts w:ascii="Times New Roman" w:hAnsi="Times New Roman" w:cs="Times New Roman"/>
          <w:sz w:val="24"/>
          <w:szCs w:val="24"/>
        </w:rPr>
        <w:t xml:space="preserve">The following develops all these points and </w:t>
      </w:r>
      <w:r w:rsidR="00FA55B0" w:rsidRPr="00697907">
        <w:rPr>
          <w:rFonts w:ascii="Times New Roman" w:hAnsi="Times New Roman" w:cs="Times New Roman"/>
          <w:sz w:val="24"/>
          <w:szCs w:val="24"/>
        </w:rPr>
        <w:t>illustrates them with</w:t>
      </w:r>
      <w:r w:rsidR="00C440C6" w:rsidRPr="00697907">
        <w:rPr>
          <w:rFonts w:ascii="Times New Roman" w:hAnsi="Times New Roman" w:cs="Times New Roman"/>
          <w:sz w:val="24"/>
          <w:szCs w:val="24"/>
        </w:rPr>
        <w:t xml:space="preserve"> some historical examples.</w:t>
      </w:r>
    </w:p>
    <w:p w14:paraId="06328299" w14:textId="77777777" w:rsidR="003B6015" w:rsidRPr="00697907" w:rsidRDefault="003B6015" w:rsidP="00C71630">
      <w:pPr>
        <w:spacing w:after="0" w:line="480" w:lineRule="auto"/>
        <w:rPr>
          <w:rFonts w:ascii="Times New Roman" w:hAnsi="Times New Roman" w:cs="Times New Roman"/>
          <w:sz w:val="24"/>
          <w:szCs w:val="24"/>
        </w:rPr>
      </w:pPr>
    </w:p>
    <w:p w14:paraId="7B54B834" w14:textId="428FAFF7" w:rsidR="003978C5" w:rsidRPr="00697907" w:rsidRDefault="003978C5" w:rsidP="00C71630">
      <w:pPr>
        <w:spacing w:after="0" w:line="480" w:lineRule="auto"/>
        <w:rPr>
          <w:rFonts w:ascii="Times New Roman" w:hAnsi="Times New Roman" w:cs="Times New Roman"/>
          <w:b/>
          <w:i/>
          <w:sz w:val="24"/>
          <w:szCs w:val="24"/>
        </w:rPr>
      </w:pPr>
      <w:r w:rsidRPr="00697907">
        <w:rPr>
          <w:rFonts w:ascii="Times New Roman" w:hAnsi="Times New Roman" w:cs="Times New Roman"/>
          <w:b/>
          <w:i/>
          <w:sz w:val="24"/>
          <w:szCs w:val="24"/>
        </w:rPr>
        <w:t xml:space="preserve">Financial Logic behind </w:t>
      </w:r>
      <w:r w:rsidR="009655EB" w:rsidRPr="00697907">
        <w:rPr>
          <w:rFonts w:ascii="Times New Roman" w:hAnsi="Times New Roman" w:cs="Times New Roman"/>
          <w:b/>
          <w:i/>
          <w:sz w:val="24"/>
          <w:szCs w:val="24"/>
        </w:rPr>
        <w:t>Monetary Instrument</w:t>
      </w:r>
      <w:r w:rsidRPr="00697907">
        <w:rPr>
          <w:rFonts w:ascii="Times New Roman" w:hAnsi="Times New Roman" w:cs="Times New Roman"/>
          <w:b/>
          <w:i/>
          <w:sz w:val="24"/>
          <w:szCs w:val="24"/>
        </w:rPr>
        <w:t xml:space="preserve">: The </w:t>
      </w:r>
      <w:r w:rsidR="009655EB" w:rsidRPr="00697907">
        <w:rPr>
          <w:rFonts w:ascii="Times New Roman" w:hAnsi="Times New Roman" w:cs="Times New Roman"/>
          <w:b/>
          <w:i/>
          <w:sz w:val="24"/>
          <w:szCs w:val="24"/>
        </w:rPr>
        <w:t xml:space="preserve">Role </w:t>
      </w:r>
      <w:r w:rsidRPr="00697907">
        <w:rPr>
          <w:rFonts w:ascii="Times New Roman" w:hAnsi="Times New Roman" w:cs="Times New Roman"/>
          <w:b/>
          <w:i/>
          <w:sz w:val="24"/>
          <w:szCs w:val="24"/>
        </w:rPr>
        <w:t xml:space="preserve">of </w:t>
      </w:r>
      <w:r w:rsidR="009655EB" w:rsidRPr="00697907">
        <w:rPr>
          <w:rFonts w:ascii="Times New Roman" w:hAnsi="Times New Roman" w:cs="Times New Roman"/>
          <w:b/>
          <w:i/>
          <w:sz w:val="24"/>
          <w:szCs w:val="24"/>
        </w:rPr>
        <w:t>Redemption</w:t>
      </w:r>
    </w:p>
    <w:p w14:paraId="383D4856" w14:textId="34CF4765" w:rsidR="006C533C" w:rsidRDefault="003978C5" w:rsidP="00C71630">
      <w:pPr>
        <w:spacing w:after="0" w:line="480" w:lineRule="auto"/>
        <w:rPr>
          <w:rFonts w:ascii="Times New Roman" w:hAnsi="Times New Roman" w:cs="Times New Roman"/>
          <w:sz w:val="24"/>
          <w:szCs w:val="24"/>
        </w:rPr>
      </w:pPr>
      <w:r w:rsidRPr="00697907">
        <w:rPr>
          <w:rFonts w:ascii="Times New Roman" w:hAnsi="Times New Roman" w:cs="Times New Roman"/>
          <w:sz w:val="24"/>
          <w:szCs w:val="24"/>
        </w:rPr>
        <w:t>Monetary instruments</w:t>
      </w:r>
      <w:r w:rsidR="00C440C6" w:rsidRPr="00697907">
        <w:rPr>
          <w:rFonts w:ascii="Times New Roman" w:hAnsi="Times New Roman" w:cs="Times New Roman"/>
          <w:sz w:val="24"/>
          <w:szCs w:val="24"/>
        </w:rPr>
        <w:t xml:space="preserve"> are financial in nature so their valuation depends on the </w:t>
      </w:r>
      <w:r w:rsidR="006C0941" w:rsidRPr="00697907">
        <w:rPr>
          <w:rFonts w:ascii="Times New Roman" w:hAnsi="Times New Roman" w:cs="Times New Roman"/>
          <w:sz w:val="24"/>
          <w:szCs w:val="24"/>
        </w:rPr>
        <w:t>same logic as</w:t>
      </w:r>
      <w:r w:rsidRPr="00697907">
        <w:rPr>
          <w:rFonts w:ascii="Times New Roman" w:hAnsi="Times New Roman" w:cs="Times New Roman"/>
          <w:sz w:val="24"/>
          <w:szCs w:val="24"/>
        </w:rPr>
        <w:t xml:space="preserve"> any other financial instrument</w:t>
      </w:r>
      <w:r w:rsidR="00703881" w:rsidRPr="00697907">
        <w:rPr>
          <w:rFonts w:ascii="Times New Roman" w:hAnsi="Times New Roman" w:cs="Times New Roman"/>
          <w:sz w:val="24"/>
          <w:szCs w:val="24"/>
        </w:rPr>
        <w:t>s</w:t>
      </w:r>
      <w:r w:rsidR="003B6015" w:rsidRPr="00697907">
        <w:rPr>
          <w:rFonts w:ascii="Times New Roman" w:hAnsi="Times New Roman" w:cs="Times New Roman"/>
          <w:sz w:val="24"/>
          <w:szCs w:val="24"/>
        </w:rPr>
        <w:t xml:space="preserve"> (Tymoigne 2014</w:t>
      </w:r>
      <w:r w:rsidR="00995435" w:rsidRPr="00697907">
        <w:rPr>
          <w:rFonts w:ascii="Times New Roman" w:hAnsi="Times New Roman" w:cs="Times New Roman"/>
          <w:sz w:val="24"/>
          <w:szCs w:val="24"/>
        </w:rPr>
        <w:t>a</w:t>
      </w:r>
      <w:r w:rsidR="003B6015" w:rsidRPr="00697907">
        <w:rPr>
          <w:rFonts w:ascii="Times New Roman" w:hAnsi="Times New Roman" w:cs="Times New Roman"/>
          <w:sz w:val="24"/>
          <w:szCs w:val="24"/>
        </w:rPr>
        <w:t>)</w:t>
      </w:r>
      <w:r w:rsidRPr="00697907">
        <w:rPr>
          <w:rFonts w:ascii="Times New Roman" w:hAnsi="Times New Roman" w:cs="Times New Roman"/>
          <w:sz w:val="24"/>
          <w:szCs w:val="24"/>
        </w:rPr>
        <w:t xml:space="preserve">. </w:t>
      </w:r>
      <w:r w:rsidR="007D240D" w:rsidRPr="00697907">
        <w:rPr>
          <w:rFonts w:ascii="Times New Roman" w:hAnsi="Times New Roman" w:cs="Times New Roman"/>
          <w:sz w:val="24"/>
          <w:szCs w:val="24"/>
        </w:rPr>
        <w:t xml:space="preserve">Figure 1 </w:t>
      </w:r>
      <w:r w:rsidR="00A03B1F" w:rsidRPr="00697907">
        <w:rPr>
          <w:rFonts w:ascii="Times New Roman" w:hAnsi="Times New Roman" w:cs="Times New Roman"/>
          <w:sz w:val="24"/>
          <w:szCs w:val="24"/>
        </w:rPr>
        <w:t>illustrates</w:t>
      </w:r>
      <w:r w:rsidR="007D240D" w:rsidRPr="00697907">
        <w:rPr>
          <w:rFonts w:ascii="Times New Roman" w:hAnsi="Times New Roman" w:cs="Times New Roman"/>
          <w:sz w:val="24"/>
          <w:szCs w:val="24"/>
        </w:rPr>
        <w:t xml:space="preserve"> the financial log</w:t>
      </w:r>
      <w:r w:rsidR="00E31566" w:rsidRPr="00697907">
        <w:rPr>
          <w:rFonts w:ascii="Times New Roman" w:hAnsi="Times New Roman" w:cs="Times New Roman"/>
          <w:sz w:val="24"/>
          <w:szCs w:val="24"/>
        </w:rPr>
        <w:t>ic behind monetary instruments</w:t>
      </w:r>
      <w:r w:rsidR="007D240D" w:rsidRPr="00697907">
        <w:rPr>
          <w:rFonts w:ascii="Times New Roman" w:hAnsi="Times New Roman" w:cs="Times New Roman"/>
          <w:sz w:val="24"/>
          <w:szCs w:val="24"/>
        </w:rPr>
        <w:t xml:space="preserve">. The issuer creates </w:t>
      </w:r>
      <w:r w:rsidR="00E335F4" w:rsidRPr="00697907">
        <w:rPr>
          <w:rFonts w:ascii="Times New Roman" w:hAnsi="Times New Roman" w:cs="Times New Roman"/>
          <w:sz w:val="24"/>
          <w:szCs w:val="24"/>
        </w:rPr>
        <w:t>them</w:t>
      </w:r>
      <w:r w:rsidR="007D240D" w:rsidRPr="00697907">
        <w:rPr>
          <w:rFonts w:ascii="Times New Roman" w:hAnsi="Times New Roman" w:cs="Times New Roman"/>
          <w:sz w:val="24"/>
          <w:szCs w:val="24"/>
        </w:rPr>
        <w:t xml:space="preserve"> either to buy something or to grant credit</w:t>
      </w:r>
      <w:r w:rsidR="003B6015" w:rsidRPr="00697907">
        <w:rPr>
          <w:rFonts w:ascii="Times New Roman" w:hAnsi="Times New Roman" w:cs="Times New Roman"/>
          <w:sz w:val="24"/>
          <w:szCs w:val="24"/>
        </w:rPr>
        <w:t xml:space="preserve"> (</w:t>
      </w:r>
      <w:r w:rsidR="00A03B1F" w:rsidRPr="00697907">
        <w:rPr>
          <w:rFonts w:ascii="Times New Roman" w:hAnsi="Times New Roman" w:cs="Times New Roman"/>
          <w:sz w:val="24"/>
          <w:szCs w:val="24"/>
        </w:rPr>
        <w:t>o</w:t>
      </w:r>
      <w:r w:rsidR="00E335F4" w:rsidRPr="00697907">
        <w:rPr>
          <w:rFonts w:ascii="Times New Roman" w:hAnsi="Times New Roman" w:cs="Times New Roman"/>
          <w:sz w:val="24"/>
          <w:szCs w:val="24"/>
        </w:rPr>
        <w:t>ther means to inject monetary instrument</w:t>
      </w:r>
      <w:r w:rsidR="00A03B1F" w:rsidRPr="00697907">
        <w:rPr>
          <w:rFonts w:ascii="Times New Roman" w:hAnsi="Times New Roman" w:cs="Times New Roman"/>
          <w:sz w:val="24"/>
          <w:szCs w:val="24"/>
        </w:rPr>
        <w:t>s</w:t>
      </w:r>
      <w:r w:rsidR="00E335F4" w:rsidRPr="00697907">
        <w:rPr>
          <w:rFonts w:ascii="Times New Roman" w:hAnsi="Times New Roman" w:cs="Times New Roman"/>
          <w:sz w:val="24"/>
          <w:szCs w:val="24"/>
        </w:rPr>
        <w:t xml:space="preserve"> may include</w:t>
      </w:r>
      <w:r w:rsidR="00A03B1F" w:rsidRPr="00697907">
        <w:rPr>
          <w:rFonts w:ascii="Times New Roman" w:hAnsi="Times New Roman" w:cs="Times New Roman"/>
          <w:sz w:val="24"/>
          <w:szCs w:val="24"/>
        </w:rPr>
        <w:t xml:space="preserve"> gifts, </w:t>
      </w:r>
      <w:r w:rsidR="00E335F4" w:rsidRPr="00697907">
        <w:rPr>
          <w:rFonts w:ascii="Times New Roman" w:hAnsi="Times New Roman" w:cs="Times New Roman"/>
          <w:sz w:val="24"/>
          <w:szCs w:val="24"/>
        </w:rPr>
        <w:t>grants</w:t>
      </w:r>
      <w:r w:rsidR="00A03B1F" w:rsidRPr="00697907">
        <w:rPr>
          <w:rFonts w:ascii="Times New Roman" w:hAnsi="Times New Roman" w:cs="Times New Roman"/>
          <w:sz w:val="24"/>
          <w:szCs w:val="24"/>
        </w:rPr>
        <w:t>, among others</w:t>
      </w:r>
      <w:r w:rsidR="003B6015" w:rsidRPr="00697907">
        <w:rPr>
          <w:rFonts w:ascii="Times New Roman" w:hAnsi="Times New Roman" w:cs="Times New Roman"/>
          <w:sz w:val="24"/>
          <w:szCs w:val="24"/>
        </w:rPr>
        <w:t>)</w:t>
      </w:r>
      <w:r w:rsidR="00BB3813" w:rsidRPr="00697907">
        <w:rPr>
          <w:rFonts w:ascii="Times New Roman" w:hAnsi="Times New Roman" w:cs="Times New Roman"/>
          <w:sz w:val="24"/>
          <w:szCs w:val="24"/>
        </w:rPr>
        <w:t xml:space="preserve">. When </w:t>
      </w:r>
      <w:r w:rsidR="00A03B1F" w:rsidRPr="00697907">
        <w:rPr>
          <w:rFonts w:ascii="Times New Roman" w:hAnsi="Times New Roman" w:cs="Times New Roman"/>
          <w:sz w:val="24"/>
          <w:szCs w:val="24"/>
        </w:rPr>
        <w:t>the issuer</w:t>
      </w:r>
      <w:r w:rsidR="00BB3813" w:rsidRPr="00697907">
        <w:rPr>
          <w:rFonts w:ascii="Times New Roman" w:hAnsi="Times New Roman" w:cs="Times New Roman"/>
          <w:sz w:val="24"/>
          <w:szCs w:val="24"/>
        </w:rPr>
        <w:t xml:space="preserve"> buys something, </w:t>
      </w:r>
      <w:r w:rsidR="00A03B1F" w:rsidRPr="00697907">
        <w:rPr>
          <w:rFonts w:ascii="Times New Roman" w:hAnsi="Times New Roman" w:cs="Times New Roman"/>
          <w:sz w:val="24"/>
          <w:szCs w:val="24"/>
        </w:rPr>
        <w:t>it</w:t>
      </w:r>
      <w:r w:rsidR="00BB3813" w:rsidRPr="00697907">
        <w:rPr>
          <w:rFonts w:ascii="Times New Roman" w:hAnsi="Times New Roman" w:cs="Times New Roman"/>
          <w:sz w:val="24"/>
          <w:szCs w:val="24"/>
        </w:rPr>
        <w:t xml:space="preserve"> gives </w:t>
      </w:r>
      <w:r w:rsidR="005A5762" w:rsidRPr="00697907">
        <w:rPr>
          <w:rFonts w:ascii="Times New Roman" w:hAnsi="Times New Roman" w:cs="Times New Roman"/>
          <w:sz w:val="24"/>
          <w:szCs w:val="24"/>
        </w:rPr>
        <w:t>its</w:t>
      </w:r>
      <w:r w:rsidR="00BB3813" w:rsidRPr="00697907">
        <w:rPr>
          <w:rFonts w:ascii="Times New Roman" w:hAnsi="Times New Roman" w:cs="Times New Roman"/>
          <w:sz w:val="24"/>
          <w:szCs w:val="24"/>
        </w:rPr>
        <w:t xml:space="preserve"> monetary instrument</w:t>
      </w:r>
      <w:r w:rsidR="00E335F4" w:rsidRPr="00697907">
        <w:rPr>
          <w:rFonts w:ascii="Times New Roman" w:hAnsi="Times New Roman" w:cs="Times New Roman"/>
          <w:sz w:val="24"/>
          <w:szCs w:val="24"/>
        </w:rPr>
        <w:t>s</w:t>
      </w:r>
      <w:r w:rsidR="00BB3813" w:rsidRPr="00697907">
        <w:rPr>
          <w:rFonts w:ascii="Times New Roman" w:hAnsi="Times New Roman" w:cs="Times New Roman"/>
          <w:sz w:val="24"/>
          <w:szCs w:val="24"/>
        </w:rPr>
        <w:t xml:space="preserve"> in exchange for good</w:t>
      </w:r>
      <w:r w:rsidR="005A5762" w:rsidRPr="00697907">
        <w:rPr>
          <w:rFonts w:ascii="Times New Roman" w:hAnsi="Times New Roman" w:cs="Times New Roman"/>
          <w:sz w:val="24"/>
          <w:szCs w:val="24"/>
        </w:rPr>
        <w:t>s</w:t>
      </w:r>
      <w:r w:rsidR="00BB3813" w:rsidRPr="00697907">
        <w:rPr>
          <w:rFonts w:ascii="Times New Roman" w:hAnsi="Times New Roman" w:cs="Times New Roman"/>
          <w:sz w:val="24"/>
          <w:szCs w:val="24"/>
        </w:rPr>
        <w:t xml:space="preserve"> and services. When </w:t>
      </w:r>
      <w:r w:rsidR="00A03B1F" w:rsidRPr="00697907">
        <w:rPr>
          <w:rFonts w:ascii="Times New Roman" w:hAnsi="Times New Roman" w:cs="Times New Roman"/>
          <w:sz w:val="24"/>
          <w:szCs w:val="24"/>
        </w:rPr>
        <w:t xml:space="preserve">the </w:t>
      </w:r>
      <w:r w:rsidR="00A03B1F" w:rsidRPr="00697907">
        <w:rPr>
          <w:rFonts w:ascii="Times New Roman" w:hAnsi="Times New Roman" w:cs="Times New Roman"/>
          <w:sz w:val="24"/>
          <w:szCs w:val="24"/>
        </w:rPr>
        <w:lastRenderedPageBreak/>
        <w:t>issuer</w:t>
      </w:r>
      <w:r w:rsidR="008C24D1">
        <w:rPr>
          <w:rFonts w:ascii="Times New Roman" w:hAnsi="Times New Roman" w:cs="Times New Roman"/>
          <w:sz w:val="24"/>
          <w:szCs w:val="24"/>
        </w:rPr>
        <w:t xml:space="preserve"> of monetary instruments</w:t>
      </w:r>
      <w:r w:rsidR="00BB3813" w:rsidRPr="00697907">
        <w:rPr>
          <w:rFonts w:ascii="Times New Roman" w:hAnsi="Times New Roman" w:cs="Times New Roman"/>
          <w:sz w:val="24"/>
          <w:szCs w:val="24"/>
        </w:rPr>
        <w:t xml:space="preserve"> grants credit, </w:t>
      </w:r>
      <w:r w:rsidR="00A03B1F" w:rsidRPr="00697907">
        <w:rPr>
          <w:rFonts w:ascii="Times New Roman" w:hAnsi="Times New Roman" w:cs="Times New Roman"/>
          <w:sz w:val="24"/>
          <w:szCs w:val="24"/>
        </w:rPr>
        <w:t>it</w:t>
      </w:r>
      <w:r w:rsidR="00BB3813" w:rsidRPr="00697907">
        <w:rPr>
          <w:rFonts w:ascii="Times New Roman" w:hAnsi="Times New Roman" w:cs="Times New Roman"/>
          <w:sz w:val="24"/>
          <w:szCs w:val="24"/>
        </w:rPr>
        <w:t xml:space="preserve"> </w:t>
      </w:r>
      <w:r w:rsidR="008C24D1">
        <w:rPr>
          <w:rFonts w:ascii="Times New Roman" w:hAnsi="Times New Roman" w:cs="Times New Roman"/>
          <w:sz w:val="24"/>
          <w:szCs w:val="24"/>
        </w:rPr>
        <w:t>issues</w:t>
      </w:r>
      <w:r w:rsidR="00BB3813" w:rsidRPr="00697907">
        <w:rPr>
          <w:rFonts w:ascii="Times New Roman" w:hAnsi="Times New Roman" w:cs="Times New Roman"/>
          <w:sz w:val="24"/>
          <w:szCs w:val="24"/>
        </w:rPr>
        <w:t xml:space="preserve"> </w:t>
      </w:r>
      <w:r w:rsidR="008C24D1">
        <w:rPr>
          <w:rFonts w:ascii="Times New Roman" w:hAnsi="Times New Roman" w:cs="Times New Roman"/>
          <w:sz w:val="24"/>
          <w:szCs w:val="24"/>
        </w:rPr>
        <w:t>specific</w:t>
      </w:r>
      <w:r w:rsidR="00BB3813" w:rsidRPr="00697907">
        <w:rPr>
          <w:rFonts w:ascii="Times New Roman" w:hAnsi="Times New Roman" w:cs="Times New Roman"/>
          <w:sz w:val="24"/>
          <w:szCs w:val="24"/>
        </w:rPr>
        <w:t xml:space="preserve"> </w:t>
      </w:r>
      <w:r w:rsidR="008C24D1">
        <w:rPr>
          <w:rFonts w:ascii="Times New Roman" w:hAnsi="Times New Roman" w:cs="Times New Roman"/>
          <w:sz w:val="24"/>
          <w:szCs w:val="24"/>
        </w:rPr>
        <w:t>financial</w:t>
      </w:r>
      <w:r w:rsidR="00BB3813" w:rsidRPr="00697907">
        <w:rPr>
          <w:rFonts w:ascii="Times New Roman" w:hAnsi="Times New Roman" w:cs="Times New Roman"/>
          <w:sz w:val="24"/>
          <w:szCs w:val="24"/>
        </w:rPr>
        <w:t xml:space="preserve"> instrument</w:t>
      </w:r>
      <w:r w:rsidR="00E335F4" w:rsidRPr="00697907">
        <w:rPr>
          <w:rFonts w:ascii="Times New Roman" w:hAnsi="Times New Roman" w:cs="Times New Roman"/>
          <w:sz w:val="24"/>
          <w:szCs w:val="24"/>
        </w:rPr>
        <w:t>s</w:t>
      </w:r>
      <w:r w:rsidR="008C24D1">
        <w:rPr>
          <w:rFonts w:ascii="Times New Roman" w:hAnsi="Times New Roman" w:cs="Times New Roman"/>
          <w:sz w:val="24"/>
          <w:szCs w:val="24"/>
        </w:rPr>
        <w:t xml:space="preserve"> that is widely accepted (bank account, bank notes, coins, among others)</w:t>
      </w:r>
      <w:r w:rsidR="00BB3813" w:rsidRPr="00697907">
        <w:rPr>
          <w:rFonts w:ascii="Times New Roman" w:hAnsi="Times New Roman" w:cs="Times New Roman"/>
          <w:sz w:val="24"/>
          <w:szCs w:val="24"/>
        </w:rPr>
        <w:t xml:space="preserve"> in exchange for another </w:t>
      </w:r>
      <w:r w:rsidR="00796934" w:rsidRPr="00697907">
        <w:rPr>
          <w:rFonts w:ascii="Times New Roman" w:hAnsi="Times New Roman" w:cs="Times New Roman"/>
          <w:sz w:val="24"/>
          <w:szCs w:val="24"/>
        </w:rPr>
        <w:t>newly issued</w:t>
      </w:r>
      <w:r w:rsidR="00BB3813" w:rsidRPr="00697907">
        <w:rPr>
          <w:rFonts w:ascii="Times New Roman" w:hAnsi="Times New Roman" w:cs="Times New Roman"/>
          <w:sz w:val="24"/>
          <w:szCs w:val="24"/>
        </w:rPr>
        <w:t xml:space="preserve"> financial instrument</w:t>
      </w:r>
      <w:r w:rsidR="008C24D1">
        <w:rPr>
          <w:rFonts w:ascii="Times New Roman" w:hAnsi="Times New Roman" w:cs="Times New Roman"/>
          <w:sz w:val="24"/>
          <w:szCs w:val="24"/>
        </w:rPr>
        <w:t xml:space="preserve"> that is not widely accepted</w:t>
      </w:r>
      <w:r w:rsidR="00BB3813" w:rsidRPr="00697907">
        <w:rPr>
          <w:rFonts w:ascii="Times New Roman" w:hAnsi="Times New Roman" w:cs="Times New Roman"/>
          <w:sz w:val="24"/>
          <w:szCs w:val="24"/>
        </w:rPr>
        <w:t xml:space="preserve"> (mortgage notes, student debts, debts owed to </w:t>
      </w:r>
      <w:r w:rsidR="00825F4C">
        <w:rPr>
          <w:rFonts w:ascii="Times New Roman" w:hAnsi="Times New Roman" w:cs="Times New Roman"/>
          <w:sz w:val="24"/>
          <w:szCs w:val="24"/>
        </w:rPr>
        <w:t>a</w:t>
      </w:r>
      <w:r w:rsidR="00BB3813" w:rsidRPr="00697907">
        <w:rPr>
          <w:rFonts w:ascii="Times New Roman" w:hAnsi="Times New Roman" w:cs="Times New Roman"/>
          <w:sz w:val="24"/>
          <w:szCs w:val="24"/>
        </w:rPr>
        <w:t xml:space="preserve"> central bank</w:t>
      </w:r>
      <w:r w:rsidR="005A5762" w:rsidRPr="00697907">
        <w:rPr>
          <w:rFonts w:ascii="Times New Roman" w:hAnsi="Times New Roman" w:cs="Times New Roman"/>
          <w:sz w:val="24"/>
          <w:szCs w:val="24"/>
        </w:rPr>
        <w:t>, among others</w:t>
      </w:r>
      <w:r w:rsidR="00BB3813" w:rsidRPr="00697907">
        <w:rPr>
          <w:rFonts w:ascii="Times New Roman" w:hAnsi="Times New Roman" w:cs="Times New Roman"/>
          <w:sz w:val="24"/>
          <w:szCs w:val="24"/>
        </w:rPr>
        <w:t xml:space="preserve">). </w:t>
      </w:r>
      <w:r w:rsidR="008B4E20">
        <w:rPr>
          <w:rFonts w:ascii="Times New Roman" w:hAnsi="Times New Roman" w:cs="Times New Roman"/>
          <w:sz w:val="24"/>
          <w:szCs w:val="24"/>
        </w:rPr>
        <w:t>T</w:t>
      </w:r>
      <w:r w:rsidR="008C24D1">
        <w:rPr>
          <w:rFonts w:ascii="Times New Roman" w:hAnsi="Times New Roman" w:cs="Times New Roman"/>
          <w:sz w:val="24"/>
          <w:szCs w:val="24"/>
        </w:rPr>
        <w:t>he act of granting credit is an act of exchanging two forms of promises.</w:t>
      </w:r>
      <w:r w:rsidR="00D92DAE">
        <w:rPr>
          <w:rFonts w:ascii="Times New Roman" w:hAnsi="Times New Roman" w:cs="Times New Roman"/>
          <w:sz w:val="24"/>
          <w:szCs w:val="24"/>
        </w:rPr>
        <w:t xml:space="preserve"> </w:t>
      </w:r>
      <w:r w:rsidR="008B4E20">
        <w:rPr>
          <w:rFonts w:ascii="Times New Roman" w:hAnsi="Times New Roman" w:cs="Times New Roman"/>
          <w:sz w:val="24"/>
          <w:szCs w:val="24"/>
        </w:rPr>
        <w:t>In this case, t</w:t>
      </w:r>
      <w:r w:rsidR="00D92DAE">
        <w:rPr>
          <w:rFonts w:ascii="Times New Roman" w:hAnsi="Times New Roman" w:cs="Times New Roman"/>
          <w:sz w:val="24"/>
          <w:szCs w:val="24"/>
        </w:rPr>
        <w:t>he issuer</w:t>
      </w:r>
      <w:r w:rsidR="008C24D1">
        <w:rPr>
          <w:rFonts w:ascii="Times New Roman" w:hAnsi="Times New Roman" w:cs="Times New Roman"/>
          <w:sz w:val="24"/>
          <w:szCs w:val="24"/>
        </w:rPr>
        <w:t xml:space="preserve"> of monetary instruments promises to</w:t>
      </w:r>
      <w:r w:rsidR="00D92DAE">
        <w:rPr>
          <w:rFonts w:ascii="Times New Roman" w:hAnsi="Times New Roman" w:cs="Times New Roman"/>
          <w:sz w:val="24"/>
          <w:szCs w:val="24"/>
        </w:rPr>
        <w:t xml:space="preserve"> accept at par its monetary instruments whenever bearers decide</w:t>
      </w:r>
      <w:r w:rsidR="008C24D1">
        <w:rPr>
          <w:rFonts w:ascii="Times New Roman" w:hAnsi="Times New Roman" w:cs="Times New Roman"/>
          <w:sz w:val="24"/>
          <w:szCs w:val="24"/>
        </w:rPr>
        <w:t xml:space="preserve"> </w:t>
      </w:r>
      <w:r w:rsidR="00D92DAE">
        <w:rPr>
          <w:rFonts w:ascii="Times New Roman" w:hAnsi="Times New Roman" w:cs="Times New Roman"/>
          <w:sz w:val="24"/>
          <w:szCs w:val="24"/>
        </w:rPr>
        <w:t>to make payments to the issuer</w:t>
      </w:r>
      <w:r w:rsidR="008B4E20">
        <w:rPr>
          <w:rFonts w:ascii="Times New Roman" w:hAnsi="Times New Roman" w:cs="Times New Roman"/>
          <w:sz w:val="24"/>
          <w:szCs w:val="24"/>
        </w:rPr>
        <w:t>, while the bearers promise to fulfill whatever they agreed to do</w:t>
      </w:r>
      <w:r w:rsidR="00D92DAE">
        <w:rPr>
          <w:rFonts w:ascii="Times New Roman" w:hAnsi="Times New Roman" w:cs="Times New Roman"/>
          <w:sz w:val="24"/>
          <w:szCs w:val="24"/>
        </w:rPr>
        <w:t xml:space="preserve">. </w:t>
      </w:r>
      <w:r w:rsidR="00B91E19">
        <w:rPr>
          <w:rFonts w:ascii="Times New Roman" w:hAnsi="Times New Roman" w:cs="Times New Roman"/>
          <w:sz w:val="24"/>
          <w:szCs w:val="24"/>
        </w:rPr>
        <w:t xml:space="preserve">The act of returning a monetary instrument (or any other financial instrument) to its issuer is called redemption. </w:t>
      </w:r>
      <w:r w:rsidR="007F3C08">
        <w:rPr>
          <w:rFonts w:ascii="Times New Roman" w:hAnsi="Times New Roman" w:cs="Times New Roman"/>
          <w:sz w:val="24"/>
          <w:szCs w:val="24"/>
        </w:rPr>
        <w:t>The term is used quite widely in monetary history and theory and it</w:t>
      </w:r>
      <w:r w:rsidR="00B91E19">
        <w:rPr>
          <w:rFonts w:ascii="Times New Roman" w:hAnsi="Times New Roman" w:cs="Times New Roman"/>
          <w:sz w:val="24"/>
          <w:szCs w:val="24"/>
        </w:rPr>
        <w:t xml:space="preserve"> has an obvious religious connotation</w:t>
      </w:r>
      <w:r w:rsidR="006C533C">
        <w:rPr>
          <w:rFonts w:ascii="Times New Roman" w:hAnsi="Times New Roman" w:cs="Times New Roman"/>
          <w:sz w:val="24"/>
          <w:szCs w:val="24"/>
        </w:rPr>
        <w:t>;</w:t>
      </w:r>
      <w:r w:rsidR="00B91E19">
        <w:rPr>
          <w:rFonts w:ascii="Times New Roman" w:hAnsi="Times New Roman" w:cs="Times New Roman"/>
          <w:sz w:val="24"/>
          <w:szCs w:val="24"/>
        </w:rPr>
        <w:t xml:space="preserve"> by </w:t>
      </w:r>
      <w:r w:rsidR="006C533C">
        <w:rPr>
          <w:rFonts w:ascii="Times New Roman" w:hAnsi="Times New Roman" w:cs="Times New Roman"/>
          <w:sz w:val="24"/>
          <w:szCs w:val="24"/>
        </w:rPr>
        <w:t>tacking back</w:t>
      </w:r>
      <w:r w:rsidR="00B91E19">
        <w:rPr>
          <w:rFonts w:ascii="Times New Roman" w:hAnsi="Times New Roman" w:cs="Times New Roman"/>
          <w:sz w:val="24"/>
          <w:szCs w:val="24"/>
        </w:rPr>
        <w:t xml:space="preserve"> its monetary instrument</w:t>
      </w:r>
      <w:r w:rsidR="006C533C">
        <w:rPr>
          <w:rFonts w:ascii="Times New Roman" w:hAnsi="Times New Roman" w:cs="Times New Roman"/>
          <w:sz w:val="24"/>
          <w:szCs w:val="24"/>
        </w:rPr>
        <w:t>s,</w:t>
      </w:r>
      <w:r w:rsidR="00B91E19">
        <w:rPr>
          <w:rFonts w:ascii="Times New Roman" w:hAnsi="Times New Roman" w:cs="Times New Roman"/>
          <w:sz w:val="24"/>
          <w:szCs w:val="24"/>
        </w:rPr>
        <w:t xml:space="preserve"> the issuer fulfill</w:t>
      </w:r>
      <w:r w:rsidR="006C533C">
        <w:rPr>
          <w:rFonts w:ascii="Times New Roman" w:hAnsi="Times New Roman" w:cs="Times New Roman"/>
          <w:sz w:val="24"/>
          <w:szCs w:val="24"/>
        </w:rPr>
        <w:t>s</w:t>
      </w:r>
      <w:r w:rsidR="00B91E19">
        <w:rPr>
          <w:rFonts w:ascii="Times New Roman" w:hAnsi="Times New Roman" w:cs="Times New Roman"/>
          <w:sz w:val="24"/>
          <w:szCs w:val="24"/>
        </w:rPr>
        <w:t xml:space="preserve"> its promise and so is absolved. </w:t>
      </w:r>
      <w:r w:rsidR="006C533C">
        <w:rPr>
          <w:rFonts w:ascii="Times New Roman" w:hAnsi="Times New Roman" w:cs="Times New Roman"/>
          <w:sz w:val="24"/>
          <w:szCs w:val="24"/>
        </w:rPr>
        <w:t>The r</w:t>
      </w:r>
      <w:r w:rsidR="006C533C" w:rsidRPr="00697907">
        <w:rPr>
          <w:rFonts w:ascii="Times New Roman" w:hAnsi="Times New Roman" w:cs="Times New Roman"/>
          <w:sz w:val="24"/>
          <w:szCs w:val="24"/>
        </w:rPr>
        <w:t xml:space="preserve">edemption </w:t>
      </w:r>
      <w:r w:rsidR="006C533C">
        <w:rPr>
          <w:rFonts w:ascii="Times New Roman" w:hAnsi="Times New Roman" w:cs="Times New Roman"/>
          <w:sz w:val="24"/>
          <w:szCs w:val="24"/>
        </w:rPr>
        <w:t xml:space="preserve">of monetary instruments </w:t>
      </w:r>
      <w:r w:rsidR="006C533C" w:rsidRPr="00697907">
        <w:rPr>
          <w:rFonts w:ascii="Times New Roman" w:hAnsi="Times New Roman" w:cs="Times New Roman"/>
          <w:sz w:val="24"/>
          <w:szCs w:val="24"/>
        </w:rPr>
        <w:t>can be done through channels set by the issuer, which may include conversion into something else (gold, foreign currency, among others) or payment of dues owed to the issuer (debt service, tax payments, fines, fees, among others).</w:t>
      </w:r>
    </w:p>
    <w:p w14:paraId="5B1AE459" w14:textId="77777777" w:rsidR="006C533C" w:rsidRDefault="006C533C" w:rsidP="00C71630">
      <w:pPr>
        <w:spacing w:after="0" w:line="480" w:lineRule="auto"/>
        <w:rPr>
          <w:rFonts w:ascii="Times New Roman" w:hAnsi="Times New Roman" w:cs="Times New Roman"/>
          <w:sz w:val="24"/>
          <w:szCs w:val="24"/>
        </w:rPr>
      </w:pPr>
    </w:p>
    <w:p w14:paraId="7EBF25D7" w14:textId="77777777" w:rsidR="007D240D" w:rsidRPr="00697907" w:rsidRDefault="007D240D" w:rsidP="00C71630">
      <w:pPr>
        <w:spacing w:after="0" w:line="480" w:lineRule="auto"/>
        <w:rPr>
          <w:rFonts w:ascii="Times New Roman" w:hAnsi="Times New Roman" w:cs="Times New Roman"/>
          <w:sz w:val="24"/>
          <w:szCs w:val="24"/>
        </w:rPr>
      </w:pPr>
      <w:r w:rsidRPr="00697907">
        <w:rPr>
          <w:rFonts w:ascii="Times New Roman" w:hAnsi="Times New Roman" w:cs="Times New Roman"/>
          <w:noProof/>
          <w:sz w:val="24"/>
          <w:szCs w:val="24"/>
        </w:rPr>
        <mc:AlternateContent>
          <mc:Choice Requires="wpg">
            <w:drawing>
              <wp:inline distT="0" distB="0" distL="0" distR="0" wp14:anchorId="46924463" wp14:editId="2C9ACA48">
                <wp:extent cx="5398824" cy="1922919"/>
                <wp:effectExtent l="0" t="0" r="0" b="1270"/>
                <wp:docPr id="58" name="Group 58"/>
                <wp:cNvGraphicFramePr/>
                <a:graphic xmlns:a="http://schemas.openxmlformats.org/drawingml/2006/main">
                  <a:graphicData uri="http://schemas.microsoft.com/office/word/2010/wordprocessingGroup">
                    <wpg:wgp>
                      <wpg:cNvGrpSpPr/>
                      <wpg:grpSpPr>
                        <a:xfrm>
                          <a:off x="0" y="0"/>
                          <a:ext cx="5398824" cy="1922919"/>
                          <a:chOff x="0" y="39479"/>
                          <a:chExt cx="5400210" cy="1920867"/>
                        </a:xfrm>
                      </wpg:grpSpPr>
                      <wpg:grpSp>
                        <wpg:cNvPr id="61" name="Group 61"/>
                        <wpg:cNvGrpSpPr/>
                        <wpg:grpSpPr>
                          <a:xfrm>
                            <a:off x="0" y="39479"/>
                            <a:ext cx="3534571" cy="1920867"/>
                            <a:chOff x="0" y="39479"/>
                            <a:chExt cx="3534571" cy="1920867"/>
                          </a:xfrm>
                        </wpg:grpSpPr>
                        <wpg:grpSp>
                          <wpg:cNvPr id="2048" name="Group 2048"/>
                          <wpg:cNvGrpSpPr/>
                          <wpg:grpSpPr>
                            <a:xfrm>
                              <a:off x="0" y="238836"/>
                              <a:ext cx="3534571" cy="1490710"/>
                              <a:chOff x="0" y="0"/>
                              <a:chExt cx="3534571" cy="1490710"/>
                            </a:xfrm>
                          </wpg:grpSpPr>
                          <wps:wsp>
                            <wps:cNvPr id="2050" name="Text Box 2050"/>
                            <wps:cNvSpPr txBox="1"/>
                            <wps:spPr>
                              <a:xfrm>
                                <a:off x="0" y="484495"/>
                                <a:ext cx="730156" cy="511175"/>
                              </a:xfrm>
                              <a:prstGeom prst="rect">
                                <a:avLst/>
                              </a:prstGeom>
                              <a:noFill/>
                              <a:ln w="6350">
                                <a:solidFill>
                                  <a:prstClr val="black"/>
                                </a:solidFill>
                              </a:ln>
                            </wps:spPr>
                            <wps:txbx>
                              <w:txbxContent>
                                <w:p w14:paraId="6B4C4B7B" w14:textId="77777777" w:rsidR="00345393" w:rsidRPr="009655EB" w:rsidRDefault="00345393" w:rsidP="007D240D">
                                  <w:pPr>
                                    <w:spacing w:after="0" w:line="240" w:lineRule="auto"/>
                                    <w:jc w:val="center"/>
                                    <w:rPr>
                                      <w:rFonts w:ascii="Times New Roman" w:hAnsi="Times New Roman" w:cs="Times New Roman"/>
                                      <w:sz w:val="18"/>
                                      <w:szCs w:val="18"/>
                                    </w:rPr>
                                  </w:pPr>
                                  <w:r w:rsidRPr="009655EB">
                                    <w:rPr>
                                      <w:rFonts w:ascii="Times New Roman" w:hAnsi="Times New Roman" w:cs="Times New Roman"/>
                                      <w:sz w:val="18"/>
                                      <w:szCs w:val="18"/>
                                    </w:rPr>
                                    <w:t>Issuer of monetary instrument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54" name="Text Box 2054"/>
                            <wps:cNvSpPr txBox="1"/>
                            <wps:spPr>
                              <a:xfrm>
                                <a:off x="2736376" y="484495"/>
                                <a:ext cx="798195" cy="511175"/>
                              </a:xfrm>
                              <a:prstGeom prst="rect">
                                <a:avLst/>
                              </a:prstGeom>
                              <a:noFill/>
                              <a:ln w="6350">
                                <a:solidFill>
                                  <a:prstClr val="black"/>
                                </a:solidFill>
                              </a:ln>
                            </wps:spPr>
                            <wps:txbx>
                              <w:txbxContent>
                                <w:p w14:paraId="59F002A8" w14:textId="77777777" w:rsidR="00345393" w:rsidRPr="009655EB" w:rsidRDefault="00345393" w:rsidP="007D240D">
                                  <w:pPr>
                                    <w:spacing w:after="0" w:line="240" w:lineRule="auto"/>
                                    <w:jc w:val="center"/>
                                    <w:rPr>
                                      <w:rFonts w:ascii="Times New Roman" w:hAnsi="Times New Roman" w:cs="Times New Roman"/>
                                      <w:sz w:val="18"/>
                                      <w:szCs w:val="18"/>
                                    </w:rPr>
                                  </w:pPr>
                                  <w:r w:rsidRPr="009655EB">
                                    <w:rPr>
                                      <w:rFonts w:ascii="Times New Roman" w:hAnsi="Times New Roman" w:cs="Times New Roman"/>
                                      <w:sz w:val="18"/>
                                      <w:szCs w:val="18"/>
                                    </w:rPr>
                                    <w:t>Bearer of monetary instrument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056" name="Group 2056"/>
                            <wpg:cNvGrpSpPr/>
                            <wpg:grpSpPr>
                              <a:xfrm>
                                <a:off x="259308" y="0"/>
                                <a:ext cx="3043392" cy="480779"/>
                                <a:chOff x="0" y="0"/>
                                <a:chExt cx="3043392" cy="480779"/>
                              </a:xfrm>
                            </wpg:grpSpPr>
                            <wps:wsp>
                              <wps:cNvPr id="2057" name="Left Bracket 2057"/>
                              <wps:cNvSpPr/>
                              <wps:spPr>
                                <a:xfrm rot="5400000">
                                  <a:off x="1282936" y="-1282936"/>
                                  <a:ext cx="477520" cy="3043392"/>
                                </a:xfrm>
                                <a:prstGeom prst="leftBracket">
                                  <a:avLst>
                                    <a:gd name="adj" fmla="val 0"/>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58" name="Left Bracket 2058"/>
                              <wps:cNvSpPr/>
                              <wps:spPr>
                                <a:xfrm rot="5400000">
                                  <a:off x="1439885" y="-839383"/>
                                  <a:ext cx="177108" cy="2463216"/>
                                </a:xfrm>
                                <a:prstGeom prst="leftBracket">
                                  <a:avLst>
                                    <a:gd name="adj" fmla="val 0"/>
                                  </a:avLst>
                                </a:prstGeom>
                                <a:ln w="12700">
                                  <a:solidFill>
                                    <a:schemeClr val="tx1"/>
                                  </a:solidFill>
                                  <a:headEnd type="triangle"/>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065" name="Group 2065"/>
                            <wpg:cNvGrpSpPr/>
                            <wpg:grpSpPr>
                              <a:xfrm rot="10800000">
                                <a:off x="279724" y="995672"/>
                                <a:ext cx="3043392" cy="495038"/>
                                <a:chOff x="55" y="3"/>
                                <a:chExt cx="3043392" cy="495038"/>
                              </a:xfrm>
                            </wpg:grpSpPr>
                            <wps:wsp>
                              <wps:cNvPr id="2070" name="Left Bracket 2070"/>
                              <wps:cNvSpPr/>
                              <wps:spPr>
                                <a:xfrm rot="5400000">
                                  <a:off x="1274243" y="-1274185"/>
                                  <a:ext cx="495015" cy="3043392"/>
                                </a:xfrm>
                                <a:prstGeom prst="leftBracket">
                                  <a:avLst>
                                    <a:gd name="adj" fmla="val 0"/>
                                  </a:avLst>
                                </a:prstGeom>
                                <a:ln w="12700">
                                  <a:solidFill>
                                    <a:schemeClr val="bg1">
                                      <a:lumMod val="65000"/>
                                    </a:schemeClr>
                                  </a:solidFill>
                                  <a:tailEnd type="triangle"/>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77" name="Left Bracket 2077"/>
                              <wps:cNvSpPr/>
                              <wps:spPr>
                                <a:xfrm rot="5400000">
                                  <a:off x="1432812" y="-832248"/>
                                  <a:ext cx="191362" cy="2463216"/>
                                </a:xfrm>
                                <a:prstGeom prst="leftBracket">
                                  <a:avLst>
                                    <a:gd name="adj" fmla="val 0"/>
                                  </a:avLst>
                                </a:prstGeom>
                                <a:ln w="12700">
                                  <a:solidFill>
                                    <a:schemeClr val="bg1">
                                      <a:lumMod val="65000"/>
                                    </a:schemeClr>
                                  </a:solidFill>
                                  <a:headEnd type="triangle"/>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25600" name="Text Box 25600"/>
                          <wps:cNvSpPr txBox="1"/>
                          <wps:spPr>
                            <a:xfrm>
                              <a:off x="982864" y="39479"/>
                              <a:ext cx="1556269" cy="857824"/>
                            </a:xfrm>
                            <a:prstGeom prst="rect">
                              <a:avLst/>
                            </a:prstGeom>
                            <a:noFill/>
                            <a:ln w="6350">
                              <a:noFill/>
                            </a:ln>
                          </wps:spPr>
                          <wps:txbx>
                            <w:txbxContent>
                              <w:p w14:paraId="7A16716C" w14:textId="77777777" w:rsidR="00345393" w:rsidRPr="009655EB" w:rsidRDefault="00345393" w:rsidP="007D240D">
                                <w:pPr>
                                  <w:spacing w:after="0" w:line="240" w:lineRule="auto"/>
                                  <w:jc w:val="center"/>
                                  <w:rPr>
                                    <w:rFonts w:ascii="Times New Roman" w:hAnsi="Times New Roman" w:cs="Times New Roman"/>
                                    <w:sz w:val="20"/>
                                    <w:szCs w:val="20"/>
                                  </w:rPr>
                                </w:pPr>
                                <w:r w:rsidRPr="009655EB">
                                  <w:rPr>
                                    <w:rFonts w:ascii="Times New Roman" w:hAnsi="Times New Roman" w:cs="Times New Roman"/>
                                    <w:sz w:val="20"/>
                                    <w:szCs w:val="20"/>
                                  </w:rPr>
                                  <w:t>Monetary instrument</w:t>
                                </w:r>
                              </w:p>
                              <w:p w14:paraId="4A0A2728" w14:textId="77777777" w:rsidR="00345393" w:rsidRDefault="00345393" w:rsidP="007D240D">
                                <w:pPr>
                                  <w:spacing w:after="0" w:line="240" w:lineRule="auto"/>
                                  <w:jc w:val="center"/>
                                  <w:rPr>
                                    <w:sz w:val="20"/>
                                  </w:rPr>
                                </w:pPr>
                              </w:p>
                              <w:p w14:paraId="028D0B2B" w14:textId="77777777" w:rsidR="00345393" w:rsidRPr="009655EB" w:rsidRDefault="00345393" w:rsidP="007D240D">
                                <w:pPr>
                                  <w:spacing w:after="0" w:line="240" w:lineRule="auto"/>
                                  <w:jc w:val="center"/>
                                  <w:rPr>
                                    <w:rFonts w:ascii="Times New Roman" w:hAnsi="Times New Roman" w:cs="Times New Roman"/>
                                    <w:sz w:val="20"/>
                                  </w:rPr>
                                </w:pPr>
                                <w:r w:rsidRPr="009655EB">
                                  <w:rPr>
                                    <w:rFonts w:ascii="Times New Roman" w:hAnsi="Times New Roman" w:cs="Times New Roman"/>
                                    <w:sz w:val="20"/>
                                  </w:rPr>
                                  <w:t>Goods and services or</w:t>
                                </w:r>
                              </w:p>
                              <w:p w14:paraId="77F217BB" w14:textId="77777777" w:rsidR="00345393" w:rsidRDefault="00345393" w:rsidP="007D240D">
                                <w:pPr>
                                  <w:spacing w:after="0" w:line="240" w:lineRule="auto"/>
                                  <w:jc w:val="center"/>
                                  <w:rPr>
                                    <w:sz w:val="20"/>
                                  </w:rPr>
                                </w:pPr>
                                <w:r w:rsidRPr="009655EB">
                                  <w:rPr>
                                    <w:rFonts w:ascii="Times New Roman" w:hAnsi="Times New Roman" w:cs="Times New Roman"/>
                                    <w:sz w:val="20"/>
                                  </w:rPr>
                                  <w:t>Bearer’s non-monetary financial instruments</w:t>
                                </w:r>
                              </w:p>
                              <w:p w14:paraId="1D855A19" w14:textId="77777777" w:rsidR="00345393" w:rsidRDefault="00345393" w:rsidP="007D240D">
                                <w:pPr>
                                  <w:spacing w:after="0"/>
                                  <w:jc w:val="center"/>
                                  <w:rPr>
                                    <w:sz w:val="20"/>
                                  </w:rPr>
                                </w:pPr>
                              </w:p>
                              <w:p w14:paraId="1FDE308C" w14:textId="77777777" w:rsidR="00345393" w:rsidRPr="003300F4" w:rsidRDefault="00345393" w:rsidP="007D240D">
                                <w:pPr>
                                  <w:spacing w:after="0"/>
                                  <w:jc w:val="center"/>
                                  <w:rPr>
                                    <w:sz w:val="20"/>
                                  </w:rPr>
                                </w:pPr>
                                <w:r>
                                  <w:rPr>
                                    <w:sz w:val="20"/>
                                  </w:rPr>
                                  <w:t>$$ (income)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605" name="Text Box 25605"/>
                          <wps:cNvSpPr txBox="1"/>
                          <wps:spPr>
                            <a:xfrm>
                              <a:off x="1010938" y="1094438"/>
                              <a:ext cx="1569538" cy="865908"/>
                            </a:xfrm>
                            <a:prstGeom prst="rect">
                              <a:avLst/>
                            </a:prstGeom>
                            <a:noFill/>
                            <a:ln w="6350">
                              <a:noFill/>
                            </a:ln>
                          </wps:spPr>
                          <wps:txbx>
                            <w:txbxContent>
                              <w:p w14:paraId="7746454A" w14:textId="77777777" w:rsidR="00345393" w:rsidRPr="009655EB" w:rsidRDefault="00345393" w:rsidP="007D240D">
                                <w:pPr>
                                  <w:spacing w:after="0" w:line="240" w:lineRule="auto"/>
                                  <w:jc w:val="center"/>
                                  <w:rPr>
                                    <w:rFonts w:ascii="Times New Roman" w:hAnsi="Times New Roman" w:cs="Times New Roman"/>
                                    <w:sz w:val="20"/>
                                  </w:rPr>
                                </w:pPr>
                                <w:r w:rsidRPr="009655EB">
                                  <w:rPr>
                                    <w:rFonts w:ascii="Times New Roman" w:hAnsi="Times New Roman" w:cs="Times New Roman"/>
                                    <w:sz w:val="20"/>
                                  </w:rPr>
                                  <w:t>Bearer’s non-monetary financial instruments or</w:t>
                                </w:r>
                              </w:p>
                              <w:p w14:paraId="5DDD0D2F" w14:textId="77777777" w:rsidR="00345393" w:rsidRDefault="00345393" w:rsidP="007D240D">
                                <w:pPr>
                                  <w:spacing w:after="0" w:line="240" w:lineRule="auto"/>
                                  <w:jc w:val="center"/>
                                  <w:rPr>
                                    <w:sz w:val="20"/>
                                  </w:rPr>
                                </w:pPr>
                                <w:r w:rsidRPr="009655EB">
                                  <w:rPr>
                                    <w:rFonts w:ascii="Times New Roman" w:hAnsi="Times New Roman" w:cs="Times New Roman"/>
                                    <w:sz w:val="20"/>
                                  </w:rPr>
                                  <w:t>Asset from conversion</w:t>
                                </w:r>
                              </w:p>
                              <w:p w14:paraId="044FB419" w14:textId="77777777" w:rsidR="00345393" w:rsidRDefault="00345393" w:rsidP="007D240D">
                                <w:pPr>
                                  <w:spacing w:after="0" w:line="240" w:lineRule="auto"/>
                                  <w:jc w:val="center"/>
                                  <w:rPr>
                                    <w:sz w:val="20"/>
                                  </w:rPr>
                                </w:pPr>
                              </w:p>
                              <w:p w14:paraId="00BCC567" w14:textId="77777777" w:rsidR="00345393" w:rsidRPr="009655EB" w:rsidRDefault="00345393" w:rsidP="007D240D">
                                <w:pPr>
                                  <w:spacing w:after="0" w:line="240" w:lineRule="auto"/>
                                  <w:jc w:val="center"/>
                                  <w:rPr>
                                    <w:rFonts w:ascii="Times New Roman" w:hAnsi="Times New Roman" w:cs="Times New Roman"/>
                                    <w:sz w:val="20"/>
                                  </w:rPr>
                                </w:pPr>
                                <w:r w:rsidRPr="009655EB">
                                  <w:rPr>
                                    <w:rFonts w:ascii="Times New Roman" w:hAnsi="Times New Roman" w:cs="Times New Roman"/>
                                    <w:sz w:val="20"/>
                                  </w:rPr>
                                  <w:t>Monetary instrument</w:t>
                                </w:r>
                              </w:p>
                              <w:p w14:paraId="64EDBB3C" w14:textId="77777777" w:rsidR="00345393" w:rsidRPr="003300F4" w:rsidRDefault="00345393" w:rsidP="007D240D">
                                <w:pPr>
                                  <w:spacing w:after="0"/>
                                  <w:jc w:val="center"/>
                                  <w:rPr>
                                    <w:sz w:val="20"/>
                                  </w:rPr>
                                </w:pPr>
                                <w:r>
                                  <w:rPr>
                                    <w:sz w:val="20"/>
                                  </w:rPr>
                                  <w:t>(Payment to issuer)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5607" name="Text Box 25607"/>
                        <wps:cNvSpPr txBox="1"/>
                        <wps:spPr>
                          <a:xfrm>
                            <a:off x="3643197" y="153657"/>
                            <a:ext cx="1757013" cy="1730410"/>
                          </a:xfrm>
                          <a:prstGeom prst="rect">
                            <a:avLst/>
                          </a:prstGeom>
                          <a:noFill/>
                          <a:ln w="6350">
                            <a:noFill/>
                          </a:ln>
                        </wps:spPr>
                        <wps:txbx>
                          <w:txbxContent>
                            <w:p w14:paraId="433E9484" w14:textId="77777777" w:rsidR="00345393" w:rsidRPr="009655EB" w:rsidRDefault="00345393" w:rsidP="007D240D">
                              <w:pPr>
                                <w:spacing w:after="0" w:line="240" w:lineRule="auto"/>
                                <w:jc w:val="center"/>
                                <w:rPr>
                                  <w:rFonts w:ascii="Times New Roman" w:hAnsi="Times New Roman" w:cs="Times New Roman"/>
                                  <w:b/>
                                  <w:sz w:val="24"/>
                                  <w:szCs w:val="24"/>
                                </w:rPr>
                              </w:pPr>
                              <w:r w:rsidRPr="009655EB">
                                <w:rPr>
                                  <w:rFonts w:ascii="Times New Roman" w:hAnsi="Times New Roman" w:cs="Times New Roman"/>
                                  <w:b/>
                                  <w:sz w:val="24"/>
                                  <w:szCs w:val="24"/>
                                </w:rPr>
                                <w:t>At issuance</w:t>
                              </w:r>
                            </w:p>
                            <w:p w14:paraId="52D46976" w14:textId="77777777" w:rsidR="00345393" w:rsidRPr="009655EB" w:rsidRDefault="00345393" w:rsidP="007D240D">
                              <w:pPr>
                                <w:spacing w:after="0" w:line="240" w:lineRule="auto"/>
                                <w:jc w:val="center"/>
                                <w:rPr>
                                  <w:rFonts w:ascii="Times New Roman" w:hAnsi="Times New Roman" w:cs="Times New Roman"/>
                                  <w:b/>
                                  <w:sz w:val="24"/>
                                  <w:szCs w:val="24"/>
                                </w:rPr>
                              </w:pPr>
                              <w:r w:rsidRPr="009655EB">
                                <w:rPr>
                                  <w:rFonts w:ascii="Times New Roman" w:hAnsi="Times New Roman" w:cs="Times New Roman"/>
                                  <w:b/>
                                  <w:sz w:val="24"/>
                                  <w:szCs w:val="24"/>
                                </w:rPr>
                                <w:t>(Influx/Injection of monetary instruments)</w:t>
                              </w:r>
                            </w:p>
                            <w:p w14:paraId="39DEC815" w14:textId="77777777" w:rsidR="00345393" w:rsidRPr="009655EB" w:rsidRDefault="00345393" w:rsidP="007D240D">
                              <w:pPr>
                                <w:spacing w:after="0" w:line="240" w:lineRule="auto"/>
                                <w:jc w:val="center"/>
                                <w:rPr>
                                  <w:rFonts w:ascii="Times New Roman" w:hAnsi="Times New Roman" w:cs="Times New Roman"/>
                                  <w:sz w:val="24"/>
                                  <w:szCs w:val="24"/>
                                </w:rPr>
                              </w:pPr>
                            </w:p>
                            <w:p w14:paraId="32AE9CE7" w14:textId="77777777" w:rsidR="00345393" w:rsidRPr="009655EB" w:rsidRDefault="00345393" w:rsidP="007D240D">
                              <w:pPr>
                                <w:spacing w:after="0" w:line="240" w:lineRule="auto"/>
                                <w:jc w:val="center"/>
                                <w:rPr>
                                  <w:rFonts w:ascii="Times New Roman" w:hAnsi="Times New Roman" w:cs="Times New Roman"/>
                                  <w:sz w:val="24"/>
                                  <w:szCs w:val="24"/>
                                </w:rPr>
                              </w:pPr>
                            </w:p>
                            <w:p w14:paraId="6FC62A7F" w14:textId="77777777" w:rsidR="00345393" w:rsidRPr="009655EB" w:rsidRDefault="00345393" w:rsidP="007D240D">
                              <w:pPr>
                                <w:spacing w:after="0" w:line="240" w:lineRule="auto"/>
                                <w:jc w:val="center"/>
                                <w:rPr>
                                  <w:rFonts w:ascii="Times New Roman" w:hAnsi="Times New Roman" w:cs="Times New Roman"/>
                                  <w:sz w:val="24"/>
                                  <w:szCs w:val="24"/>
                                </w:rPr>
                              </w:pPr>
                            </w:p>
                            <w:p w14:paraId="20594F83" w14:textId="77777777" w:rsidR="00345393" w:rsidRPr="009655EB" w:rsidRDefault="00345393" w:rsidP="007D240D">
                              <w:pPr>
                                <w:spacing w:after="0" w:line="240" w:lineRule="auto"/>
                                <w:jc w:val="center"/>
                                <w:rPr>
                                  <w:rFonts w:ascii="Times New Roman" w:hAnsi="Times New Roman" w:cs="Times New Roman"/>
                                  <w:color w:val="A6A6A6" w:themeColor="background1" w:themeShade="A6"/>
                                  <w:sz w:val="24"/>
                                  <w:szCs w:val="24"/>
                                </w:rPr>
                              </w:pPr>
                              <w:r w:rsidRPr="009655EB">
                                <w:rPr>
                                  <w:rFonts w:ascii="Times New Roman" w:hAnsi="Times New Roman" w:cs="Times New Roman"/>
                                  <w:color w:val="A6A6A6" w:themeColor="background1" w:themeShade="A6"/>
                                  <w:sz w:val="24"/>
                                  <w:szCs w:val="24"/>
                                </w:rPr>
                                <w:t>At maturity</w:t>
                              </w:r>
                            </w:p>
                            <w:p w14:paraId="1D4C145B" w14:textId="77777777" w:rsidR="00345393" w:rsidRPr="00D34567" w:rsidRDefault="00345393" w:rsidP="007D240D">
                              <w:pPr>
                                <w:spacing w:after="0" w:line="240" w:lineRule="auto"/>
                                <w:jc w:val="center"/>
                                <w:rPr>
                                  <w:color w:val="A6A6A6" w:themeColor="background1" w:themeShade="A6"/>
                                </w:rPr>
                              </w:pPr>
                              <w:r w:rsidRPr="009655EB">
                                <w:rPr>
                                  <w:rFonts w:ascii="Times New Roman" w:hAnsi="Times New Roman" w:cs="Times New Roman"/>
                                  <w:color w:val="A6A6A6" w:themeColor="background1" w:themeShade="A6"/>
                                  <w:sz w:val="24"/>
                                  <w:szCs w:val="24"/>
                                </w:rPr>
                                <w:t>(Reflux/Redemption of monetary instruments)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6924463" id="Group 58" o:spid="_x0000_s1026" style="width:425.1pt;height:151.4pt;mso-position-horizontal-relative:char;mso-position-vertical-relative:line" coordorigin=",394" coordsize="54002,19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">
                <v:group id="Group 61" o:spid="_x0000_s1027" style="position:absolute;top:394;width:35345;height:19209" coordorigin=",394" coordsize="35345,19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group id="Group 2048" o:spid="_x0000_s1028" style="position:absolute;top:2388;width:35345;height:14907" coordsize="35345,14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">
                    <v:shapetype id="_x0000_t202" coordsize="21600,21600" o:spt="202" path="m,l,21600r21600,l21600,xe">
                      <v:stroke joinstyle="miter"/>
                      <v:path gradientshapeok="t" o:connecttype="rect"/>
                    </v:shapetype>
                    <v:shape id="Text Box 2050" o:spid="_x0000_s1029" type="#_x0000_t202" style="position:absolute;top:4844;width:7301;height:51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" filled="f" strokeweight=".5pt">
                      <v:textbox>
                        <w:txbxContent>
                          <w:p w14:paraId="6B4C4B7B" w14:textId="77777777" w:rsidR="00345393" w:rsidRPr="009655EB" w:rsidRDefault="00345393" w:rsidP="007D240D">
                            <w:pPr>
                              <w:spacing w:after="0" w:line="240" w:lineRule="auto"/>
                              <w:jc w:val="center"/>
                              <w:rPr>
                                <w:rFonts w:ascii="Times New Roman" w:hAnsi="Times New Roman" w:cs="Times New Roman"/>
                                <w:sz w:val="18"/>
                                <w:szCs w:val="18"/>
                              </w:rPr>
                            </w:pPr>
                            <w:r w:rsidRPr="009655EB">
                              <w:rPr>
                                <w:rFonts w:ascii="Times New Roman" w:hAnsi="Times New Roman" w:cs="Times New Roman"/>
                                <w:sz w:val="18"/>
                                <w:szCs w:val="18"/>
                              </w:rPr>
                              <w:t>Issuer of monetary instrument</w:t>
                            </w:r>
                          </w:p>
                        </w:txbxContent>
                      </v:textbox>
                    </v:shape>
                    <v:shape id="Text Box 2054" o:spid="_x0000_s1030" type="#_x0000_t202" style="position:absolute;left:27363;top:4844;width:7982;height:51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" filled="f" strokeweight=".5pt">
                      <v:textbox>
                        <w:txbxContent>
                          <w:p w14:paraId="59F002A8" w14:textId="77777777" w:rsidR="00345393" w:rsidRPr="009655EB" w:rsidRDefault="00345393" w:rsidP="007D240D">
                            <w:pPr>
                              <w:spacing w:after="0" w:line="240" w:lineRule="auto"/>
                              <w:jc w:val="center"/>
                              <w:rPr>
                                <w:rFonts w:ascii="Times New Roman" w:hAnsi="Times New Roman" w:cs="Times New Roman"/>
                                <w:sz w:val="18"/>
                                <w:szCs w:val="18"/>
                              </w:rPr>
                            </w:pPr>
                            <w:r w:rsidRPr="009655EB">
                              <w:rPr>
                                <w:rFonts w:ascii="Times New Roman" w:hAnsi="Times New Roman" w:cs="Times New Roman"/>
                                <w:sz w:val="18"/>
                                <w:szCs w:val="18"/>
                              </w:rPr>
                              <w:t>Bearer of monetary instrument</w:t>
                            </w:r>
                          </w:p>
                        </w:txbxContent>
                      </v:textbox>
                    </v:shape>
                    <v:group id="Group 2056" o:spid="_x0000_s1031" style="position:absolute;left:2593;width:30434;height:4807" coordsize="30433,48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">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2057" o:spid="_x0000_s1032" type="#_x0000_t85" style="position:absolute;left:12829;top:-12829;width:4775;height:30433;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" adj="0" strokecolor="black [3213]" strokeweight="1pt">
                        <v:stroke endarrow="block" joinstyle="miter"/>
                      </v:shape>
                      <v:shape id="Left Bracket 2058" o:spid="_x0000_s1033" type="#_x0000_t85" style="position:absolute;left:14398;top:-8394;width:1771;height:24632;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" adj="0" strokecolor="black [3213]" strokeweight="1pt">
                        <v:stroke startarrow="block" joinstyle="miter"/>
                      </v:shape>
                    </v:group>
                    <v:group id="Group 2065" o:spid="_x0000_s1034" style="position:absolute;left:2797;top:9956;width:30434;height:4951;rotation:180" coordorigin="" coordsize="30433,4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">
                      <v:shape id="Left Bracket 2070" o:spid="_x0000_s1035" type="#_x0000_t85" style="position:absolute;left:12742;top:-12742;width:4950;height:3043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" adj="0" strokecolor="#a5a5a5 [2092]" strokeweight="1pt">
                        <v:stroke endarrow="block" joinstyle="miter"/>
                      </v:shape>
                      <v:shape id="Left Bracket 2077" o:spid="_x0000_s1036" type="#_x0000_t85" style="position:absolute;left:14328;top:-8324;width:1914;height:24633;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" adj="0" strokecolor="#a5a5a5 [2092]" strokeweight="1pt">
                        <v:stroke startarrow="block" joinstyle="miter"/>
                      </v:shape>
                    </v:group>
                  </v:group>
                  <v:shape id="Text Box 25600" o:spid="_x0000_s1037" type="#_x0000_t202" style="position:absolute;left:9828;top:394;width:15563;height:85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" filled="f" stroked="f" strokeweight=".5pt">
                    <v:textbox>
                      <w:txbxContent>
                        <w:p w14:paraId="7A16716C" w14:textId="77777777" w:rsidR="00345393" w:rsidRPr="009655EB" w:rsidRDefault="00345393" w:rsidP="007D240D">
                          <w:pPr>
                            <w:spacing w:after="0" w:line="240" w:lineRule="auto"/>
                            <w:jc w:val="center"/>
                            <w:rPr>
                              <w:rFonts w:ascii="Times New Roman" w:hAnsi="Times New Roman" w:cs="Times New Roman"/>
                              <w:sz w:val="20"/>
                              <w:szCs w:val="20"/>
                            </w:rPr>
                          </w:pPr>
                          <w:r w:rsidRPr="009655EB">
                            <w:rPr>
                              <w:rFonts w:ascii="Times New Roman" w:hAnsi="Times New Roman" w:cs="Times New Roman"/>
                              <w:sz w:val="20"/>
                              <w:szCs w:val="20"/>
                            </w:rPr>
                            <w:t>Monetary instrument</w:t>
                          </w:r>
                        </w:p>
                        <w:p w14:paraId="4A0A2728" w14:textId="77777777" w:rsidR="00345393" w:rsidRDefault="00345393" w:rsidP="007D240D">
                          <w:pPr>
                            <w:spacing w:after="0" w:line="240" w:lineRule="auto"/>
                            <w:jc w:val="center"/>
                            <w:rPr>
                              <w:sz w:val="20"/>
                            </w:rPr>
                          </w:pPr>
                        </w:p>
                        <w:p w14:paraId="028D0B2B" w14:textId="77777777" w:rsidR="00345393" w:rsidRPr="009655EB" w:rsidRDefault="00345393" w:rsidP="007D240D">
                          <w:pPr>
                            <w:spacing w:after="0" w:line="240" w:lineRule="auto"/>
                            <w:jc w:val="center"/>
                            <w:rPr>
                              <w:rFonts w:ascii="Times New Roman" w:hAnsi="Times New Roman" w:cs="Times New Roman"/>
                              <w:sz w:val="20"/>
                            </w:rPr>
                          </w:pPr>
                          <w:r w:rsidRPr="009655EB">
                            <w:rPr>
                              <w:rFonts w:ascii="Times New Roman" w:hAnsi="Times New Roman" w:cs="Times New Roman"/>
                              <w:sz w:val="20"/>
                            </w:rPr>
                            <w:t>Goods and services or</w:t>
                          </w:r>
                        </w:p>
                        <w:p w14:paraId="77F217BB" w14:textId="77777777" w:rsidR="00345393" w:rsidRDefault="00345393" w:rsidP="007D240D">
                          <w:pPr>
                            <w:spacing w:after="0" w:line="240" w:lineRule="auto"/>
                            <w:jc w:val="center"/>
                            <w:rPr>
                              <w:sz w:val="20"/>
                            </w:rPr>
                          </w:pPr>
                          <w:r w:rsidRPr="009655EB">
                            <w:rPr>
                              <w:rFonts w:ascii="Times New Roman" w:hAnsi="Times New Roman" w:cs="Times New Roman"/>
                              <w:sz w:val="20"/>
                            </w:rPr>
                            <w:t>Bearer’s non-monetary financial instruments</w:t>
                          </w:r>
                        </w:p>
                        <w:p w14:paraId="1D855A19" w14:textId="77777777" w:rsidR="00345393" w:rsidRDefault="00345393" w:rsidP="007D240D">
                          <w:pPr>
                            <w:spacing w:after="0"/>
                            <w:jc w:val="center"/>
                            <w:rPr>
                              <w:sz w:val="20"/>
                            </w:rPr>
                          </w:pPr>
                        </w:p>
                        <w:p w14:paraId="1FDE308C" w14:textId="77777777" w:rsidR="00345393" w:rsidRPr="003300F4" w:rsidRDefault="00345393" w:rsidP="007D240D">
                          <w:pPr>
                            <w:spacing w:after="0"/>
                            <w:jc w:val="center"/>
                            <w:rPr>
                              <w:sz w:val="20"/>
                            </w:rPr>
                          </w:pPr>
                          <w:r>
                            <w:rPr>
                              <w:sz w:val="20"/>
                            </w:rPr>
                            <w:t>$$ (income)</w:t>
                          </w:r>
                        </w:p>
                      </w:txbxContent>
                    </v:textbox>
                  </v:shape>
                  <v:shape id="Text Box 25605" o:spid="_x0000_s1038" type="#_x0000_t202" style="position:absolute;left:10109;top:10944;width:15695;height:8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" filled="f" stroked="f" strokeweight=".5pt">
                    <v:textbox>
                      <w:txbxContent>
                        <w:p w14:paraId="7746454A" w14:textId="77777777" w:rsidR="00345393" w:rsidRPr="009655EB" w:rsidRDefault="00345393" w:rsidP="007D240D">
                          <w:pPr>
                            <w:spacing w:after="0" w:line="240" w:lineRule="auto"/>
                            <w:jc w:val="center"/>
                            <w:rPr>
                              <w:rFonts w:ascii="Times New Roman" w:hAnsi="Times New Roman" w:cs="Times New Roman"/>
                              <w:sz w:val="20"/>
                            </w:rPr>
                          </w:pPr>
                          <w:r w:rsidRPr="009655EB">
                            <w:rPr>
                              <w:rFonts w:ascii="Times New Roman" w:hAnsi="Times New Roman" w:cs="Times New Roman"/>
                              <w:sz w:val="20"/>
                            </w:rPr>
                            <w:t>Bearer’s non-monetary financial instruments or</w:t>
                          </w:r>
                        </w:p>
                        <w:p w14:paraId="5DDD0D2F" w14:textId="77777777" w:rsidR="00345393" w:rsidRDefault="00345393" w:rsidP="007D240D">
                          <w:pPr>
                            <w:spacing w:after="0" w:line="240" w:lineRule="auto"/>
                            <w:jc w:val="center"/>
                            <w:rPr>
                              <w:sz w:val="20"/>
                            </w:rPr>
                          </w:pPr>
                          <w:r w:rsidRPr="009655EB">
                            <w:rPr>
                              <w:rFonts w:ascii="Times New Roman" w:hAnsi="Times New Roman" w:cs="Times New Roman"/>
                              <w:sz w:val="20"/>
                            </w:rPr>
                            <w:t>Asset from conversion</w:t>
                          </w:r>
                        </w:p>
                        <w:p w14:paraId="044FB419" w14:textId="77777777" w:rsidR="00345393" w:rsidRDefault="00345393" w:rsidP="007D240D">
                          <w:pPr>
                            <w:spacing w:after="0" w:line="240" w:lineRule="auto"/>
                            <w:jc w:val="center"/>
                            <w:rPr>
                              <w:sz w:val="20"/>
                            </w:rPr>
                          </w:pPr>
                        </w:p>
                        <w:p w14:paraId="00BCC567" w14:textId="77777777" w:rsidR="00345393" w:rsidRPr="009655EB" w:rsidRDefault="00345393" w:rsidP="007D240D">
                          <w:pPr>
                            <w:spacing w:after="0" w:line="240" w:lineRule="auto"/>
                            <w:jc w:val="center"/>
                            <w:rPr>
                              <w:rFonts w:ascii="Times New Roman" w:hAnsi="Times New Roman" w:cs="Times New Roman"/>
                              <w:sz w:val="20"/>
                            </w:rPr>
                          </w:pPr>
                          <w:r w:rsidRPr="009655EB">
                            <w:rPr>
                              <w:rFonts w:ascii="Times New Roman" w:hAnsi="Times New Roman" w:cs="Times New Roman"/>
                              <w:sz w:val="20"/>
                            </w:rPr>
                            <w:t>Monetary instrument</w:t>
                          </w:r>
                        </w:p>
                        <w:p w14:paraId="64EDBB3C" w14:textId="77777777" w:rsidR="00345393" w:rsidRPr="003300F4" w:rsidRDefault="00345393" w:rsidP="007D240D">
                          <w:pPr>
                            <w:spacing w:after="0"/>
                            <w:jc w:val="center"/>
                            <w:rPr>
                              <w:sz w:val="20"/>
                            </w:rPr>
                          </w:pPr>
                          <w:r>
                            <w:rPr>
                              <w:sz w:val="20"/>
                            </w:rPr>
                            <w:t>(Payment to issuer)</w:t>
                          </w:r>
                        </w:p>
                      </w:txbxContent>
                    </v:textbox>
                  </v:shape>
                </v:group>
                <v:shape id="Text Box 25607" o:spid="_x0000_s1039" type="#_x0000_t202" style="position:absolute;left:36431;top:1536;width:17571;height:17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" filled="f" stroked="f" strokeweight=".5pt">
                  <v:textbox>
                    <w:txbxContent>
                      <w:p w14:paraId="433E9484" w14:textId="77777777" w:rsidR="00345393" w:rsidRPr="009655EB" w:rsidRDefault="00345393" w:rsidP="007D240D">
                        <w:pPr>
                          <w:spacing w:after="0" w:line="240" w:lineRule="auto"/>
                          <w:jc w:val="center"/>
                          <w:rPr>
                            <w:rFonts w:ascii="Times New Roman" w:hAnsi="Times New Roman" w:cs="Times New Roman"/>
                            <w:b/>
                            <w:sz w:val="24"/>
                            <w:szCs w:val="24"/>
                          </w:rPr>
                        </w:pPr>
                        <w:r w:rsidRPr="009655EB">
                          <w:rPr>
                            <w:rFonts w:ascii="Times New Roman" w:hAnsi="Times New Roman" w:cs="Times New Roman"/>
                            <w:b/>
                            <w:sz w:val="24"/>
                            <w:szCs w:val="24"/>
                          </w:rPr>
                          <w:t>At issuance</w:t>
                        </w:r>
                      </w:p>
                      <w:p w14:paraId="52D46976" w14:textId="77777777" w:rsidR="00345393" w:rsidRPr="009655EB" w:rsidRDefault="00345393" w:rsidP="007D240D">
                        <w:pPr>
                          <w:spacing w:after="0" w:line="240" w:lineRule="auto"/>
                          <w:jc w:val="center"/>
                          <w:rPr>
                            <w:rFonts w:ascii="Times New Roman" w:hAnsi="Times New Roman" w:cs="Times New Roman"/>
                            <w:b/>
                            <w:sz w:val="24"/>
                            <w:szCs w:val="24"/>
                          </w:rPr>
                        </w:pPr>
                        <w:r w:rsidRPr="009655EB">
                          <w:rPr>
                            <w:rFonts w:ascii="Times New Roman" w:hAnsi="Times New Roman" w:cs="Times New Roman"/>
                            <w:b/>
                            <w:sz w:val="24"/>
                            <w:szCs w:val="24"/>
                          </w:rPr>
                          <w:t>(Influx/Injection of monetary instruments)</w:t>
                        </w:r>
                      </w:p>
                      <w:p w14:paraId="39DEC815" w14:textId="77777777" w:rsidR="00345393" w:rsidRPr="009655EB" w:rsidRDefault="00345393" w:rsidP="007D240D">
                        <w:pPr>
                          <w:spacing w:after="0" w:line="240" w:lineRule="auto"/>
                          <w:jc w:val="center"/>
                          <w:rPr>
                            <w:rFonts w:ascii="Times New Roman" w:hAnsi="Times New Roman" w:cs="Times New Roman"/>
                            <w:sz w:val="24"/>
                            <w:szCs w:val="24"/>
                          </w:rPr>
                        </w:pPr>
                      </w:p>
                      <w:p w14:paraId="32AE9CE7" w14:textId="77777777" w:rsidR="00345393" w:rsidRPr="009655EB" w:rsidRDefault="00345393" w:rsidP="007D240D">
                        <w:pPr>
                          <w:spacing w:after="0" w:line="240" w:lineRule="auto"/>
                          <w:jc w:val="center"/>
                          <w:rPr>
                            <w:rFonts w:ascii="Times New Roman" w:hAnsi="Times New Roman" w:cs="Times New Roman"/>
                            <w:sz w:val="24"/>
                            <w:szCs w:val="24"/>
                          </w:rPr>
                        </w:pPr>
                      </w:p>
                      <w:p w14:paraId="6FC62A7F" w14:textId="77777777" w:rsidR="00345393" w:rsidRPr="009655EB" w:rsidRDefault="00345393" w:rsidP="007D240D">
                        <w:pPr>
                          <w:spacing w:after="0" w:line="240" w:lineRule="auto"/>
                          <w:jc w:val="center"/>
                          <w:rPr>
                            <w:rFonts w:ascii="Times New Roman" w:hAnsi="Times New Roman" w:cs="Times New Roman"/>
                            <w:sz w:val="24"/>
                            <w:szCs w:val="24"/>
                          </w:rPr>
                        </w:pPr>
                      </w:p>
                      <w:p w14:paraId="20594F83" w14:textId="77777777" w:rsidR="00345393" w:rsidRPr="009655EB" w:rsidRDefault="00345393" w:rsidP="007D240D">
                        <w:pPr>
                          <w:spacing w:after="0" w:line="240" w:lineRule="auto"/>
                          <w:jc w:val="center"/>
                          <w:rPr>
                            <w:rFonts w:ascii="Times New Roman" w:hAnsi="Times New Roman" w:cs="Times New Roman"/>
                            <w:color w:val="A6A6A6" w:themeColor="background1" w:themeShade="A6"/>
                            <w:sz w:val="24"/>
                            <w:szCs w:val="24"/>
                          </w:rPr>
                        </w:pPr>
                        <w:r w:rsidRPr="009655EB">
                          <w:rPr>
                            <w:rFonts w:ascii="Times New Roman" w:hAnsi="Times New Roman" w:cs="Times New Roman"/>
                            <w:color w:val="A6A6A6" w:themeColor="background1" w:themeShade="A6"/>
                            <w:sz w:val="24"/>
                            <w:szCs w:val="24"/>
                          </w:rPr>
                          <w:t>At maturity</w:t>
                        </w:r>
                      </w:p>
                      <w:p w14:paraId="1D4C145B" w14:textId="77777777" w:rsidR="00345393" w:rsidRPr="00D34567" w:rsidRDefault="00345393" w:rsidP="007D240D">
                        <w:pPr>
                          <w:spacing w:after="0" w:line="240" w:lineRule="auto"/>
                          <w:jc w:val="center"/>
                          <w:rPr>
                            <w:color w:val="A6A6A6" w:themeColor="background1" w:themeShade="A6"/>
                          </w:rPr>
                        </w:pPr>
                        <w:r w:rsidRPr="009655EB">
                          <w:rPr>
                            <w:rFonts w:ascii="Times New Roman" w:hAnsi="Times New Roman" w:cs="Times New Roman"/>
                            <w:color w:val="A6A6A6" w:themeColor="background1" w:themeShade="A6"/>
                            <w:sz w:val="24"/>
                            <w:szCs w:val="24"/>
                          </w:rPr>
                          <w:t>(Reflux/Redemption of monetary instruments)</w:t>
                        </w:r>
                      </w:p>
                    </w:txbxContent>
                  </v:textbox>
                </v:shape>
                <w10:anchorlock/>
              </v:group>
            </w:pict>
          </mc:Fallback>
        </mc:AlternateContent>
      </w:r>
    </w:p>
    <w:p w14:paraId="061BAC75" w14:textId="5C396508" w:rsidR="007D240D" w:rsidRPr="00697907" w:rsidRDefault="007D240D" w:rsidP="00C71630">
      <w:pPr>
        <w:spacing w:after="0" w:line="480" w:lineRule="auto"/>
        <w:rPr>
          <w:rFonts w:ascii="Times New Roman" w:hAnsi="Times New Roman" w:cs="Times New Roman"/>
          <w:sz w:val="24"/>
          <w:szCs w:val="24"/>
        </w:rPr>
      </w:pPr>
      <w:r w:rsidRPr="00697907">
        <w:rPr>
          <w:rFonts w:ascii="Times New Roman" w:hAnsi="Times New Roman" w:cs="Times New Roman"/>
          <w:sz w:val="24"/>
          <w:szCs w:val="24"/>
        </w:rPr>
        <w:t xml:space="preserve">Figure </w:t>
      </w:r>
      <w:r w:rsidR="00DD11BC" w:rsidRPr="00697907">
        <w:rPr>
          <w:rFonts w:ascii="Times New Roman" w:hAnsi="Times New Roman" w:cs="Times New Roman"/>
          <w:sz w:val="24"/>
          <w:szCs w:val="24"/>
        </w:rPr>
        <w:t>1</w:t>
      </w:r>
      <w:r w:rsidRPr="00697907">
        <w:rPr>
          <w:rFonts w:ascii="Times New Roman" w:hAnsi="Times New Roman" w:cs="Times New Roman"/>
          <w:sz w:val="24"/>
          <w:szCs w:val="24"/>
        </w:rPr>
        <w:t xml:space="preserve"> The financial logic behind monetary instruments</w:t>
      </w:r>
    </w:p>
    <w:p w14:paraId="6EB3C803" w14:textId="77777777" w:rsidR="007D240D" w:rsidRPr="00697907" w:rsidRDefault="007D240D" w:rsidP="00C71630">
      <w:pPr>
        <w:spacing w:after="0" w:line="480" w:lineRule="auto"/>
        <w:rPr>
          <w:rFonts w:ascii="Times New Roman" w:hAnsi="Times New Roman" w:cs="Times New Roman"/>
          <w:sz w:val="24"/>
          <w:szCs w:val="24"/>
        </w:rPr>
      </w:pPr>
    </w:p>
    <w:p w14:paraId="020D0E2F" w14:textId="038C34B9" w:rsidR="00611F3E" w:rsidRPr="00697907" w:rsidRDefault="00F332F7" w:rsidP="006C533C">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The promise that accompanied the issuance of a monetary instrument </w:t>
      </w:r>
      <w:r w:rsidR="000E0C80">
        <w:rPr>
          <w:rFonts w:ascii="Times New Roman" w:hAnsi="Times New Roman" w:cs="Times New Roman"/>
          <w:sz w:val="24"/>
          <w:szCs w:val="24"/>
        </w:rPr>
        <w:t>(commonly the promise that</w:t>
      </w:r>
      <w:r w:rsidR="00372473">
        <w:rPr>
          <w:rFonts w:ascii="Times New Roman" w:hAnsi="Times New Roman" w:cs="Times New Roman"/>
          <w:sz w:val="24"/>
          <w:szCs w:val="24"/>
        </w:rPr>
        <w:t xml:space="preserve"> bearers will be able to pay </w:t>
      </w:r>
      <w:r w:rsidR="000E0C80">
        <w:rPr>
          <w:rFonts w:ascii="Times New Roman" w:hAnsi="Times New Roman" w:cs="Times New Roman"/>
          <w:sz w:val="24"/>
          <w:szCs w:val="24"/>
        </w:rPr>
        <w:t>taxes or debt service</w:t>
      </w:r>
      <w:r w:rsidR="00372473">
        <w:rPr>
          <w:rFonts w:ascii="Times New Roman" w:hAnsi="Times New Roman" w:cs="Times New Roman"/>
          <w:sz w:val="24"/>
          <w:szCs w:val="24"/>
        </w:rPr>
        <w:t>s</w:t>
      </w:r>
      <w:r w:rsidR="000E0C80">
        <w:rPr>
          <w:rFonts w:ascii="Times New Roman" w:hAnsi="Times New Roman" w:cs="Times New Roman"/>
          <w:sz w:val="24"/>
          <w:szCs w:val="24"/>
        </w:rPr>
        <w:t xml:space="preserve"> by using monetary instruments) </w:t>
      </w:r>
      <w:r>
        <w:rPr>
          <w:rFonts w:ascii="Times New Roman" w:hAnsi="Times New Roman" w:cs="Times New Roman"/>
          <w:sz w:val="24"/>
          <w:szCs w:val="24"/>
        </w:rPr>
        <w:t xml:space="preserve">and the redemption of monetary instruments </w:t>
      </w:r>
      <w:r w:rsidR="000E0C80">
        <w:rPr>
          <w:rFonts w:ascii="Times New Roman" w:hAnsi="Times New Roman" w:cs="Times New Roman"/>
          <w:sz w:val="24"/>
          <w:szCs w:val="24"/>
        </w:rPr>
        <w:t>(commonly the actual act of collecting taxes and debt</w:t>
      </w:r>
      <w:r w:rsidR="00372473">
        <w:rPr>
          <w:rFonts w:ascii="Times New Roman" w:hAnsi="Times New Roman" w:cs="Times New Roman"/>
          <w:sz w:val="24"/>
          <w:szCs w:val="24"/>
        </w:rPr>
        <w:t xml:space="preserve"> services</w:t>
      </w:r>
      <w:r w:rsidR="000E0C80">
        <w:rPr>
          <w:rFonts w:ascii="Times New Roman" w:hAnsi="Times New Roman" w:cs="Times New Roman"/>
          <w:sz w:val="24"/>
          <w:szCs w:val="24"/>
        </w:rPr>
        <w:t xml:space="preserve">) </w:t>
      </w:r>
      <w:r>
        <w:rPr>
          <w:rFonts w:ascii="Times New Roman" w:hAnsi="Times New Roman" w:cs="Times New Roman"/>
          <w:sz w:val="24"/>
          <w:szCs w:val="24"/>
        </w:rPr>
        <w:t>are complementary operations, that is, a</w:t>
      </w:r>
      <w:r w:rsidR="00987F6F" w:rsidRPr="00697907">
        <w:rPr>
          <w:rFonts w:ascii="Times New Roman" w:hAnsi="Times New Roman" w:cs="Times New Roman"/>
          <w:sz w:val="24"/>
          <w:szCs w:val="24"/>
        </w:rPr>
        <w:t xml:space="preserve"> well-functioning monetary system requires that mon</w:t>
      </w:r>
      <w:r w:rsidR="00611F3E" w:rsidRPr="00697907">
        <w:rPr>
          <w:rFonts w:ascii="Times New Roman" w:hAnsi="Times New Roman" w:cs="Times New Roman"/>
          <w:sz w:val="24"/>
          <w:szCs w:val="24"/>
        </w:rPr>
        <w:t>eta</w:t>
      </w:r>
      <w:r w:rsidR="00E335F4" w:rsidRPr="00697907">
        <w:rPr>
          <w:rFonts w:ascii="Times New Roman" w:hAnsi="Times New Roman" w:cs="Times New Roman"/>
          <w:sz w:val="24"/>
          <w:szCs w:val="24"/>
        </w:rPr>
        <w:t>ry instruments be redeemable</w:t>
      </w:r>
      <w:r>
        <w:rPr>
          <w:rFonts w:ascii="Times New Roman" w:hAnsi="Times New Roman" w:cs="Times New Roman"/>
          <w:sz w:val="24"/>
          <w:szCs w:val="24"/>
        </w:rPr>
        <w:t xml:space="preserve"> so that what the issuer promised at issuance can be fulfilled</w:t>
      </w:r>
      <w:r w:rsidR="00E335F4" w:rsidRPr="00697907">
        <w:rPr>
          <w:rFonts w:ascii="Times New Roman" w:hAnsi="Times New Roman" w:cs="Times New Roman"/>
          <w:sz w:val="24"/>
          <w:szCs w:val="24"/>
        </w:rPr>
        <w:t>. Wh</w:t>
      </w:r>
      <w:r w:rsidR="00611F3E" w:rsidRPr="00697907">
        <w:rPr>
          <w:rFonts w:ascii="Times New Roman" w:hAnsi="Times New Roman" w:cs="Times New Roman"/>
          <w:sz w:val="24"/>
          <w:szCs w:val="24"/>
        </w:rPr>
        <w:t xml:space="preserve">en no means to redeem </w:t>
      </w:r>
      <w:r w:rsidR="00E335F4" w:rsidRPr="00697907">
        <w:rPr>
          <w:rFonts w:ascii="Times New Roman" w:hAnsi="Times New Roman" w:cs="Times New Roman"/>
          <w:sz w:val="24"/>
          <w:szCs w:val="24"/>
        </w:rPr>
        <w:t>are available</w:t>
      </w:r>
      <w:r w:rsidR="00EB08CB" w:rsidRPr="00697907">
        <w:rPr>
          <w:rFonts w:ascii="Times New Roman" w:hAnsi="Times New Roman" w:cs="Times New Roman"/>
          <w:sz w:val="24"/>
          <w:szCs w:val="24"/>
        </w:rPr>
        <w:t>,</w:t>
      </w:r>
      <w:r w:rsidR="00611F3E" w:rsidRPr="00697907">
        <w:rPr>
          <w:rFonts w:ascii="Times New Roman" w:hAnsi="Times New Roman" w:cs="Times New Roman"/>
          <w:sz w:val="24"/>
          <w:szCs w:val="24"/>
        </w:rPr>
        <w:t xml:space="preserve"> the moneta</w:t>
      </w:r>
      <w:r w:rsidR="005A5762" w:rsidRPr="00697907">
        <w:rPr>
          <w:rFonts w:ascii="Times New Roman" w:hAnsi="Times New Roman" w:cs="Times New Roman"/>
          <w:sz w:val="24"/>
          <w:szCs w:val="24"/>
        </w:rPr>
        <w:t xml:space="preserve">ry system </w:t>
      </w:r>
      <w:r w:rsidR="00DE1F76" w:rsidRPr="00697907">
        <w:rPr>
          <w:rFonts w:ascii="Times New Roman" w:hAnsi="Times New Roman" w:cs="Times New Roman"/>
          <w:sz w:val="24"/>
          <w:szCs w:val="24"/>
        </w:rPr>
        <w:t>does</w:t>
      </w:r>
      <w:r w:rsidR="005A5762" w:rsidRPr="00697907">
        <w:rPr>
          <w:rFonts w:ascii="Times New Roman" w:hAnsi="Times New Roman" w:cs="Times New Roman"/>
          <w:sz w:val="24"/>
          <w:szCs w:val="24"/>
        </w:rPr>
        <w:t xml:space="preserve"> not work</w:t>
      </w:r>
      <w:r w:rsidR="00FA55B0" w:rsidRPr="00697907">
        <w:rPr>
          <w:rFonts w:ascii="Times New Roman" w:hAnsi="Times New Roman" w:cs="Times New Roman"/>
          <w:sz w:val="24"/>
          <w:szCs w:val="24"/>
        </w:rPr>
        <w:t>ed</w:t>
      </w:r>
      <w:r w:rsidR="005A5762" w:rsidRPr="00697907">
        <w:rPr>
          <w:rFonts w:ascii="Times New Roman" w:hAnsi="Times New Roman" w:cs="Times New Roman"/>
          <w:sz w:val="24"/>
          <w:szCs w:val="24"/>
        </w:rPr>
        <w:t xml:space="preserve"> properly:</w:t>
      </w:r>
    </w:p>
    <w:p w14:paraId="49E5D48D" w14:textId="5E034B15" w:rsidR="00611F3E" w:rsidRPr="00697907" w:rsidRDefault="00611F3E" w:rsidP="00C71630">
      <w:pPr>
        <w:pStyle w:val="Quote"/>
        <w:spacing w:before="0" w:after="0" w:line="480" w:lineRule="auto"/>
        <w:rPr>
          <w:rFonts w:ascii="Times New Roman" w:hAnsi="Times New Roman" w:cs="Times New Roman"/>
          <w:sz w:val="24"/>
        </w:rPr>
      </w:pPr>
      <w:r w:rsidRPr="00697907">
        <w:rPr>
          <w:rFonts w:ascii="Times New Roman" w:hAnsi="Times New Roman" w:cs="Times New Roman"/>
          <w:sz w:val="24"/>
        </w:rPr>
        <w:t>Paper money has no intrinsic value; it is only an imputed one; and therefore, when issued, it is with a redemption clause, that it shall be taken back, or otherwise withdrawn, at a future period. Unfortunately, most of the governments, that have issued paper money, have chosen to forget the redemption clause, or else circumstances have intervened to prevent their putting it into execution; and the paper has been left in the hands of the public, without any possibility of its being withdrawn from circulation (Smith 1832, 49)</w:t>
      </w:r>
    </w:p>
    <w:p w14:paraId="1117F6E6" w14:textId="054441AE" w:rsidR="00611F3E" w:rsidRPr="00697907" w:rsidRDefault="00611F3E" w:rsidP="00C71630">
      <w:pPr>
        <w:pStyle w:val="Quote"/>
        <w:spacing w:before="0" w:after="0" w:line="480" w:lineRule="auto"/>
        <w:rPr>
          <w:rFonts w:ascii="Times New Roman" w:hAnsi="Times New Roman" w:cs="Times New Roman"/>
          <w:sz w:val="24"/>
        </w:rPr>
      </w:pPr>
      <w:r w:rsidRPr="00697907">
        <w:rPr>
          <w:rFonts w:ascii="Times New Roman" w:hAnsi="Times New Roman" w:cs="Times New Roman"/>
          <w:sz w:val="24"/>
        </w:rPr>
        <w:t>Probably, no government paper money was ever sent forth which was not expected to be redeemed in full value, at some time, although that might be distant. […] Nevertheless, the issues of government money that have not been redeemed, or the payment of which has been either formally or tacitly renounced, have been very numerous. (Langworthy Taylor 1913, 309)</w:t>
      </w:r>
    </w:p>
    <w:p w14:paraId="256202A7" w14:textId="0F08F3AE" w:rsidR="001A7829" w:rsidRPr="00697907" w:rsidRDefault="00B67B00" w:rsidP="00C71630">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Smith and Langworthy Taylor </w:t>
      </w:r>
      <w:r w:rsidR="006445EA" w:rsidRPr="00697907">
        <w:rPr>
          <w:rFonts w:ascii="Times New Roman" w:hAnsi="Times New Roman" w:cs="Times New Roman"/>
          <w:sz w:val="24"/>
          <w:szCs w:val="24"/>
        </w:rPr>
        <w:t>focus on unconvertible paper currency but</w:t>
      </w:r>
      <w:r w:rsidR="00EB08CB" w:rsidRPr="00697907">
        <w:rPr>
          <w:rFonts w:ascii="Times New Roman" w:hAnsi="Times New Roman" w:cs="Times New Roman"/>
          <w:sz w:val="24"/>
          <w:szCs w:val="24"/>
        </w:rPr>
        <w:t>, as illustrated below,</w:t>
      </w:r>
      <w:r w:rsidR="006445EA" w:rsidRPr="00697907">
        <w:rPr>
          <w:rFonts w:ascii="Times New Roman" w:hAnsi="Times New Roman" w:cs="Times New Roman"/>
          <w:sz w:val="24"/>
          <w:szCs w:val="24"/>
        </w:rPr>
        <w:t xml:space="preserve"> the same apply to </w:t>
      </w:r>
      <w:r>
        <w:rPr>
          <w:rFonts w:ascii="Times New Roman" w:hAnsi="Times New Roman" w:cs="Times New Roman"/>
          <w:sz w:val="24"/>
          <w:szCs w:val="24"/>
        </w:rPr>
        <w:t>any</w:t>
      </w:r>
      <w:r w:rsidRPr="00697907">
        <w:rPr>
          <w:rFonts w:ascii="Times New Roman" w:hAnsi="Times New Roman" w:cs="Times New Roman"/>
          <w:sz w:val="24"/>
          <w:szCs w:val="24"/>
        </w:rPr>
        <w:t xml:space="preserve"> </w:t>
      </w:r>
      <w:r w:rsidR="00DE1F76" w:rsidRPr="00697907">
        <w:rPr>
          <w:rFonts w:ascii="Times New Roman" w:hAnsi="Times New Roman" w:cs="Times New Roman"/>
          <w:sz w:val="24"/>
          <w:szCs w:val="24"/>
        </w:rPr>
        <w:t>other</w:t>
      </w:r>
      <w:r>
        <w:rPr>
          <w:rFonts w:ascii="Times New Roman" w:hAnsi="Times New Roman" w:cs="Times New Roman"/>
          <w:sz w:val="24"/>
          <w:szCs w:val="24"/>
        </w:rPr>
        <w:t xml:space="preserve"> instrument</w:t>
      </w:r>
      <w:r w:rsidR="00DE1F76" w:rsidRPr="00697907">
        <w:rPr>
          <w:rFonts w:ascii="Times New Roman" w:hAnsi="Times New Roman" w:cs="Times New Roman"/>
          <w:sz w:val="24"/>
          <w:szCs w:val="24"/>
        </w:rPr>
        <w:t xml:space="preserve"> such as </w:t>
      </w:r>
      <w:r w:rsidR="006445EA" w:rsidRPr="00697907">
        <w:rPr>
          <w:rFonts w:ascii="Times New Roman" w:hAnsi="Times New Roman" w:cs="Times New Roman"/>
          <w:sz w:val="24"/>
          <w:szCs w:val="24"/>
        </w:rPr>
        <w:t>precious</w:t>
      </w:r>
      <w:r w:rsidR="001646EE" w:rsidRPr="00697907">
        <w:rPr>
          <w:rFonts w:ascii="Times New Roman" w:hAnsi="Times New Roman" w:cs="Times New Roman"/>
          <w:sz w:val="24"/>
          <w:szCs w:val="24"/>
        </w:rPr>
        <w:t>-</w:t>
      </w:r>
      <w:r w:rsidR="006445EA" w:rsidRPr="00697907">
        <w:rPr>
          <w:rFonts w:ascii="Times New Roman" w:hAnsi="Times New Roman" w:cs="Times New Roman"/>
          <w:sz w:val="24"/>
          <w:szCs w:val="24"/>
        </w:rPr>
        <w:t>metal coins, convertible banknotes</w:t>
      </w:r>
      <w:r w:rsidR="00DE1F76" w:rsidRPr="00697907">
        <w:rPr>
          <w:rFonts w:ascii="Times New Roman" w:hAnsi="Times New Roman" w:cs="Times New Roman"/>
          <w:sz w:val="24"/>
          <w:szCs w:val="24"/>
        </w:rPr>
        <w:t xml:space="preserve"> </w:t>
      </w:r>
      <w:r w:rsidR="006445EA" w:rsidRPr="00697907">
        <w:rPr>
          <w:rFonts w:ascii="Times New Roman" w:hAnsi="Times New Roman" w:cs="Times New Roman"/>
          <w:sz w:val="24"/>
          <w:szCs w:val="24"/>
        </w:rPr>
        <w:t xml:space="preserve">and bank accounts. </w:t>
      </w:r>
    </w:p>
    <w:p w14:paraId="5C225433" w14:textId="77777777" w:rsidR="005A5762" w:rsidRPr="00697907" w:rsidRDefault="005A5762" w:rsidP="00C71630">
      <w:pPr>
        <w:spacing w:after="0" w:line="480" w:lineRule="auto"/>
        <w:rPr>
          <w:rFonts w:ascii="Times New Roman" w:hAnsi="Times New Roman" w:cs="Times New Roman"/>
          <w:sz w:val="24"/>
          <w:szCs w:val="24"/>
        </w:rPr>
      </w:pPr>
    </w:p>
    <w:p w14:paraId="3C0C8D3F" w14:textId="21FED6FD" w:rsidR="001A7829" w:rsidRPr="00697907" w:rsidRDefault="004C015C" w:rsidP="00C71630">
      <w:pPr>
        <w:spacing w:after="0" w:line="480" w:lineRule="auto"/>
        <w:rPr>
          <w:rFonts w:ascii="Times New Roman" w:hAnsi="Times New Roman" w:cs="Times New Roman"/>
          <w:b/>
          <w:i/>
          <w:sz w:val="24"/>
          <w:szCs w:val="24"/>
        </w:rPr>
      </w:pPr>
      <w:r w:rsidRPr="00697907">
        <w:rPr>
          <w:rFonts w:ascii="Times New Roman" w:hAnsi="Times New Roman" w:cs="Times New Roman"/>
          <w:b/>
          <w:i/>
          <w:sz w:val="24"/>
          <w:szCs w:val="24"/>
        </w:rPr>
        <w:lastRenderedPageBreak/>
        <w:t>Redemption, Convers</w:t>
      </w:r>
      <w:bookmarkStart w:id="0" w:name="_GoBack"/>
      <w:bookmarkEnd w:id="0"/>
      <w:r w:rsidRPr="00697907">
        <w:rPr>
          <w:rFonts w:ascii="Times New Roman" w:hAnsi="Times New Roman" w:cs="Times New Roman"/>
          <w:b/>
          <w:i/>
          <w:sz w:val="24"/>
          <w:szCs w:val="24"/>
        </w:rPr>
        <w:t>io</w:t>
      </w:r>
      <w:r w:rsidR="001A7829" w:rsidRPr="00697907">
        <w:rPr>
          <w:rFonts w:ascii="Times New Roman" w:hAnsi="Times New Roman" w:cs="Times New Roman"/>
          <w:b/>
          <w:i/>
          <w:sz w:val="24"/>
          <w:szCs w:val="24"/>
        </w:rPr>
        <w:t>n</w:t>
      </w:r>
      <w:r w:rsidR="00AF691E" w:rsidRPr="00697907">
        <w:rPr>
          <w:rFonts w:ascii="Times New Roman" w:hAnsi="Times New Roman" w:cs="Times New Roman"/>
          <w:b/>
          <w:i/>
          <w:sz w:val="24"/>
          <w:szCs w:val="24"/>
        </w:rPr>
        <w:t xml:space="preserve"> and </w:t>
      </w:r>
      <w:r w:rsidRPr="00697907">
        <w:rPr>
          <w:rFonts w:ascii="Times New Roman" w:hAnsi="Times New Roman" w:cs="Times New Roman"/>
          <w:b/>
          <w:i/>
          <w:sz w:val="24"/>
          <w:szCs w:val="24"/>
        </w:rPr>
        <w:t xml:space="preserve">Term </w:t>
      </w:r>
      <w:r w:rsidR="00AF691E" w:rsidRPr="00697907">
        <w:rPr>
          <w:rFonts w:ascii="Times New Roman" w:hAnsi="Times New Roman" w:cs="Times New Roman"/>
          <w:b/>
          <w:i/>
          <w:sz w:val="24"/>
          <w:szCs w:val="24"/>
        </w:rPr>
        <w:t xml:space="preserve">to </w:t>
      </w:r>
      <w:r w:rsidRPr="00697907">
        <w:rPr>
          <w:rFonts w:ascii="Times New Roman" w:hAnsi="Times New Roman" w:cs="Times New Roman"/>
          <w:b/>
          <w:i/>
          <w:sz w:val="24"/>
          <w:szCs w:val="24"/>
        </w:rPr>
        <w:t>Maturity</w:t>
      </w:r>
    </w:p>
    <w:p w14:paraId="489375CA" w14:textId="2C0CB26B" w:rsidR="006445EA" w:rsidRPr="00697907" w:rsidRDefault="006445EA" w:rsidP="00C71630">
      <w:pPr>
        <w:spacing w:after="0" w:line="480" w:lineRule="auto"/>
        <w:rPr>
          <w:rFonts w:ascii="Times New Roman" w:hAnsi="Times New Roman" w:cs="Times New Roman"/>
          <w:sz w:val="24"/>
          <w:szCs w:val="24"/>
        </w:rPr>
      </w:pPr>
      <w:r w:rsidRPr="00697907">
        <w:rPr>
          <w:rFonts w:ascii="Times New Roman" w:hAnsi="Times New Roman" w:cs="Times New Roman"/>
          <w:sz w:val="24"/>
          <w:szCs w:val="24"/>
        </w:rPr>
        <w:t xml:space="preserve">The previous quotes </w:t>
      </w:r>
      <w:r w:rsidR="002023C4" w:rsidRPr="00697907">
        <w:rPr>
          <w:rFonts w:ascii="Times New Roman" w:hAnsi="Times New Roman" w:cs="Times New Roman"/>
          <w:sz w:val="24"/>
          <w:szCs w:val="24"/>
        </w:rPr>
        <w:t xml:space="preserve">highlight </w:t>
      </w:r>
      <w:r w:rsidRPr="00697907">
        <w:rPr>
          <w:rFonts w:ascii="Times New Roman" w:hAnsi="Times New Roman" w:cs="Times New Roman"/>
          <w:sz w:val="24"/>
          <w:szCs w:val="24"/>
        </w:rPr>
        <w:t xml:space="preserve">the importance of </w:t>
      </w:r>
      <w:r w:rsidR="002023C4" w:rsidRPr="00697907">
        <w:rPr>
          <w:rFonts w:ascii="Times New Roman" w:hAnsi="Times New Roman" w:cs="Times New Roman"/>
          <w:sz w:val="24"/>
          <w:szCs w:val="24"/>
        </w:rPr>
        <w:t>making a</w:t>
      </w:r>
      <w:r w:rsidRPr="00697907">
        <w:rPr>
          <w:rFonts w:ascii="Times New Roman" w:hAnsi="Times New Roman" w:cs="Times New Roman"/>
          <w:sz w:val="24"/>
          <w:szCs w:val="24"/>
        </w:rPr>
        <w:t xml:space="preserve"> distinction between irredeemable and unconvertible. For example, gold certificates are currently redeemable even though there are no longer convertible</w:t>
      </w:r>
      <w:r w:rsidR="005A5762" w:rsidRPr="00697907">
        <w:rPr>
          <w:rFonts w:ascii="Times New Roman" w:hAnsi="Times New Roman" w:cs="Times New Roman"/>
          <w:sz w:val="24"/>
          <w:szCs w:val="24"/>
        </w:rPr>
        <w:t xml:space="preserve"> in gold</w:t>
      </w:r>
      <w:r w:rsidRPr="00697907">
        <w:rPr>
          <w:rFonts w:ascii="Times New Roman" w:hAnsi="Times New Roman" w:cs="Times New Roman"/>
          <w:sz w:val="24"/>
          <w:szCs w:val="24"/>
        </w:rPr>
        <w:t>:</w:t>
      </w:r>
    </w:p>
    <w:p w14:paraId="5C1AA04C" w14:textId="50C6603B" w:rsidR="006445EA" w:rsidRPr="00697907" w:rsidRDefault="006445EA" w:rsidP="00C71630">
      <w:pPr>
        <w:pStyle w:val="Quote"/>
        <w:spacing w:before="0" w:after="0" w:line="480" w:lineRule="auto"/>
        <w:rPr>
          <w:rFonts w:ascii="Times New Roman" w:hAnsi="Times New Roman" w:cs="Times New Roman"/>
          <w:color w:val="000000" w:themeColor="text1"/>
          <w:sz w:val="24"/>
        </w:rPr>
      </w:pPr>
      <w:r w:rsidRPr="00697907">
        <w:rPr>
          <w:rFonts w:ascii="Times New Roman" w:hAnsi="Times New Roman" w:cs="Times New Roman"/>
          <w:sz w:val="24"/>
        </w:rPr>
        <w:t>Although gold certificates are no longer produced and are not redeemable in gold, they still maintain their legal tender status. You may redeem the notes you have through the Treasury Department or any financial institution. The redemption, however, will be at the face value on the note. These notes</w:t>
      </w:r>
      <w:r w:rsidR="00796934" w:rsidRPr="00697907">
        <w:rPr>
          <w:rFonts w:ascii="Times New Roman" w:hAnsi="Times New Roman" w:cs="Times New Roman"/>
          <w:sz w:val="24"/>
        </w:rPr>
        <w:t>, however,</w:t>
      </w:r>
      <w:r w:rsidRPr="00697907">
        <w:rPr>
          <w:rFonts w:ascii="Times New Roman" w:hAnsi="Times New Roman" w:cs="Times New Roman"/>
          <w:sz w:val="24"/>
        </w:rPr>
        <w:t xml:space="preserve"> may</w:t>
      </w:r>
      <w:r w:rsidR="00796934">
        <w:rPr>
          <w:rFonts w:ascii="Times New Roman" w:hAnsi="Times New Roman" w:cs="Times New Roman"/>
          <w:sz w:val="24"/>
        </w:rPr>
        <w:t xml:space="preserve"> </w:t>
      </w:r>
      <w:r w:rsidRPr="00697907">
        <w:rPr>
          <w:rFonts w:ascii="Times New Roman" w:hAnsi="Times New Roman" w:cs="Times New Roman"/>
          <w:sz w:val="24"/>
        </w:rPr>
        <w:t xml:space="preserve">have a "premium" value to coin and currency collectors or dealers. (U.S. </w:t>
      </w:r>
      <w:r w:rsidRPr="00697907">
        <w:rPr>
          <w:rFonts w:ascii="Times New Roman" w:hAnsi="Times New Roman" w:cs="Times New Roman"/>
          <w:color w:val="000000" w:themeColor="text1"/>
          <w:sz w:val="24"/>
        </w:rPr>
        <w:t>Treasury</w:t>
      </w:r>
      <w:r w:rsidR="00BE6703" w:rsidRPr="00697907">
        <w:rPr>
          <w:rStyle w:val="Hyperlink"/>
          <w:rFonts w:ascii="Times New Roman" w:hAnsi="Times New Roman" w:cs="Times New Roman"/>
          <w:color w:val="000000" w:themeColor="text1"/>
          <w:sz w:val="24"/>
          <w:u w:val="none"/>
        </w:rPr>
        <w:t xml:space="preserve"> 2017</w:t>
      </w:r>
      <w:r w:rsidRPr="00697907">
        <w:rPr>
          <w:rFonts w:ascii="Times New Roman" w:hAnsi="Times New Roman" w:cs="Times New Roman"/>
          <w:color w:val="000000" w:themeColor="text1"/>
          <w:sz w:val="24"/>
        </w:rPr>
        <w:t>)</w:t>
      </w:r>
    </w:p>
    <w:p w14:paraId="3C5F7237" w14:textId="17C93D35" w:rsidR="00BE6703" w:rsidRPr="00697907" w:rsidRDefault="006445EA" w:rsidP="00C71630">
      <w:pPr>
        <w:spacing w:after="0" w:line="480" w:lineRule="auto"/>
        <w:rPr>
          <w:rFonts w:ascii="Times New Roman" w:hAnsi="Times New Roman" w:cs="Times New Roman"/>
          <w:sz w:val="24"/>
          <w:szCs w:val="24"/>
        </w:rPr>
      </w:pPr>
      <w:r w:rsidRPr="00697907">
        <w:rPr>
          <w:rFonts w:ascii="Times New Roman" w:hAnsi="Times New Roman" w:cs="Times New Roman"/>
          <w:sz w:val="24"/>
          <w:szCs w:val="24"/>
        </w:rPr>
        <w:t>Gold certificates can b</w:t>
      </w:r>
      <w:r w:rsidR="002023C4" w:rsidRPr="00697907">
        <w:rPr>
          <w:rFonts w:ascii="Times New Roman" w:hAnsi="Times New Roman" w:cs="Times New Roman"/>
          <w:sz w:val="24"/>
          <w:szCs w:val="24"/>
        </w:rPr>
        <w:t>e used</w:t>
      </w:r>
      <w:r w:rsidR="00E335F4" w:rsidRPr="00697907">
        <w:rPr>
          <w:rFonts w:ascii="Times New Roman" w:hAnsi="Times New Roman" w:cs="Times New Roman"/>
          <w:sz w:val="24"/>
          <w:szCs w:val="24"/>
        </w:rPr>
        <w:t>, either directly or through the banking system,</w:t>
      </w:r>
      <w:r w:rsidR="002023C4" w:rsidRPr="00697907">
        <w:rPr>
          <w:rFonts w:ascii="Times New Roman" w:hAnsi="Times New Roman" w:cs="Times New Roman"/>
          <w:sz w:val="24"/>
          <w:szCs w:val="24"/>
        </w:rPr>
        <w:t xml:space="preserve"> to pay dues owed to the U.S. government. </w:t>
      </w:r>
      <w:r w:rsidR="004069B9" w:rsidRPr="00697907">
        <w:rPr>
          <w:rFonts w:ascii="Times New Roman" w:hAnsi="Times New Roman" w:cs="Times New Roman"/>
          <w:sz w:val="24"/>
          <w:szCs w:val="24"/>
        </w:rPr>
        <w:t xml:space="preserve">They can also be converted into Federal Reserve notes. </w:t>
      </w:r>
      <w:r w:rsidR="002023C4" w:rsidRPr="00697907">
        <w:rPr>
          <w:rFonts w:ascii="Times New Roman" w:hAnsi="Times New Roman" w:cs="Times New Roman"/>
          <w:sz w:val="24"/>
          <w:szCs w:val="24"/>
        </w:rPr>
        <w:t xml:space="preserve">As long as there is a means for a monetary instrument to </w:t>
      </w:r>
      <w:r w:rsidR="001646EE" w:rsidRPr="00697907">
        <w:rPr>
          <w:rFonts w:ascii="Times New Roman" w:hAnsi="Times New Roman" w:cs="Times New Roman"/>
          <w:sz w:val="24"/>
          <w:szCs w:val="24"/>
        </w:rPr>
        <w:t xml:space="preserve">be </w:t>
      </w:r>
      <w:r w:rsidR="002023C4" w:rsidRPr="00697907">
        <w:rPr>
          <w:rFonts w:ascii="Times New Roman" w:hAnsi="Times New Roman" w:cs="Times New Roman"/>
          <w:sz w:val="24"/>
          <w:szCs w:val="24"/>
        </w:rPr>
        <w:t>return</w:t>
      </w:r>
      <w:r w:rsidR="001646EE" w:rsidRPr="00697907">
        <w:rPr>
          <w:rFonts w:ascii="Times New Roman" w:hAnsi="Times New Roman" w:cs="Times New Roman"/>
          <w:sz w:val="24"/>
          <w:szCs w:val="24"/>
        </w:rPr>
        <w:t>ed</w:t>
      </w:r>
      <w:r w:rsidR="002023C4" w:rsidRPr="00697907">
        <w:rPr>
          <w:rFonts w:ascii="Times New Roman" w:hAnsi="Times New Roman" w:cs="Times New Roman"/>
          <w:sz w:val="24"/>
          <w:szCs w:val="24"/>
        </w:rPr>
        <w:t xml:space="preserve"> to its issuer</w:t>
      </w:r>
      <w:r w:rsidR="001646EE" w:rsidRPr="00697907">
        <w:rPr>
          <w:rFonts w:ascii="Times New Roman" w:hAnsi="Times New Roman" w:cs="Times New Roman"/>
          <w:sz w:val="24"/>
          <w:szCs w:val="24"/>
        </w:rPr>
        <w:t>,</w:t>
      </w:r>
      <w:r w:rsidR="002023C4" w:rsidRPr="00697907">
        <w:rPr>
          <w:rFonts w:ascii="Times New Roman" w:hAnsi="Times New Roman" w:cs="Times New Roman"/>
          <w:sz w:val="24"/>
          <w:szCs w:val="24"/>
        </w:rPr>
        <w:t xml:space="preserve"> it is redeemable. </w:t>
      </w:r>
    </w:p>
    <w:p w14:paraId="64D3D884" w14:textId="705107A2" w:rsidR="006445EA" w:rsidRPr="00697907" w:rsidRDefault="00471571" w:rsidP="000E1097">
      <w:pPr>
        <w:spacing w:after="0" w:line="480" w:lineRule="auto"/>
        <w:ind w:firstLine="720"/>
        <w:rPr>
          <w:rFonts w:ascii="Times New Roman" w:hAnsi="Times New Roman" w:cs="Times New Roman"/>
          <w:sz w:val="24"/>
          <w:szCs w:val="24"/>
        </w:rPr>
      </w:pPr>
      <w:r w:rsidRPr="00697907">
        <w:rPr>
          <w:rFonts w:ascii="Times New Roman" w:hAnsi="Times New Roman" w:cs="Times New Roman"/>
          <w:sz w:val="24"/>
          <w:szCs w:val="24"/>
        </w:rPr>
        <w:t xml:space="preserve">It is </w:t>
      </w:r>
      <w:r w:rsidR="00DE1F76" w:rsidRPr="00697907">
        <w:rPr>
          <w:rFonts w:ascii="Times New Roman" w:hAnsi="Times New Roman" w:cs="Times New Roman"/>
          <w:sz w:val="24"/>
          <w:szCs w:val="24"/>
        </w:rPr>
        <w:t>common</w:t>
      </w:r>
      <w:r w:rsidRPr="00697907">
        <w:rPr>
          <w:rFonts w:ascii="Times New Roman" w:hAnsi="Times New Roman" w:cs="Times New Roman"/>
          <w:sz w:val="24"/>
          <w:szCs w:val="24"/>
        </w:rPr>
        <w:t xml:space="preserve"> to see</w:t>
      </w:r>
      <w:r w:rsidR="004069B9" w:rsidRPr="00697907">
        <w:rPr>
          <w:rFonts w:ascii="Times New Roman" w:hAnsi="Times New Roman" w:cs="Times New Roman"/>
          <w:sz w:val="24"/>
          <w:szCs w:val="24"/>
        </w:rPr>
        <w:t xml:space="preserve"> argument that</w:t>
      </w:r>
      <w:r w:rsidRPr="00697907">
        <w:rPr>
          <w:rFonts w:ascii="Times New Roman" w:hAnsi="Times New Roman" w:cs="Times New Roman"/>
          <w:sz w:val="24"/>
          <w:szCs w:val="24"/>
        </w:rPr>
        <w:t xml:space="preserve"> </w:t>
      </w:r>
      <w:r w:rsidR="00B67B00">
        <w:rPr>
          <w:rFonts w:ascii="Times New Roman" w:hAnsi="Times New Roman" w:cs="Times New Roman"/>
          <w:sz w:val="24"/>
          <w:szCs w:val="24"/>
        </w:rPr>
        <w:t>a</w:t>
      </w:r>
      <w:r w:rsidRPr="00697907">
        <w:rPr>
          <w:rFonts w:ascii="Times New Roman" w:hAnsi="Times New Roman" w:cs="Times New Roman"/>
          <w:sz w:val="24"/>
          <w:szCs w:val="24"/>
        </w:rPr>
        <w:t xml:space="preserve"> fiat currency is irredeemable. A recent example is</w:t>
      </w:r>
      <w:r w:rsidR="006874A6" w:rsidRPr="00697907">
        <w:rPr>
          <w:rFonts w:ascii="Times New Roman" w:hAnsi="Times New Roman" w:cs="Times New Roman"/>
          <w:sz w:val="24"/>
          <w:szCs w:val="24"/>
        </w:rPr>
        <w:t xml:space="preserve"> provided by Adair Turner</w:t>
      </w:r>
      <w:r w:rsidR="006445EA" w:rsidRPr="00697907">
        <w:rPr>
          <w:rFonts w:ascii="Times New Roman" w:hAnsi="Times New Roman" w:cs="Times New Roman"/>
          <w:sz w:val="24"/>
          <w:szCs w:val="24"/>
        </w:rPr>
        <w:t>:</w:t>
      </w:r>
    </w:p>
    <w:p w14:paraId="2E2634EB" w14:textId="016A07F7" w:rsidR="006445EA" w:rsidRPr="00697907" w:rsidRDefault="006445EA" w:rsidP="00C71630">
      <w:pPr>
        <w:pStyle w:val="Quote"/>
        <w:spacing w:before="0" w:after="0" w:line="480" w:lineRule="auto"/>
        <w:rPr>
          <w:rFonts w:ascii="Times New Roman" w:hAnsi="Times New Roman" w:cs="Times New Roman"/>
          <w:sz w:val="24"/>
        </w:rPr>
      </w:pPr>
      <w:r w:rsidRPr="00697907">
        <w:rPr>
          <w:rFonts w:ascii="Times New Roman" w:hAnsi="Times New Roman" w:cs="Times New Roman"/>
          <w:sz w:val="24"/>
        </w:rPr>
        <w:t xml:space="preserve">Monetary base is an asset for the private sector, but for the government it is a purely notional liability (with NPV equal to Zero) since it is irredeemable and non-interest-bearing. (Turner 2015) </w:t>
      </w:r>
    </w:p>
    <w:p w14:paraId="0F194343" w14:textId="69C38544" w:rsidR="00AF691E" w:rsidRPr="00697907" w:rsidRDefault="006445EA" w:rsidP="00C71630">
      <w:pPr>
        <w:spacing w:after="0" w:line="480" w:lineRule="auto"/>
        <w:rPr>
          <w:rFonts w:ascii="Times New Roman" w:hAnsi="Times New Roman" w:cs="Times New Roman"/>
          <w:sz w:val="24"/>
          <w:szCs w:val="24"/>
        </w:rPr>
      </w:pPr>
      <w:r w:rsidRPr="00697907">
        <w:rPr>
          <w:rFonts w:ascii="Times New Roman" w:hAnsi="Times New Roman" w:cs="Times New Roman"/>
          <w:sz w:val="24"/>
          <w:szCs w:val="24"/>
        </w:rPr>
        <w:t>This confuses irredeemable and unconvertible.</w:t>
      </w:r>
      <w:r w:rsidR="001A7829" w:rsidRPr="00697907">
        <w:rPr>
          <w:rFonts w:ascii="Times New Roman" w:hAnsi="Times New Roman" w:cs="Times New Roman"/>
          <w:sz w:val="24"/>
          <w:szCs w:val="24"/>
        </w:rPr>
        <w:t xml:space="preserve"> While there is indeed no way for bearers of the monetary base to exchange it for something else, the US government still promises to redeem it by accepting it in payments owed to the government</w:t>
      </w:r>
      <w:r w:rsidR="006874A6" w:rsidRPr="00697907">
        <w:rPr>
          <w:rFonts w:ascii="Times New Roman" w:hAnsi="Times New Roman" w:cs="Times New Roman"/>
          <w:sz w:val="24"/>
          <w:szCs w:val="24"/>
        </w:rPr>
        <w:t xml:space="preserve"> (servicing</w:t>
      </w:r>
      <w:r w:rsidR="001646EE" w:rsidRPr="00697907">
        <w:rPr>
          <w:rFonts w:ascii="Times New Roman" w:hAnsi="Times New Roman" w:cs="Times New Roman"/>
          <w:sz w:val="24"/>
          <w:szCs w:val="24"/>
        </w:rPr>
        <w:t xml:space="preserve"> of debts owed to the Treasury or the Fed</w:t>
      </w:r>
      <w:r w:rsidR="006874A6" w:rsidRPr="00697907">
        <w:rPr>
          <w:rFonts w:ascii="Times New Roman" w:hAnsi="Times New Roman" w:cs="Times New Roman"/>
          <w:sz w:val="24"/>
          <w:szCs w:val="24"/>
        </w:rPr>
        <w:t>, taxes, fees, etc.)</w:t>
      </w:r>
      <w:r w:rsidR="001A7829" w:rsidRPr="00697907">
        <w:rPr>
          <w:rFonts w:ascii="Times New Roman" w:hAnsi="Times New Roman" w:cs="Times New Roman"/>
          <w:sz w:val="24"/>
          <w:szCs w:val="24"/>
        </w:rPr>
        <w:t>. Similarly, bank account</w:t>
      </w:r>
      <w:r w:rsidR="006874A6" w:rsidRPr="00697907">
        <w:rPr>
          <w:rFonts w:ascii="Times New Roman" w:hAnsi="Times New Roman" w:cs="Times New Roman"/>
          <w:sz w:val="24"/>
          <w:szCs w:val="24"/>
        </w:rPr>
        <w:t>s</w:t>
      </w:r>
      <w:r w:rsidR="001A7829" w:rsidRPr="00697907">
        <w:rPr>
          <w:rFonts w:ascii="Times New Roman" w:hAnsi="Times New Roman" w:cs="Times New Roman"/>
          <w:sz w:val="24"/>
          <w:szCs w:val="24"/>
        </w:rPr>
        <w:t xml:space="preserve"> are redeemable not merely because they are convertible into cash</w:t>
      </w:r>
      <w:r w:rsidR="00DE6184" w:rsidRPr="00697907">
        <w:rPr>
          <w:rFonts w:ascii="Times New Roman" w:hAnsi="Times New Roman" w:cs="Times New Roman"/>
          <w:sz w:val="24"/>
          <w:szCs w:val="24"/>
        </w:rPr>
        <w:t>,</w:t>
      </w:r>
      <w:r w:rsidR="001A7829" w:rsidRPr="00697907">
        <w:rPr>
          <w:rFonts w:ascii="Times New Roman" w:hAnsi="Times New Roman" w:cs="Times New Roman"/>
          <w:sz w:val="24"/>
          <w:szCs w:val="24"/>
        </w:rPr>
        <w:t xml:space="preserve"> but also because they can be used to service debts owed to banks.</w:t>
      </w:r>
    </w:p>
    <w:p w14:paraId="0AC8E39B" w14:textId="72475898" w:rsidR="006445EA" w:rsidRPr="00697907" w:rsidRDefault="00B67B00" w:rsidP="000E1097">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P</w:t>
      </w:r>
      <w:r w:rsidRPr="00697907">
        <w:rPr>
          <w:rFonts w:ascii="Times New Roman" w:hAnsi="Times New Roman" w:cs="Times New Roman"/>
          <w:sz w:val="24"/>
          <w:szCs w:val="24"/>
        </w:rPr>
        <w:t xml:space="preserve">erpetuities and stocks </w:t>
      </w:r>
      <w:r>
        <w:rPr>
          <w:rFonts w:ascii="Times New Roman" w:hAnsi="Times New Roman" w:cs="Times New Roman"/>
          <w:sz w:val="24"/>
          <w:szCs w:val="24"/>
        </w:rPr>
        <w:t>are i</w:t>
      </w:r>
      <w:r w:rsidR="006874A6" w:rsidRPr="00697907">
        <w:rPr>
          <w:rFonts w:ascii="Times New Roman" w:hAnsi="Times New Roman" w:cs="Times New Roman"/>
          <w:sz w:val="24"/>
          <w:szCs w:val="24"/>
        </w:rPr>
        <w:t>rredeemable financial instruments</w:t>
      </w:r>
      <w:r w:rsidR="001646EE" w:rsidRPr="00697907">
        <w:rPr>
          <w:rFonts w:ascii="Times New Roman" w:hAnsi="Times New Roman" w:cs="Times New Roman"/>
          <w:sz w:val="24"/>
          <w:szCs w:val="24"/>
        </w:rPr>
        <w:t>. M</w:t>
      </w:r>
      <w:r w:rsidR="006874A6" w:rsidRPr="00697907">
        <w:rPr>
          <w:rFonts w:ascii="Times New Roman" w:hAnsi="Times New Roman" w:cs="Times New Roman"/>
          <w:sz w:val="24"/>
          <w:szCs w:val="24"/>
        </w:rPr>
        <w:t xml:space="preserve">onetary instruments are </w:t>
      </w:r>
      <w:r w:rsidR="00DE1F76" w:rsidRPr="00697907">
        <w:rPr>
          <w:rFonts w:ascii="Times New Roman" w:hAnsi="Times New Roman" w:cs="Times New Roman"/>
          <w:sz w:val="24"/>
          <w:szCs w:val="24"/>
        </w:rPr>
        <w:t>on</w:t>
      </w:r>
      <w:r w:rsidR="006874A6" w:rsidRPr="00697907">
        <w:rPr>
          <w:rFonts w:ascii="Times New Roman" w:hAnsi="Times New Roman" w:cs="Times New Roman"/>
          <w:sz w:val="24"/>
          <w:szCs w:val="24"/>
        </w:rPr>
        <w:t xml:space="preserve"> the opposit</w:t>
      </w:r>
      <w:r w:rsidR="001646EE" w:rsidRPr="00697907">
        <w:rPr>
          <w:rFonts w:ascii="Times New Roman" w:hAnsi="Times New Roman" w:cs="Times New Roman"/>
          <w:sz w:val="24"/>
          <w:szCs w:val="24"/>
        </w:rPr>
        <w:t xml:space="preserve">e </w:t>
      </w:r>
      <w:r w:rsidR="00DE1F76" w:rsidRPr="00697907">
        <w:rPr>
          <w:rFonts w:ascii="Times New Roman" w:hAnsi="Times New Roman" w:cs="Times New Roman"/>
          <w:sz w:val="24"/>
          <w:szCs w:val="24"/>
        </w:rPr>
        <w:t xml:space="preserve">side </w:t>
      </w:r>
      <w:r w:rsidR="001646EE" w:rsidRPr="00697907">
        <w:rPr>
          <w:rFonts w:ascii="Times New Roman" w:hAnsi="Times New Roman" w:cs="Times New Roman"/>
          <w:sz w:val="24"/>
          <w:szCs w:val="24"/>
        </w:rPr>
        <w:t xml:space="preserve">of the term-to-maturity </w:t>
      </w:r>
      <w:r w:rsidR="00DE1F76" w:rsidRPr="00697907">
        <w:rPr>
          <w:rFonts w:ascii="Times New Roman" w:hAnsi="Times New Roman" w:cs="Times New Roman"/>
          <w:sz w:val="24"/>
          <w:szCs w:val="24"/>
        </w:rPr>
        <w:t>spectrum</w:t>
      </w:r>
      <w:r w:rsidR="001646EE" w:rsidRPr="00697907">
        <w:rPr>
          <w:rFonts w:ascii="Times New Roman" w:hAnsi="Times New Roman" w:cs="Times New Roman"/>
          <w:sz w:val="24"/>
          <w:szCs w:val="24"/>
        </w:rPr>
        <w:t>,</w:t>
      </w:r>
      <w:r w:rsidR="006874A6" w:rsidRPr="00697907">
        <w:rPr>
          <w:rFonts w:ascii="Times New Roman" w:hAnsi="Times New Roman" w:cs="Times New Roman"/>
          <w:sz w:val="24"/>
          <w:szCs w:val="24"/>
        </w:rPr>
        <w:t xml:space="preserve"> they are redeemable on demand. Put differently</w:t>
      </w:r>
      <w:r w:rsidR="00DE1F76" w:rsidRPr="00697907">
        <w:rPr>
          <w:rFonts w:ascii="Times New Roman" w:hAnsi="Times New Roman" w:cs="Times New Roman"/>
          <w:sz w:val="24"/>
          <w:szCs w:val="24"/>
        </w:rPr>
        <w:t>, a</w:t>
      </w:r>
      <w:r w:rsidR="006874A6" w:rsidRPr="00697907">
        <w:rPr>
          <w:rFonts w:ascii="Times New Roman" w:hAnsi="Times New Roman" w:cs="Times New Roman"/>
          <w:sz w:val="24"/>
          <w:szCs w:val="24"/>
        </w:rPr>
        <w:t xml:space="preserve"> monetary instrument </w:t>
      </w:r>
      <w:r w:rsidR="00DE1F76" w:rsidRPr="00697907">
        <w:rPr>
          <w:rFonts w:ascii="Times New Roman" w:hAnsi="Times New Roman" w:cs="Times New Roman"/>
          <w:sz w:val="24"/>
          <w:szCs w:val="24"/>
        </w:rPr>
        <w:t>is</w:t>
      </w:r>
      <w:r w:rsidR="006874A6" w:rsidRPr="00697907">
        <w:rPr>
          <w:rFonts w:ascii="Times New Roman" w:hAnsi="Times New Roman" w:cs="Times New Roman"/>
          <w:sz w:val="24"/>
          <w:szCs w:val="24"/>
        </w:rPr>
        <w:t xml:space="preserve"> redeemable at the request of</w:t>
      </w:r>
      <w:r w:rsidR="00392370" w:rsidRPr="00697907">
        <w:rPr>
          <w:rFonts w:ascii="Times New Roman" w:hAnsi="Times New Roman" w:cs="Times New Roman"/>
          <w:sz w:val="24"/>
          <w:szCs w:val="24"/>
        </w:rPr>
        <w:t xml:space="preserve"> </w:t>
      </w:r>
      <w:r w:rsidR="00DE1F76" w:rsidRPr="00697907">
        <w:rPr>
          <w:rFonts w:ascii="Times New Roman" w:hAnsi="Times New Roman" w:cs="Times New Roman"/>
          <w:sz w:val="24"/>
          <w:szCs w:val="24"/>
        </w:rPr>
        <w:t>its</w:t>
      </w:r>
      <w:r w:rsidR="006874A6" w:rsidRPr="00697907">
        <w:rPr>
          <w:rFonts w:ascii="Times New Roman" w:hAnsi="Times New Roman" w:cs="Times New Roman"/>
          <w:sz w:val="24"/>
          <w:szCs w:val="24"/>
        </w:rPr>
        <w:t xml:space="preserve"> bearers (redeemable on demand) not at the request of </w:t>
      </w:r>
      <w:r w:rsidR="00DE1F76" w:rsidRPr="00697907">
        <w:rPr>
          <w:rFonts w:ascii="Times New Roman" w:hAnsi="Times New Roman" w:cs="Times New Roman"/>
          <w:sz w:val="24"/>
          <w:szCs w:val="24"/>
        </w:rPr>
        <w:t>its</w:t>
      </w:r>
      <w:r w:rsidR="00392370" w:rsidRPr="00697907">
        <w:rPr>
          <w:rFonts w:ascii="Times New Roman" w:hAnsi="Times New Roman" w:cs="Times New Roman"/>
          <w:sz w:val="24"/>
          <w:szCs w:val="24"/>
        </w:rPr>
        <w:t xml:space="preserve"> </w:t>
      </w:r>
      <w:r w:rsidR="006874A6" w:rsidRPr="00697907">
        <w:rPr>
          <w:rFonts w:ascii="Times New Roman" w:hAnsi="Times New Roman" w:cs="Times New Roman"/>
          <w:sz w:val="24"/>
          <w:szCs w:val="24"/>
        </w:rPr>
        <w:t xml:space="preserve">issuer (irredeemable). The fact that the money supply tends to grow over time does not change its term to maturity. </w:t>
      </w:r>
      <w:r w:rsidR="006A1ED3" w:rsidRPr="00697907">
        <w:rPr>
          <w:rFonts w:ascii="Times New Roman" w:hAnsi="Times New Roman" w:cs="Times New Roman"/>
          <w:sz w:val="24"/>
          <w:szCs w:val="24"/>
        </w:rPr>
        <w:t>As the economy grow</w:t>
      </w:r>
      <w:r w:rsidR="00392370" w:rsidRPr="00697907">
        <w:rPr>
          <w:rFonts w:ascii="Times New Roman" w:hAnsi="Times New Roman" w:cs="Times New Roman"/>
          <w:sz w:val="24"/>
          <w:szCs w:val="24"/>
        </w:rPr>
        <w:t>s,</w:t>
      </w:r>
      <w:r w:rsidR="006A1ED3" w:rsidRPr="00697907">
        <w:rPr>
          <w:rFonts w:ascii="Times New Roman" w:hAnsi="Times New Roman" w:cs="Times New Roman"/>
          <w:sz w:val="24"/>
          <w:szCs w:val="24"/>
        </w:rPr>
        <w:t xml:space="preserve"> the outstanding dollar amount of </w:t>
      </w:r>
      <w:r w:rsidR="00DE1F76" w:rsidRPr="00697907">
        <w:rPr>
          <w:rFonts w:ascii="Times New Roman" w:hAnsi="Times New Roman" w:cs="Times New Roman"/>
          <w:sz w:val="24"/>
          <w:szCs w:val="24"/>
        </w:rPr>
        <w:t xml:space="preserve">most </w:t>
      </w:r>
      <w:r w:rsidR="006A1ED3" w:rsidRPr="00697907">
        <w:rPr>
          <w:rFonts w:ascii="Times New Roman" w:hAnsi="Times New Roman" w:cs="Times New Roman"/>
          <w:sz w:val="24"/>
          <w:szCs w:val="24"/>
        </w:rPr>
        <w:t>financial instrument</w:t>
      </w:r>
      <w:r w:rsidR="00DD11BC" w:rsidRPr="00697907">
        <w:rPr>
          <w:rFonts w:ascii="Times New Roman" w:hAnsi="Times New Roman" w:cs="Times New Roman"/>
          <w:sz w:val="24"/>
          <w:szCs w:val="24"/>
        </w:rPr>
        <w:t>s</w:t>
      </w:r>
      <w:r w:rsidR="00DE1F76" w:rsidRPr="00697907">
        <w:rPr>
          <w:rFonts w:ascii="Times New Roman" w:hAnsi="Times New Roman" w:cs="Times New Roman"/>
          <w:sz w:val="24"/>
          <w:szCs w:val="24"/>
        </w:rPr>
        <w:t>, regardless of their term to maturity,</w:t>
      </w:r>
      <w:r w:rsidR="006A1ED3" w:rsidRPr="00697907">
        <w:rPr>
          <w:rFonts w:ascii="Times New Roman" w:hAnsi="Times New Roman" w:cs="Times New Roman"/>
          <w:sz w:val="24"/>
          <w:szCs w:val="24"/>
        </w:rPr>
        <w:t xml:space="preserve"> grows to accommodate the needs of the economy. </w:t>
      </w:r>
    </w:p>
    <w:p w14:paraId="57D068AE" w14:textId="77777777" w:rsidR="006445EA" w:rsidRPr="00697907" w:rsidRDefault="006445EA" w:rsidP="00C71630">
      <w:pPr>
        <w:spacing w:after="0" w:line="480" w:lineRule="auto"/>
        <w:rPr>
          <w:rFonts w:ascii="Times New Roman" w:hAnsi="Times New Roman" w:cs="Times New Roman"/>
          <w:sz w:val="24"/>
          <w:szCs w:val="24"/>
        </w:rPr>
      </w:pPr>
    </w:p>
    <w:p w14:paraId="714CBDF7" w14:textId="52007413" w:rsidR="001A7829" w:rsidRPr="00697907" w:rsidRDefault="001A7829" w:rsidP="00C71630">
      <w:pPr>
        <w:spacing w:after="0" w:line="480" w:lineRule="auto"/>
        <w:rPr>
          <w:rFonts w:ascii="Times New Roman" w:hAnsi="Times New Roman" w:cs="Times New Roman"/>
          <w:b/>
          <w:i/>
          <w:sz w:val="24"/>
          <w:szCs w:val="24"/>
        </w:rPr>
      </w:pPr>
      <w:r w:rsidRPr="00697907">
        <w:rPr>
          <w:rFonts w:ascii="Times New Roman" w:hAnsi="Times New Roman" w:cs="Times New Roman"/>
          <w:b/>
          <w:i/>
          <w:sz w:val="24"/>
          <w:szCs w:val="24"/>
        </w:rPr>
        <w:t xml:space="preserve">Redemption and the </w:t>
      </w:r>
      <w:r w:rsidR="004C015C" w:rsidRPr="00697907">
        <w:rPr>
          <w:rFonts w:ascii="Times New Roman" w:hAnsi="Times New Roman" w:cs="Times New Roman"/>
          <w:b/>
          <w:i/>
          <w:sz w:val="24"/>
          <w:szCs w:val="24"/>
        </w:rPr>
        <w:t xml:space="preserve">Liquidity </w:t>
      </w:r>
      <w:r w:rsidRPr="00697907">
        <w:rPr>
          <w:rFonts w:ascii="Times New Roman" w:hAnsi="Times New Roman" w:cs="Times New Roman"/>
          <w:b/>
          <w:i/>
          <w:sz w:val="24"/>
          <w:szCs w:val="24"/>
        </w:rPr>
        <w:t xml:space="preserve">of </w:t>
      </w:r>
      <w:r w:rsidR="004C015C" w:rsidRPr="00697907">
        <w:rPr>
          <w:rFonts w:ascii="Times New Roman" w:hAnsi="Times New Roman" w:cs="Times New Roman"/>
          <w:b/>
          <w:i/>
          <w:sz w:val="24"/>
          <w:szCs w:val="24"/>
        </w:rPr>
        <w:t>Monetary Instruments</w:t>
      </w:r>
    </w:p>
    <w:p w14:paraId="06B65C7B" w14:textId="16C85507" w:rsidR="00372A2C" w:rsidRPr="00697907" w:rsidRDefault="00CD2C60" w:rsidP="00C71630">
      <w:pPr>
        <w:spacing w:after="0" w:line="480" w:lineRule="auto"/>
        <w:rPr>
          <w:rFonts w:ascii="Times New Roman" w:hAnsi="Times New Roman" w:cs="Times New Roman"/>
          <w:sz w:val="24"/>
          <w:szCs w:val="24"/>
        </w:rPr>
      </w:pPr>
      <w:r w:rsidRPr="00697907">
        <w:rPr>
          <w:rFonts w:ascii="Times New Roman" w:hAnsi="Times New Roman" w:cs="Times New Roman"/>
          <w:sz w:val="24"/>
          <w:szCs w:val="24"/>
        </w:rPr>
        <w:t>Capitalist economies are monetary economies that is</w:t>
      </w:r>
      <w:r w:rsidR="006874A6" w:rsidRPr="00697907">
        <w:rPr>
          <w:rFonts w:ascii="Times New Roman" w:hAnsi="Times New Roman" w:cs="Times New Roman"/>
          <w:sz w:val="24"/>
          <w:szCs w:val="24"/>
        </w:rPr>
        <w:t>,</w:t>
      </w:r>
      <w:r w:rsidRPr="00697907">
        <w:rPr>
          <w:rFonts w:ascii="Times New Roman" w:hAnsi="Times New Roman" w:cs="Times New Roman"/>
          <w:sz w:val="24"/>
          <w:szCs w:val="24"/>
        </w:rPr>
        <w:t xml:space="preserve"> economies in which monetary outcome</w:t>
      </w:r>
      <w:r w:rsidR="006874A6" w:rsidRPr="00697907">
        <w:rPr>
          <w:rFonts w:ascii="Times New Roman" w:hAnsi="Times New Roman" w:cs="Times New Roman"/>
          <w:sz w:val="24"/>
          <w:szCs w:val="24"/>
        </w:rPr>
        <w:t>s</w:t>
      </w:r>
      <w:r w:rsidRPr="00697907">
        <w:rPr>
          <w:rFonts w:ascii="Times New Roman" w:hAnsi="Times New Roman" w:cs="Times New Roman"/>
          <w:sz w:val="24"/>
          <w:szCs w:val="24"/>
        </w:rPr>
        <w:t xml:space="preserve"> have </w:t>
      </w:r>
      <w:r w:rsidR="00392370" w:rsidRPr="00697907">
        <w:rPr>
          <w:rFonts w:ascii="Times New Roman" w:hAnsi="Times New Roman" w:cs="Times New Roman"/>
          <w:sz w:val="24"/>
          <w:szCs w:val="24"/>
        </w:rPr>
        <w:t xml:space="preserve">a </w:t>
      </w:r>
      <w:r w:rsidRPr="00697907">
        <w:rPr>
          <w:rFonts w:ascii="Times New Roman" w:hAnsi="Times New Roman" w:cs="Times New Roman"/>
          <w:sz w:val="24"/>
          <w:szCs w:val="24"/>
        </w:rPr>
        <w:t>major influence of economic decisions. Co</w:t>
      </w:r>
      <w:r w:rsidR="00DE6184" w:rsidRPr="00697907">
        <w:rPr>
          <w:rFonts w:ascii="Times New Roman" w:hAnsi="Times New Roman" w:cs="Times New Roman"/>
          <w:sz w:val="24"/>
          <w:szCs w:val="24"/>
        </w:rPr>
        <w:t>ntracts and dues that involve</w:t>
      </w:r>
      <w:r w:rsidRPr="00697907">
        <w:rPr>
          <w:rFonts w:ascii="Times New Roman" w:hAnsi="Times New Roman" w:cs="Times New Roman"/>
          <w:sz w:val="24"/>
          <w:szCs w:val="24"/>
        </w:rPr>
        <w:t xml:space="preserve"> nominal payments are common and so economic agents do focus on nominal/monetary outcomes. As such</w:t>
      </w:r>
      <w:r w:rsidR="00DE1F76" w:rsidRPr="00697907">
        <w:rPr>
          <w:rFonts w:ascii="Times New Roman" w:hAnsi="Times New Roman" w:cs="Times New Roman"/>
          <w:sz w:val="24"/>
          <w:szCs w:val="24"/>
        </w:rPr>
        <w:t>,</w:t>
      </w:r>
      <w:r w:rsidRPr="00697907">
        <w:rPr>
          <w:rFonts w:ascii="Times New Roman" w:hAnsi="Times New Roman" w:cs="Times New Roman"/>
          <w:sz w:val="24"/>
          <w:szCs w:val="24"/>
        </w:rPr>
        <w:t xml:space="preserve"> the availability of a perfectly</w:t>
      </w:r>
      <w:r w:rsidR="00372A2C" w:rsidRPr="00697907">
        <w:rPr>
          <w:rFonts w:ascii="Times New Roman" w:hAnsi="Times New Roman" w:cs="Times New Roman"/>
          <w:sz w:val="24"/>
          <w:szCs w:val="24"/>
        </w:rPr>
        <w:t xml:space="preserve"> liquidity financial instrument—</w:t>
      </w:r>
      <w:r w:rsidRPr="00697907">
        <w:rPr>
          <w:rFonts w:ascii="Times New Roman" w:hAnsi="Times New Roman" w:cs="Times New Roman"/>
          <w:sz w:val="24"/>
          <w:szCs w:val="24"/>
        </w:rPr>
        <w:t>one th</w:t>
      </w:r>
      <w:r w:rsidR="00372A2C" w:rsidRPr="00697907">
        <w:rPr>
          <w:rFonts w:ascii="Times New Roman" w:hAnsi="Times New Roman" w:cs="Times New Roman"/>
          <w:sz w:val="24"/>
          <w:szCs w:val="24"/>
        </w:rPr>
        <w:t>at has a constant nominal value—i</w:t>
      </w:r>
      <w:r w:rsidRPr="00697907">
        <w:rPr>
          <w:rFonts w:ascii="Times New Roman" w:hAnsi="Times New Roman" w:cs="Times New Roman"/>
          <w:sz w:val="24"/>
          <w:szCs w:val="24"/>
        </w:rPr>
        <w:t>s crucial to the proper functioning of capitalism</w:t>
      </w:r>
      <w:r w:rsidR="002150AB" w:rsidRPr="00697907">
        <w:rPr>
          <w:rFonts w:ascii="Times New Roman" w:hAnsi="Times New Roman" w:cs="Times New Roman"/>
          <w:sz w:val="24"/>
          <w:szCs w:val="24"/>
        </w:rPr>
        <w:t xml:space="preserve">. </w:t>
      </w:r>
    </w:p>
    <w:p w14:paraId="28209602" w14:textId="33DC97C5" w:rsidR="002150AB" w:rsidRPr="00697907" w:rsidRDefault="001E1555" w:rsidP="000E1097">
      <w:pPr>
        <w:spacing w:after="0" w:line="480" w:lineRule="auto"/>
        <w:ind w:firstLine="720"/>
        <w:rPr>
          <w:rFonts w:ascii="Times New Roman" w:hAnsi="Times New Roman" w:cs="Times New Roman"/>
          <w:sz w:val="24"/>
          <w:szCs w:val="24"/>
        </w:rPr>
      </w:pPr>
      <w:r w:rsidRPr="00697907">
        <w:rPr>
          <w:rFonts w:ascii="Times New Roman" w:hAnsi="Times New Roman" w:cs="Times New Roman"/>
          <w:sz w:val="24"/>
          <w:szCs w:val="24"/>
        </w:rPr>
        <w:t>O</w:t>
      </w:r>
      <w:r w:rsidR="002150AB" w:rsidRPr="00697907">
        <w:rPr>
          <w:rFonts w:ascii="Times New Roman" w:hAnsi="Times New Roman" w:cs="Times New Roman"/>
          <w:sz w:val="24"/>
          <w:szCs w:val="24"/>
        </w:rPr>
        <w:t xml:space="preserve">ne of the main </w:t>
      </w:r>
      <w:r w:rsidR="00401A8C" w:rsidRPr="00697907">
        <w:rPr>
          <w:rFonts w:ascii="Times New Roman" w:hAnsi="Times New Roman" w:cs="Times New Roman"/>
          <w:sz w:val="24"/>
          <w:szCs w:val="24"/>
        </w:rPr>
        <w:t>points</w:t>
      </w:r>
      <w:r w:rsidR="002150AB" w:rsidRPr="00697907">
        <w:rPr>
          <w:rFonts w:ascii="Times New Roman" w:hAnsi="Times New Roman" w:cs="Times New Roman"/>
          <w:sz w:val="24"/>
          <w:szCs w:val="24"/>
        </w:rPr>
        <w:t xml:space="preserve"> of </w:t>
      </w:r>
      <w:r w:rsidRPr="00697907">
        <w:rPr>
          <w:rFonts w:ascii="Times New Roman" w:hAnsi="Times New Roman" w:cs="Times New Roman"/>
          <w:sz w:val="24"/>
          <w:szCs w:val="24"/>
        </w:rPr>
        <w:t xml:space="preserve">a </w:t>
      </w:r>
      <w:r w:rsidR="002150AB" w:rsidRPr="00697907">
        <w:rPr>
          <w:rFonts w:ascii="Times New Roman" w:hAnsi="Times New Roman" w:cs="Times New Roman"/>
          <w:sz w:val="24"/>
          <w:szCs w:val="24"/>
        </w:rPr>
        <w:t>financial system is to create and manage liquidity</w:t>
      </w:r>
      <w:r w:rsidR="00B67B00">
        <w:rPr>
          <w:rFonts w:ascii="Times New Roman" w:hAnsi="Times New Roman" w:cs="Times New Roman"/>
          <w:sz w:val="24"/>
          <w:szCs w:val="24"/>
        </w:rPr>
        <w:t>, which</w:t>
      </w:r>
      <w:r w:rsidR="002150AB" w:rsidRPr="00697907">
        <w:rPr>
          <w:rFonts w:ascii="Times New Roman" w:hAnsi="Times New Roman" w:cs="Times New Roman"/>
          <w:sz w:val="24"/>
          <w:szCs w:val="24"/>
        </w:rPr>
        <w:t xml:space="preserve"> </w:t>
      </w:r>
      <w:r w:rsidR="00372A2C" w:rsidRPr="00697907">
        <w:rPr>
          <w:rFonts w:ascii="Times New Roman" w:hAnsi="Times New Roman" w:cs="Times New Roman"/>
          <w:sz w:val="24"/>
          <w:szCs w:val="24"/>
        </w:rPr>
        <w:t>involves</w:t>
      </w:r>
      <w:r w:rsidR="002150AB" w:rsidRPr="00697907">
        <w:rPr>
          <w:rFonts w:ascii="Times New Roman" w:hAnsi="Times New Roman" w:cs="Times New Roman"/>
          <w:sz w:val="24"/>
          <w:szCs w:val="24"/>
        </w:rPr>
        <w:t xml:space="preserve"> creating and managing a financial instrument with specific financial characteristics. The nominal value, </w:t>
      </w:r>
      <w:r w:rsidR="002150AB" w:rsidRPr="00697907">
        <w:rPr>
          <w:rFonts w:ascii="Times New Roman" w:hAnsi="Times New Roman" w:cs="Times New Roman"/>
          <w:i/>
          <w:sz w:val="24"/>
          <w:szCs w:val="24"/>
        </w:rPr>
        <w:t>P</w:t>
      </w:r>
      <w:r w:rsidR="002150AB" w:rsidRPr="00697907">
        <w:rPr>
          <w:rFonts w:ascii="Times New Roman" w:hAnsi="Times New Roman" w:cs="Times New Roman"/>
          <w:sz w:val="24"/>
          <w:szCs w:val="24"/>
        </w:rPr>
        <w:t xml:space="preserve">, at which a financial instrument ought to circulate among bearers is called the fair price or fair value. This fair value is </w:t>
      </w:r>
      <w:r w:rsidRPr="00697907">
        <w:rPr>
          <w:rFonts w:ascii="Times New Roman" w:hAnsi="Times New Roman" w:cs="Times New Roman"/>
          <w:sz w:val="24"/>
          <w:szCs w:val="24"/>
        </w:rPr>
        <w:t xml:space="preserve">grounded in </w:t>
      </w:r>
      <w:r w:rsidR="002150AB" w:rsidRPr="00697907">
        <w:rPr>
          <w:rFonts w:ascii="Times New Roman" w:hAnsi="Times New Roman" w:cs="Times New Roman"/>
          <w:sz w:val="24"/>
          <w:szCs w:val="24"/>
        </w:rPr>
        <w:t xml:space="preserve">the promise made by the issuer of a financial instrument. </w:t>
      </w:r>
      <w:r w:rsidR="00B67B00">
        <w:rPr>
          <w:rFonts w:ascii="Times New Roman" w:hAnsi="Times New Roman" w:cs="Times New Roman"/>
          <w:sz w:val="24"/>
          <w:szCs w:val="24"/>
        </w:rPr>
        <w:t>This</w:t>
      </w:r>
      <w:r w:rsidR="002150AB" w:rsidRPr="00697907">
        <w:rPr>
          <w:rFonts w:ascii="Times New Roman" w:hAnsi="Times New Roman" w:cs="Times New Roman"/>
          <w:sz w:val="24"/>
          <w:szCs w:val="24"/>
        </w:rPr>
        <w:t xml:space="preserve"> promise takes the form of expected </w:t>
      </w:r>
      <w:r w:rsidR="00DE1F76" w:rsidRPr="00697907">
        <w:rPr>
          <w:rFonts w:ascii="Times New Roman" w:hAnsi="Times New Roman" w:cs="Times New Roman"/>
          <w:sz w:val="24"/>
          <w:szCs w:val="24"/>
        </w:rPr>
        <w:t>financial rewards</w:t>
      </w:r>
      <w:r w:rsidR="002150AB" w:rsidRPr="00697907">
        <w:rPr>
          <w:rFonts w:ascii="Times New Roman" w:hAnsi="Times New Roman" w:cs="Times New Roman"/>
          <w:sz w:val="24"/>
          <w:szCs w:val="24"/>
        </w:rPr>
        <w:t xml:space="preserve"> via income payment</w:t>
      </w:r>
      <w:r w:rsidR="00B67B00">
        <w:rPr>
          <w:rFonts w:ascii="Times New Roman" w:hAnsi="Times New Roman" w:cs="Times New Roman"/>
          <w:sz w:val="24"/>
          <w:szCs w:val="24"/>
        </w:rPr>
        <w:t>(s)</w:t>
      </w:r>
      <w:r w:rsidR="002150AB" w:rsidRPr="00697907">
        <w:rPr>
          <w:rFonts w:ascii="Times New Roman" w:hAnsi="Times New Roman" w:cs="Times New Roman"/>
          <w:sz w:val="24"/>
          <w:szCs w:val="24"/>
        </w:rPr>
        <w:t xml:space="preserve"> </w:t>
      </w:r>
      <w:r w:rsidR="00210F29" w:rsidRPr="00697907">
        <w:rPr>
          <w:rFonts w:ascii="Times New Roman" w:hAnsi="Times New Roman" w:cs="Times New Roman"/>
          <w:sz w:val="24"/>
          <w:szCs w:val="24"/>
        </w:rPr>
        <w:t>and/</w:t>
      </w:r>
      <w:r w:rsidR="00DE1F76" w:rsidRPr="00697907">
        <w:rPr>
          <w:rFonts w:ascii="Times New Roman" w:hAnsi="Times New Roman" w:cs="Times New Roman"/>
          <w:sz w:val="24"/>
          <w:szCs w:val="24"/>
        </w:rPr>
        <w:t>or principal payment</w:t>
      </w:r>
      <w:r w:rsidR="00B67B00">
        <w:rPr>
          <w:rFonts w:ascii="Times New Roman" w:hAnsi="Times New Roman" w:cs="Times New Roman"/>
          <w:sz w:val="24"/>
          <w:szCs w:val="24"/>
        </w:rPr>
        <w:t>(s)</w:t>
      </w:r>
      <w:r w:rsidR="00DE1F76" w:rsidRPr="00697907">
        <w:rPr>
          <w:rFonts w:ascii="Times New Roman" w:hAnsi="Times New Roman" w:cs="Times New Roman"/>
          <w:sz w:val="24"/>
          <w:szCs w:val="24"/>
        </w:rPr>
        <w:t>, so</w:t>
      </w:r>
      <w:r w:rsidR="002150AB" w:rsidRPr="00697907">
        <w:rPr>
          <w:rFonts w:ascii="Times New Roman" w:hAnsi="Times New Roman" w:cs="Times New Roman"/>
          <w:sz w:val="24"/>
          <w:szCs w:val="24"/>
        </w:rPr>
        <w:t xml:space="preserve"> </w:t>
      </w:r>
      <w:r w:rsidR="00B67B00">
        <w:rPr>
          <w:rFonts w:ascii="Times New Roman" w:hAnsi="Times New Roman" w:cs="Times New Roman"/>
          <w:sz w:val="24"/>
          <w:szCs w:val="24"/>
        </w:rPr>
        <w:t xml:space="preserve">a </w:t>
      </w:r>
      <w:r w:rsidR="002150AB" w:rsidRPr="00697907">
        <w:rPr>
          <w:rFonts w:ascii="Times New Roman" w:hAnsi="Times New Roman" w:cs="Times New Roman"/>
          <w:sz w:val="24"/>
          <w:szCs w:val="24"/>
        </w:rPr>
        <w:t xml:space="preserve">common way to </w:t>
      </w:r>
      <w:r w:rsidR="00B67B00">
        <w:rPr>
          <w:rFonts w:ascii="Times New Roman" w:hAnsi="Times New Roman" w:cs="Times New Roman"/>
          <w:sz w:val="24"/>
          <w:szCs w:val="24"/>
        </w:rPr>
        <w:t>calculate</w:t>
      </w:r>
      <w:r w:rsidR="002150AB" w:rsidRPr="00697907">
        <w:rPr>
          <w:rFonts w:ascii="Times New Roman" w:hAnsi="Times New Roman" w:cs="Times New Roman"/>
          <w:sz w:val="24"/>
          <w:szCs w:val="24"/>
        </w:rPr>
        <w:t xml:space="preserve"> the fair price </w:t>
      </w:r>
      <w:r w:rsidR="00DE1F76" w:rsidRPr="00697907">
        <w:rPr>
          <w:rFonts w:ascii="Times New Roman" w:hAnsi="Times New Roman" w:cs="Times New Roman"/>
          <w:sz w:val="24"/>
          <w:szCs w:val="24"/>
        </w:rPr>
        <w:t xml:space="preserve">is </w:t>
      </w:r>
      <w:r w:rsidR="002150AB" w:rsidRPr="00697907">
        <w:rPr>
          <w:rFonts w:ascii="Times New Roman" w:hAnsi="Times New Roman" w:cs="Times New Roman"/>
          <w:sz w:val="24"/>
          <w:szCs w:val="24"/>
        </w:rPr>
        <w:t xml:space="preserve">the sum of the discounted streams of payments that are </w:t>
      </w:r>
      <w:r w:rsidR="00DE1F76" w:rsidRPr="00697907">
        <w:rPr>
          <w:rFonts w:ascii="Times New Roman" w:hAnsi="Times New Roman" w:cs="Times New Roman"/>
          <w:sz w:val="24"/>
          <w:szCs w:val="24"/>
        </w:rPr>
        <w:t>promised to</w:t>
      </w:r>
      <w:r w:rsidR="002150AB" w:rsidRPr="00697907">
        <w:rPr>
          <w:rFonts w:ascii="Times New Roman" w:hAnsi="Times New Roman" w:cs="Times New Roman"/>
          <w:sz w:val="24"/>
          <w:szCs w:val="24"/>
        </w:rPr>
        <w:t xml:space="preserve"> bearers until a financial instrument matures: </w:t>
      </w:r>
    </w:p>
    <w:p w14:paraId="05278626" w14:textId="77777777" w:rsidR="002150AB" w:rsidRPr="00697907" w:rsidRDefault="00F30680" w:rsidP="00C71630">
      <w:pPr>
        <w:spacing w:after="0" w:line="480" w:lineRule="auto"/>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t</m:t>
              </m:r>
            </m:sub>
          </m:sSub>
          <m:r>
            <w:rPr>
              <w:rFonts w:ascii="Cambria Math" w:hAnsi="Cambria Math" w:cs="Times New Roman"/>
              <w:sz w:val="24"/>
              <w:szCs w:val="24"/>
            </w:rPr>
            <m:t>=</m:t>
          </m:r>
          <m:nary>
            <m:naryPr>
              <m:chr m:val="∑"/>
              <m:limLoc m:val="undOvr"/>
              <m:ctrlPr>
                <w:rPr>
                  <w:rFonts w:ascii="Cambria Math" w:hAnsi="Cambria Math" w:cs="Times New Roman"/>
                  <w:i/>
                  <w:sz w:val="24"/>
                  <w:szCs w:val="24"/>
                </w:rPr>
              </m:ctrlPr>
            </m:naryPr>
            <m:sub>
              <m:r>
                <w:rPr>
                  <w:rFonts w:ascii="Cambria Math" w:hAnsi="Cambria Math" w:cs="Times New Roman"/>
                  <w:sz w:val="24"/>
                  <w:szCs w:val="24"/>
                </w:rPr>
                <m:t>n=1</m:t>
              </m:r>
            </m:sub>
            <m:sup>
              <m:r>
                <w:rPr>
                  <w:rFonts w:ascii="Cambria Math" w:hAnsi="Cambria Math" w:cs="Times New Roman"/>
                  <w:sz w:val="24"/>
                  <w:szCs w:val="24"/>
                </w:rPr>
                <m:t xml:space="preserve"> N</m:t>
              </m:r>
            </m:sup>
            <m:e>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E</m:t>
                      </m:r>
                    </m:e>
                    <m:sub>
                      <m:r>
                        <w:rPr>
                          <w:rFonts w:ascii="Cambria Math" w:hAnsi="Cambria Math" w:cs="Times New Roman"/>
                          <w:sz w:val="24"/>
                          <w:szCs w:val="24"/>
                        </w:rPr>
                        <m:t>t</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Y</m:t>
                      </m:r>
                    </m:e>
                    <m:sub>
                      <m:r>
                        <w:rPr>
                          <w:rFonts w:ascii="Cambria Math" w:hAnsi="Cambria Math" w:cs="Times New Roman"/>
                          <w:sz w:val="24"/>
                          <w:szCs w:val="24"/>
                        </w:rPr>
                        <m:t>n</m:t>
                      </m:r>
                    </m:sub>
                  </m:sSub>
                  <m:r>
                    <w:rPr>
                      <w:rFonts w:ascii="Cambria Math" w:hAnsi="Cambria Math" w:cs="Times New Roman"/>
                      <w:sz w:val="24"/>
                      <w:szCs w:val="24"/>
                    </w:rPr>
                    <m:t>)</m:t>
                  </m:r>
                </m:num>
                <m:den>
                  <m:sSup>
                    <m:sSupPr>
                      <m:ctrlPr>
                        <w:rPr>
                          <w:rFonts w:ascii="Cambria Math" w:hAnsi="Cambria Math" w:cs="Times New Roman"/>
                          <w:i/>
                          <w:sz w:val="24"/>
                          <w:szCs w:val="24"/>
                        </w:rPr>
                      </m:ctrlPr>
                    </m:sSupPr>
                    <m:e>
                      <m:r>
                        <w:rPr>
                          <w:rFonts w:ascii="Cambria Math" w:hAnsi="Cambria Math" w:cs="Times New Roman"/>
                          <w:sz w:val="24"/>
                          <w:szCs w:val="24"/>
                        </w:rPr>
                        <m:t>(1+</m:t>
                      </m:r>
                      <m:sSub>
                        <m:sSubPr>
                          <m:ctrlPr>
                            <w:rPr>
                              <w:rFonts w:ascii="Cambria Math" w:hAnsi="Cambria Math" w:cs="Times New Roman"/>
                              <w:i/>
                              <w:sz w:val="24"/>
                              <w:szCs w:val="24"/>
                            </w:rPr>
                          </m:ctrlPr>
                        </m:sSubPr>
                        <m:e>
                          <m:r>
                            <w:rPr>
                              <w:rFonts w:ascii="Cambria Math" w:hAnsi="Cambria Math" w:cs="Times New Roman"/>
                              <w:sz w:val="24"/>
                              <w:szCs w:val="24"/>
                            </w:rPr>
                            <m:t>d</m:t>
                          </m:r>
                        </m:e>
                        <m:sub>
                          <m:r>
                            <w:rPr>
                              <w:rFonts w:ascii="Cambria Math" w:hAnsi="Cambria Math" w:cs="Times New Roman"/>
                              <w:sz w:val="24"/>
                              <w:szCs w:val="24"/>
                            </w:rPr>
                            <m:t>t</m:t>
                          </m:r>
                        </m:sub>
                      </m:sSub>
                      <m:r>
                        <w:rPr>
                          <w:rFonts w:ascii="Cambria Math" w:hAnsi="Cambria Math" w:cs="Times New Roman"/>
                          <w:sz w:val="24"/>
                          <w:szCs w:val="24"/>
                        </w:rPr>
                        <m:t>)</m:t>
                      </m:r>
                    </m:e>
                    <m:sup>
                      <m:r>
                        <w:rPr>
                          <w:rFonts w:ascii="Cambria Math" w:hAnsi="Cambria Math" w:cs="Times New Roman"/>
                          <w:sz w:val="24"/>
                          <w:szCs w:val="24"/>
                        </w:rPr>
                        <m:t>n</m:t>
                      </m:r>
                    </m:sup>
                  </m:sSup>
                </m:den>
              </m:f>
            </m:e>
          </m:nary>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E</m:t>
                  </m:r>
                </m:e>
                <m:sub>
                  <m:r>
                    <w:rPr>
                      <w:rFonts w:ascii="Cambria Math" w:hAnsi="Cambria Math" w:cs="Times New Roman"/>
                      <w:sz w:val="24"/>
                      <w:szCs w:val="24"/>
                    </w:rPr>
                    <m:t>t</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FV</m:t>
                  </m:r>
                </m:e>
                <m:sub>
                  <m:r>
                    <w:rPr>
                      <w:rFonts w:ascii="Cambria Math" w:hAnsi="Cambria Math" w:cs="Times New Roman"/>
                      <w:sz w:val="24"/>
                      <w:szCs w:val="24"/>
                    </w:rPr>
                    <m:t>N</m:t>
                  </m:r>
                </m:sub>
              </m:sSub>
              <m:r>
                <w:rPr>
                  <w:rFonts w:ascii="Cambria Math" w:hAnsi="Cambria Math" w:cs="Times New Roman"/>
                  <w:sz w:val="24"/>
                  <w:szCs w:val="24"/>
                </w:rPr>
                <m:t>)</m:t>
              </m:r>
            </m:num>
            <m:den>
              <m:sSup>
                <m:sSupPr>
                  <m:ctrlPr>
                    <w:rPr>
                      <w:rFonts w:ascii="Cambria Math" w:hAnsi="Cambria Math" w:cs="Times New Roman"/>
                      <w:i/>
                      <w:sz w:val="24"/>
                      <w:szCs w:val="24"/>
                    </w:rPr>
                  </m:ctrlPr>
                </m:sSupPr>
                <m:e>
                  <m:r>
                    <w:rPr>
                      <w:rFonts w:ascii="Cambria Math" w:hAnsi="Cambria Math" w:cs="Times New Roman"/>
                      <w:sz w:val="24"/>
                      <w:szCs w:val="24"/>
                    </w:rPr>
                    <m:t>(1+</m:t>
                  </m:r>
                  <m:sSub>
                    <m:sSubPr>
                      <m:ctrlPr>
                        <w:rPr>
                          <w:rFonts w:ascii="Cambria Math" w:hAnsi="Cambria Math" w:cs="Times New Roman"/>
                          <w:i/>
                          <w:sz w:val="24"/>
                          <w:szCs w:val="24"/>
                        </w:rPr>
                      </m:ctrlPr>
                    </m:sSubPr>
                    <m:e>
                      <m:r>
                        <w:rPr>
                          <w:rFonts w:ascii="Cambria Math" w:hAnsi="Cambria Math" w:cs="Times New Roman"/>
                          <w:sz w:val="24"/>
                          <w:szCs w:val="24"/>
                        </w:rPr>
                        <m:t>d</m:t>
                      </m:r>
                    </m:e>
                    <m:sub>
                      <m:r>
                        <w:rPr>
                          <w:rFonts w:ascii="Cambria Math" w:hAnsi="Cambria Math" w:cs="Times New Roman"/>
                          <w:sz w:val="24"/>
                          <w:szCs w:val="24"/>
                        </w:rPr>
                        <m:t>t</m:t>
                      </m:r>
                    </m:sub>
                  </m:sSub>
                  <m:r>
                    <w:rPr>
                      <w:rFonts w:ascii="Cambria Math" w:hAnsi="Cambria Math" w:cs="Times New Roman"/>
                      <w:sz w:val="24"/>
                      <w:szCs w:val="24"/>
                    </w:rPr>
                    <m:t>)</m:t>
                  </m:r>
                </m:e>
                <m:sup>
                  <m:r>
                    <w:rPr>
                      <w:rFonts w:ascii="Cambria Math" w:hAnsi="Cambria Math" w:cs="Times New Roman"/>
                      <w:sz w:val="24"/>
                      <w:szCs w:val="24"/>
                    </w:rPr>
                    <m:t>N</m:t>
                  </m:r>
                </m:sup>
              </m:sSup>
            </m:den>
          </m:f>
        </m:oMath>
      </m:oMathPara>
    </w:p>
    <w:p w14:paraId="44608C7B" w14:textId="77777777" w:rsidR="00B67B00" w:rsidRDefault="002150AB" w:rsidP="00B67B00">
      <w:pPr>
        <w:spacing w:after="0" w:line="480" w:lineRule="auto"/>
        <w:rPr>
          <w:rFonts w:ascii="Times New Roman" w:hAnsi="Times New Roman" w:cs="Times New Roman"/>
          <w:sz w:val="24"/>
          <w:szCs w:val="24"/>
        </w:rPr>
      </w:pPr>
      <w:r w:rsidRPr="00697907">
        <w:rPr>
          <w:rFonts w:ascii="Times New Roman" w:hAnsi="Times New Roman" w:cs="Times New Roman"/>
          <w:sz w:val="24"/>
          <w:szCs w:val="24"/>
        </w:rPr>
        <w:lastRenderedPageBreak/>
        <w:t xml:space="preserve">Where the subscript </w:t>
      </w:r>
      <w:r w:rsidRPr="00697907">
        <w:rPr>
          <w:rFonts w:ascii="Times New Roman" w:hAnsi="Times New Roman" w:cs="Times New Roman"/>
          <w:i/>
          <w:sz w:val="24"/>
          <w:szCs w:val="24"/>
        </w:rPr>
        <w:t xml:space="preserve">t </w:t>
      </w:r>
      <w:r w:rsidRPr="00697907">
        <w:rPr>
          <w:rFonts w:ascii="Times New Roman" w:hAnsi="Times New Roman" w:cs="Times New Roman"/>
          <w:sz w:val="24"/>
          <w:szCs w:val="24"/>
        </w:rPr>
        <w:t xml:space="preserve">indicates the present time, </w:t>
      </w:r>
      <w:r w:rsidRPr="00697907">
        <w:rPr>
          <w:rFonts w:ascii="Times New Roman" w:hAnsi="Times New Roman" w:cs="Times New Roman"/>
          <w:i/>
          <w:sz w:val="24"/>
          <w:szCs w:val="24"/>
        </w:rPr>
        <w:t>P</w:t>
      </w:r>
      <w:r w:rsidRPr="00697907">
        <w:rPr>
          <w:rFonts w:ascii="Times New Roman" w:hAnsi="Times New Roman" w:cs="Times New Roman"/>
          <w:i/>
          <w:sz w:val="24"/>
          <w:szCs w:val="24"/>
          <w:vertAlign w:val="subscript"/>
        </w:rPr>
        <w:t>t</w:t>
      </w:r>
      <w:r w:rsidRPr="00697907">
        <w:rPr>
          <w:rFonts w:ascii="Times New Roman" w:hAnsi="Times New Roman" w:cs="Times New Roman"/>
          <w:i/>
          <w:sz w:val="24"/>
          <w:szCs w:val="24"/>
        </w:rPr>
        <w:t xml:space="preserve"> </w:t>
      </w:r>
      <w:r w:rsidRPr="00697907">
        <w:rPr>
          <w:rFonts w:ascii="Times New Roman" w:hAnsi="Times New Roman" w:cs="Times New Roman"/>
          <w:sz w:val="24"/>
          <w:szCs w:val="24"/>
        </w:rPr>
        <w:t xml:space="preserve">is the current fair value, </w:t>
      </w:r>
      <w:r w:rsidRPr="00697907">
        <w:rPr>
          <w:rFonts w:ascii="Times New Roman" w:hAnsi="Times New Roman" w:cs="Times New Roman"/>
          <w:i/>
          <w:sz w:val="24"/>
          <w:szCs w:val="24"/>
        </w:rPr>
        <w:t>Y</w:t>
      </w:r>
      <w:r w:rsidRPr="00697907">
        <w:rPr>
          <w:rFonts w:ascii="Times New Roman" w:hAnsi="Times New Roman" w:cs="Times New Roman"/>
          <w:i/>
          <w:sz w:val="24"/>
          <w:szCs w:val="24"/>
          <w:vertAlign w:val="subscript"/>
        </w:rPr>
        <w:t>n</w:t>
      </w:r>
      <w:r w:rsidRPr="00697907">
        <w:rPr>
          <w:rFonts w:ascii="Times New Roman" w:hAnsi="Times New Roman" w:cs="Times New Roman"/>
          <w:sz w:val="24"/>
          <w:szCs w:val="24"/>
        </w:rPr>
        <w:t xml:space="preserve"> is the nominal income promised at a future time </w:t>
      </w:r>
      <w:r w:rsidRPr="00697907">
        <w:rPr>
          <w:rFonts w:ascii="Times New Roman" w:hAnsi="Times New Roman" w:cs="Times New Roman"/>
          <w:i/>
          <w:sz w:val="24"/>
          <w:szCs w:val="24"/>
        </w:rPr>
        <w:t>n</w:t>
      </w:r>
      <w:r w:rsidRPr="00697907">
        <w:rPr>
          <w:rFonts w:ascii="Times New Roman" w:hAnsi="Times New Roman" w:cs="Times New Roman"/>
          <w:sz w:val="24"/>
          <w:szCs w:val="24"/>
        </w:rPr>
        <w:t xml:space="preserve">, </w:t>
      </w:r>
      <w:r w:rsidRPr="00697907">
        <w:rPr>
          <w:rFonts w:ascii="Times New Roman" w:hAnsi="Times New Roman" w:cs="Times New Roman"/>
          <w:i/>
          <w:sz w:val="24"/>
          <w:szCs w:val="24"/>
        </w:rPr>
        <w:t>FV</w:t>
      </w:r>
      <w:r w:rsidRPr="00697907">
        <w:rPr>
          <w:rFonts w:ascii="Times New Roman" w:hAnsi="Times New Roman" w:cs="Times New Roman"/>
          <w:i/>
          <w:sz w:val="24"/>
          <w:szCs w:val="24"/>
          <w:vertAlign w:val="subscript"/>
        </w:rPr>
        <w:t>N</w:t>
      </w:r>
      <w:r w:rsidRPr="00697907">
        <w:rPr>
          <w:rFonts w:ascii="Times New Roman" w:hAnsi="Times New Roman" w:cs="Times New Roman"/>
          <w:sz w:val="24"/>
          <w:szCs w:val="24"/>
        </w:rPr>
        <w:t xml:space="preserve"> is the face value that will prevail at maturity, </w:t>
      </w:r>
      <w:r w:rsidRPr="00697907">
        <w:rPr>
          <w:rFonts w:ascii="Times New Roman" w:hAnsi="Times New Roman" w:cs="Times New Roman"/>
          <w:i/>
          <w:sz w:val="24"/>
          <w:szCs w:val="24"/>
        </w:rPr>
        <w:t>E</w:t>
      </w:r>
      <w:r w:rsidRPr="00697907">
        <w:rPr>
          <w:rFonts w:ascii="Times New Roman" w:hAnsi="Times New Roman" w:cs="Times New Roman"/>
          <w:i/>
          <w:sz w:val="24"/>
          <w:szCs w:val="24"/>
          <w:vertAlign w:val="subscript"/>
        </w:rPr>
        <w:t>t</w:t>
      </w:r>
      <w:r w:rsidRPr="00697907">
        <w:rPr>
          <w:rFonts w:ascii="Times New Roman" w:hAnsi="Times New Roman" w:cs="Times New Roman"/>
          <w:i/>
          <w:sz w:val="24"/>
          <w:szCs w:val="24"/>
        </w:rPr>
        <w:t xml:space="preserve"> </w:t>
      </w:r>
      <w:r w:rsidRPr="00697907">
        <w:rPr>
          <w:rFonts w:ascii="Times New Roman" w:hAnsi="Times New Roman" w:cs="Times New Roman"/>
          <w:sz w:val="24"/>
          <w:szCs w:val="24"/>
        </w:rPr>
        <w:t>indicates current expectations of bearers about income</w:t>
      </w:r>
      <w:r w:rsidR="0039739E" w:rsidRPr="00697907">
        <w:rPr>
          <w:rFonts w:ascii="Times New Roman" w:hAnsi="Times New Roman" w:cs="Times New Roman"/>
          <w:sz w:val="24"/>
          <w:szCs w:val="24"/>
        </w:rPr>
        <w:t xml:space="preserve"> payments</w:t>
      </w:r>
      <w:r w:rsidRPr="00697907">
        <w:rPr>
          <w:rFonts w:ascii="Times New Roman" w:hAnsi="Times New Roman" w:cs="Times New Roman"/>
          <w:sz w:val="24"/>
          <w:szCs w:val="24"/>
        </w:rPr>
        <w:t xml:space="preserve"> and face value of time </w:t>
      </w:r>
      <w:r w:rsidRPr="00697907">
        <w:rPr>
          <w:rFonts w:ascii="Times New Roman" w:hAnsi="Times New Roman" w:cs="Times New Roman"/>
          <w:i/>
          <w:sz w:val="24"/>
          <w:szCs w:val="24"/>
        </w:rPr>
        <w:t>n</w:t>
      </w:r>
      <w:r w:rsidRPr="00697907">
        <w:rPr>
          <w:rFonts w:ascii="Times New Roman" w:hAnsi="Times New Roman" w:cs="Times New Roman"/>
          <w:sz w:val="24"/>
          <w:szCs w:val="24"/>
        </w:rPr>
        <w:t xml:space="preserve">, </w:t>
      </w:r>
      <w:r w:rsidRPr="00697907">
        <w:rPr>
          <w:rFonts w:ascii="Times New Roman" w:hAnsi="Times New Roman" w:cs="Times New Roman"/>
          <w:i/>
          <w:sz w:val="24"/>
          <w:szCs w:val="24"/>
        </w:rPr>
        <w:t>d</w:t>
      </w:r>
      <w:r w:rsidRPr="00697907">
        <w:rPr>
          <w:rFonts w:ascii="Times New Roman" w:hAnsi="Times New Roman" w:cs="Times New Roman"/>
          <w:i/>
          <w:sz w:val="24"/>
          <w:szCs w:val="24"/>
          <w:vertAlign w:val="subscript"/>
        </w:rPr>
        <w:t>t</w:t>
      </w:r>
      <w:r w:rsidRPr="00697907">
        <w:rPr>
          <w:rFonts w:ascii="Times New Roman" w:hAnsi="Times New Roman" w:cs="Times New Roman"/>
          <w:i/>
          <w:sz w:val="24"/>
          <w:szCs w:val="24"/>
        </w:rPr>
        <w:t xml:space="preserve"> </w:t>
      </w:r>
      <w:r w:rsidRPr="00697907">
        <w:rPr>
          <w:rFonts w:ascii="Times New Roman" w:hAnsi="Times New Roman" w:cs="Times New Roman"/>
          <w:sz w:val="24"/>
          <w:szCs w:val="24"/>
        </w:rPr>
        <w:t>is the current discount rate imposed by bearers,</w:t>
      </w:r>
      <w:r w:rsidRPr="00697907">
        <w:rPr>
          <w:rFonts w:ascii="Times New Roman" w:hAnsi="Times New Roman" w:cs="Times New Roman"/>
          <w:i/>
          <w:sz w:val="24"/>
          <w:szCs w:val="24"/>
        </w:rPr>
        <w:t xml:space="preserve"> N</w:t>
      </w:r>
      <w:r w:rsidRPr="00697907">
        <w:rPr>
          <w:rFonts w:ascii="Times New Roman" w:hAnsi="Times New Roman" w:cs="Times New Roman"/>
          <w:sz w:val="24"/>
          <w:szCs w:val="24"/>
        </w:rPr>
        <w:t xml:space="preserve"> is the time lapse until maturity (</w:t>
      </w:r>
      <w:r w:rsidRPr="00697907">
        <w:rPr>
          <w:rFonts w:ascii="Times New Roman" w:hAnsi="Times New Roman" w:cs="Times New Roman"/>
          <w:i/>
          <w:sz w:val="24"/>
          <w:szCs w:val="24"/>
        </w:rPr>
        <w:t>n</w:t>
      </w:r>
      <w:r w:rsidRPr="00697907">
        <w:rPr>
          <w:rFonts w:ascii="Times New Roman" w:hAnsi="Times New Roman" w:cs="Times New Roman"/>
          <w:sz w:val="24"/>
          <w:szCs w:val="24"/>
        </w:rPr>
        <w:t xml:space="preserve"> = 0 is the issuance time). </w:t>
      </w:r>
    </w:p>
    <w:p w14:paraId="5FF6E01C" w14:textId="31F7FFE4" w:rsidR="009F622B" w:rsidRPr="00697907" w:rsidRDefault="00AD123A" w:rsidP="00B67B00">
      <w:pPr>
        <w:spacing w:after="0" w:line="480" w:lineRule="auto"/>
        <w:ind w:firstLine="720"/>
        <w:rPr>
          <w:rFonts w:ascii="Times New Roman" w:hAnsi="Times New Roman" w:cs="Times New Roman"/>
          <w:sz w:val="24"/>
          <w:szCs w:val="24"/>
        </w:rPr>
      </w:pPr>
      <w:r w:rsidRPr="00697907">
        <w:rPr>
          <w:rFonts w:ascii="Times New Roman" w:hAnsi="Times New Roman" w:cs="Times New Roman"/>
          <w:sz w:val="24"/>
          <w:szCs w:val="24"/>
        </w:rPr>
        <w:t>In a well-functioning monetary system, m</w:t>
      </w:r>
      <w:r w:rsidR="009F622B" w:rsidRPr="00697907">
        <w:rPr>
          <w:rFonts w:ascii="Times New Roman" w:hAnsi="Times New Roman" w:cs="Times New Roman"/>
          <w:sz w:val="24"/>
          <w:szCs w:val="24"/>
        </w:rPr>
        <w:t>onetary instrument</w:t>
      </w:r>
      <w:r w:rsidR="00CF6C15" w:rsidRPr="00697907">
        <w:rPr>
          <w:rFonts w:ascii="Times New Roman" w:hAnsi="Times New Roman" w:cs="Times New Roman"/>
          <w:sz w:val="24"/>
          <w:szCs w:val="24"/>
        </w:rPr>
        <w:t>s</w:t>
      </w:r>
      <w:r w:rsidR="009F622B" w:rsidRPr="00697907">
        <w:rPr>
          <w:rFonts w:ascii="Times New Roman" w:hAnsi="Times New Roman" w:cs="Times New Roman"/>
          <w:sz w:val="24"/>
          <w:szCs w:val="24"/>
        </w:rPr>
        <w:t xml:space="preserve"> are perfectly liquid</w:t>
      </w:r>
      <w:r w:rsidRPr="00697907">
        <w:rPr>
          <w:rFonts w:ascii="Times New Roman" w:hAnsi="Times New Roman" w:cs="Times New Roman"/>
          <w:sz w:val="24"/>
          <w:szCs w:val="24"/>
        </w:rPr>
        <w:t>;</w:t>
      </w:r>
      <w:r w:rsidR="009F622B" w:rsidRPr="00697907">
        <w:rPr>
          <w:rFonts w:ascii="Times New Roman" w:hAnsi="Times New Roman" w:cs="Times New Roman"/>
          <w:sz w:val="24"/>
          <w:szCs w:val="24"/>
        </w:rPr>
        <w:t xml:space="preserve"> they always circulate at their face value. In order for that to be the case, the issue</w:t>
      </w:r>
      <w:r w:rsidR="00CF6C15" w:rsidRPr="00697907">
        <w:rPr>
          <w:rFonts w:ascii="Times New Roman" w:hAnsi="Times New Roman" w:cs="Times New Roman"/>
          <w:sz w:val="24"/>
          <w:szCs w:val="24"/>
        </w:rPr>
        <w:t>r</w:t>
      </w:r>
      <w:r w:rsidR="009F622B" w:rsidRPr="00697907">
        <w:rPr>
          <w:rFonts w:ascii="Times New Roman" w:hAnsi="Times New Roman" w:cs="Times New Roman"/>
          <w:sz w:val="24"/>
          <w:szCs w:val="24"/>
        </w:rPr>
        <w:t xml:space="preserve"> must promise to redeem its financial instruments on demand at face value</w:t>
      </w:r>
      <w:r w:rsidR="00CF6C15" w:rsidRPr="00697907">
        <w:rPr>
          <w:rFonts w:ascii="Times New Roman" w:hAnsi="Times New Roman" w:cs="Times New Roman"/>
          <w:sz w:val="24"/>
          <w:szCs w:val="24"/>
        </w:rPr>
        <w:t xml:space="preserve"> and must </w:t>
      </w:r>
      <w:r w:rsidR="00B67B00">
        <w:rPr>
          <w:rFonts w:ascii="Times New Roman" w:hAnsi="Times New Roman" w:cs="Times New Roman"/>
          <w:sz w:val="24"/>
          <w:szCs w:val="24"/>
        </w:rPr>
        <w:t xml:space="preserve">not </w:t>
      </w:r>
      <w:r w:rsidR="00CF6C15" w:rsidRPr="00697907">
        <w:rPr>
          <w:rFonts w:ascii="Times New Roman" w:hAnsi="Times New Roman" w:cs="Times New Roman"/>
          <w:sz w:val="24"/>
          <w:szCs w:val="24"/>
        </w:rPr>
        <w:t>promise to pay any predetermined income</w:t>
      </w:r>
      <w:r w:rsidR="009F622B" w:rsidRPr="00697907">
        <w:rPr>
          <w:rFonts w:ascii="Times New Roman" w:hAnsi="Times New Roman" w:cs="Times New Roman"/>
          <w:sz w:val="24"/>
          <w:szCs w:val="24"/>
        </w:rPr>
        <w:t xml:space="preserve">. </w:t>
      </w:r>
      <w:r w:rsidR="00B67B00">
        <w:rPr>
          <w:rFonts w:ascii="Times New Roman" w:hAnsi="Times New Roman" w:cs="Times New Roman"/>
          <w:sz w:val="24"/>
          <w:szCs w:val="24"/>
        </w:rPr>
        <w:t>A zero-coupon, zero-term-to-</w:t>
      </w:r>
      <w:r w:rsidR="009F622B" w:rsidRPr="00697907">
        <w:rPr>
          <w:rFonts w:ascii="Times New Roman" w:hAnsi="Times New Roman" w:cs="Times New Roman"/>
          <w:sz w:val="24"/>
          <w:szCs w:val="24"/>
        </w:rPr>
        <w:t>maturity financial instrument has a fair price equal to face value. For a $20 unconvertible Federal Reserve note (FRN), the government does not promise any coupon</w:t>
      </w:r>
      <w:r w:rsidR="00210F29" w:rsidRPr="00697907">
        <w:rPr>
          <w:rFonts w:ascii="Times New Roman" w:hAnsi="Times New Roman" w:cs="Times New Roman"/>
          <w:sz w:val="24"/>
          <w:szCs w:val="24"/>
        </w:rPr>
        <w:t xml:space="preserve">. The only </w:t>
      </w:r>
      <w:r w:rsidR="009F622B" w:rsidRPr="00697907">
        <w:rPr>
          <w:rFonts w:ascii="Times New Roman" w:hAnsi="Times New Roman" w:cs="Times New Roman"/>
          <w:sz w:val="24"/>
          <w:szCs w:val="24"/>
        </w:rPr>
        <w:t>promise</w:t>
      </w:r>
      <w:r w:rsidR="00210F29" w:rsidRPr="00697907">
        <w:rPr>
          <w:rFonts w:ascii="Times New Roman" w:hAnsi="Times New Roman" w:cs="Times New Roman"/>
          <w:sz w:val="24"/>
          <w:szCs w:val="24"/>
        </w:rPr>
        <w:t xml:space="preserve"> is</w:t>
      </w:r>
      <w:r w:rsidR="009F622B" w:rsidRPr="00697907">
        <w:rPr>
          <w:rFonts w:ascii="Times New Roman" w:hAnsi="Times New Roman" w:cs="Times New Roman"/>
          <w:sz w:val="24"/>
          <w:szCs w:val="24"/>
        </w:rPr>
        <w:t xml:space="preserve"> to redeem the FRN at any time at $20</w:t>
      </w:r>
      <w:r w:rsidR="00210F29" w:rsidRPr="00697907">
        <w:rPr>
          <w:rFonts w:ascii="Times New Roman" w:hAnsi="Times New Roman" w:cs="Times New Roman"/>
          <w:sz w:val="24"/>
          <w:szCs w:val="24"/>
        </w:rPr>
        <w:t xml:space="preserve"> </w:t>
      </w:r>
      <w:r w:rsidR="00DE6184" w:rsidRPr="00697907">
        <w:rPr>
          <w:rFonts w:ascii="Times New Roman" w:hAnsi="Times New Roman" w:cs="Times New Roman"/>
          <w:sz w:val="24"/>
          <w:szCs w:val="24"/>
        </w:rPr>
        <w:t xml:space="preserve">and </w:t>
      </w:r>
      <w:r w:rsidR="00210F29" w:rsidRPr="00697907">
        <w:rPr>
          <w:rFonts w:ascii="Times New Roman" w:hAnsi="Times New Roman" w:cs="Times New Roman"/>
          <w:sz w:val="24"/>
          <w:szCs w:val="24"/>
        </w:rPr>
        <w:t xml:space="preserve">the financial reward </w:t>
      </w:r>
      <w:r w:rsidRPr="00697907">
        <w:rPr>
          <w:rFonts w:ascii="Times New Roman" w:hAnsi="Times New Roman" w:cs="Times New Roman"/>
          <w:sz w:val="24"/>
          <w:szCs w:val="24"/>
        </w:rPr>
        <w:t>to</w:t>
      </w:r>
      <w:r w:rsidR="00210F29" w:rsidRPr="00697907">
        <w:rPr>
          <w:rFonts w:ascii="Times New Roman" w:hAnsi="Times New Roman" w:cs="Times New Roman"/>
          <w:sz w:val="24"/>
          <w:szCs w:val="24"/>
        </w:rPr>
        <w:t xml:space="preserve"> bearers come</w:t>
      </w:r>
      <w:r w:rsidRPr="00697907">
        <w:rPr>
          <w:rFonts w:ascii="Times New Roman" w:hAnsi="Times New Roman" w:cs="Times New Roman"/>
          <w:sz w:val="24"/>
          <w:szCs w:val="24"/>
        </w:rPr>
        <w:t>s</w:t>
      </w:r>
      <w:r w:rsidR="00210F29" w:rsidRPr="00697907">
        <w:rPr>
          <w:rFonts w:ascii="Times New Roman" w:hAnsi="Times New Roman" w:cs="Times New Roman"/>
          <w:sz w:val="24"/>
          <w:szCs w:val="24"/>
        </w:rPr>
        <w:t xml:space="preserve"> in the form of the ability to lower their tax burden</w:t>
      </w:r>
      <w:r w:rsidRPr="00697907">
        <w:rPr>
          <w:rFonts w:ascii="Times New Roman" w:hAnsi="Times New Roman" w:cs="Times New Roman"/>
          <w:sz w:val="24"/>
          <w:szCs w:val="24"/>
        </w:rPr>
        <w:t>,</w:t>
      </w:r>
      <w:r w:rsidR="00210F29" w:rsidRPr="00697907">
        <w:rPr>
          <w:rFonts w:ascii="Times New Roman" w:hAnsi="Times New Roman" w:cs="Times New Roman"/>
          <w:sz w:val="24"/>
          <w:szCs w:val="24"/>
        </w:rPr>
        <w:t xml:space="preserve"> or any other </w:t>
      </w:r>
      <w:r w:rsidR="00DE6184" w:rsidRPr="00697907">
        <w:rPr>
          <w:rFonts w:ascii="Times New Roman" w:hAnsi="Times New Roman" w:cs="Times New Roman"/>
          <w:sz w:val="24"/>
          <w:szCs w:val="24"/>
        </w:rPr>
        <w:t>payments owed to the government</w:t>
      </w:r>
      <w:r w:rsidRPr="00697907">
        <w:rPr>
          <w:rFonts w:ascii="Times New Roman" w:hAnsi="Times New Roman" w:cs="Times New Roman"/>
          <w:sz w:val="24"/>
          <w:szCs w:val="24"/>
        </w:rPr>
        <w:t>, by $20</w:t>
      </w:r>
      <w:r w:rsidR="00DE6184" w:rsidRPr="00697907">
        <w:rPr>
          <w:rFonts w:ascii="Times New Roman" w:hAnsi="Times New Roman" w:cs="Times New Roman"/>
          <w:sz w:val="24"/>
          <w:szCs w:val="24"/>
        </w:rPr>
        <w:t>. As such, the fair price of a $20 FRN is</w:t>
      </w:r>
      <w:r w:rsidR="009F622B" w:rsidRPr="00697907">
        <w:rPr>
          <w:rFonts w:ascii="Times New Roman" w:hAnsi="Times New Roman" w:cs="Times New Roman"/>
          <w:sz w:val="24"/>
          <w:szCs w:val="24"/>
        </w:rPr>
        <w:t>:</w:t>
      </w:r>
    </w:p>
    <w:p w14:paraId="1D00881D" w14:textId="77777777" w:rsidR="009F622B" w:rsidRPr="00697907" w:rsidRDefault="009F622B" w:rsidP="00C71630">
      <w:pPr>
        <w:spacing w:after="0" w:line="480" w:lineRule="auto"/>
        <w:jc w:val="center"/>
        <w:rPr>
          <w:rFonts w:ascii="Times New Roman" w:hAnsi="Times New Roman" w:cs="Times New Roman"/>
          <w:sz w:val="24"/>
          <w:szCs w:val="24"/>
        </w:rPr>
      </w:pPr>
      <m:oMathPara>
        <m:oMath>
          <m:r>
            <w:rPr>
              <w:rFonts w:ascii="Cambria Math" w:hAnsi="Cambria Math" w:cs="Times New Roman"/>
              <w:sz w:val="24"/>
              <w:szCs w:val="24"/>
            </w:rPr>
            <m:t>P=</m:t>
          </m:r>
          <m:f>
            <m:fPr>
              <m:ctrlPr>
                <w:rPr>
                  <w:rFonts w:ascii="Cambria Math" w:hAnsi="Cambria Math" w:cs="Times New Roman"/>
                  <w:i/>
                  <w:sz w:val="24"/>
                  <w:szCs w:val="24"/>
                </w:rPr>
              </m:ctrlPr>
            </m:fPr>
            <m:num>
              <m:r>
                <w:rPr>
                  <w:rFonts w:ascii="Cambria Math" w:hAnsi="Cambria Math" w:cs="Times New Roman"/>
                  <w:sz w:val="24"/>
                  <w:szCs w:val="24"/>
                </w:rPr>
                <m:t>$20</m:t>
              </m:r>
            </m:num>
            <m:den>
              <m:sSup>
                <m:sSupPr>
                  <m:ctrlPr>
                    <w:rPr>
                      <w:rFonts w:ascii="Cambria Math" w:hAnsi="Cambria Math" w:cs="Times New Roman"/>
                      <w:i/>
                      <w:sz w:val="24"/>
                      <w:szCs w:val="24"/>
                    </w:rPr>
                  </m:ctrlPr>
                </m:sSupPr>
                <m:e>
                  <m:r>
                    <w:rPr>
                      <w:rFonts w:ascii="Cambria Math" w:hAnsi="Cambria Math" w:cs="Times New Roman"/>
                      <w:sz w:val="24"/>
                      <w:szCs w:val="24"/>
                    </w:rPr>
                    <m:t>(1+</m:t>
                  </m:r>
                  <m:sSub>
                    <m:sSubPr>
                      <m:ctrlPr>
                        <w:rPr>
                          <w:rFonts w:ascii="Cambria Math" w:hAnsi="Cambria Math" w:cs="Times New Roman"/>
                          <w:i/>
                          <w:sz w:val="24"/>
                          <w:szCs w:val="24"/>
                        </w:rPr>
                      </m:ctrlPr>
                    </m:sSubPr>
                    <m:e>
                      <m:r>
                        <w:rPr>
                          <w:rFonts w:ascii="Cambria Math" w:hAnsi="Cambria Math" w:cs="Times New Roman"/>
                          <w:sz w:val="24"/>
                          <w:szCs w:val="24"/>
                        </w:rPr>
                        <m:t>d</m:t>
                      </m:r>
                    </m:e>
                    <m:sub>
                      <m:r>
                        <w:rPr>
                          <w:rFonts w:ascii="Cambria Math" w:hAnsi="Cambria Math" w:cs="Times New Roman"/>
                          <w:sz w:val="24"/>
                          <w:szCs w:val="24"/>
                        </w:rPr>
                        <m:t>t</m:t>
                      </m:r>
                    </m:sub>
                  </m:sSub>
                  <m:r>
                    <w:rPr>
                      <w:rFonts w:ascii="Cambria Math" w:hAnsi="Cambria Math" w:cs="Times New Roman"/>
                      <w:sz w:val="24"/>
                      <w:szCs w:val="24"/>
                    </w:rPr>
                    <m:t>)</m:t>
                  </m:r>
                </m:e>
                <m:sup>
                  <m:r>
                    <w:rPr>
                      <w:rFonts w:ascii="Cambria Math" w:hAnsi="Cambria Math" w:cs="Times New Roman"/>
                      <w:sz w:val="24"/>
                      <w:szCs w:val="24"/>
                    </w:rPr>
                    <m:t>0</m:t>
                  </m:r>
                </m:sup>
              </m:sSup>
            </m:den>
          </m:f>
          <m:r>
            <w:rPr>
              <w:rFonts w:ascii="Cambria Math" w:hAnsi="Cambria Math" w:cs="Times New Roman"/>
              <w:sz w:val="24"/>
              <w:szCs w:val="24"/>
            </w:rPr>
            <m:t>=$20</m:t>
          </m:r>
        </m:oMath>
      </m:oMathPara>
    </w:p>
    <w:p w14:paraId="14615C67" w14:textId="31A25923" w:rsidR="001E1555" w:rsidRPr="00697907" w:rsidRDefault="009F622B" w:rsidP="00C71630">
      <w:pPr>
        <w:spacing w:after="0" w:line="480" w:lineRule="auto"/>
        <w:rPr>
          <w:rFonts w:ascii="Times New Roman" w:hAnsi="Times New Roman" w:cs="Times New Roman"/>
          <w:sz w:val="24"/>
          <w:szCs w:val="24"/>
        </w:rPr>
      </w:pPr>
      <w:r w:rsidRPr="00697907">
        <w:rPr>
          <w:rFonts w:ascii="Times New Roman" w:hAnsi="Times New Roman" w:cs="Times New Roman"/>
          <w:sz w:val="24"/>
          <w:szCs w:val="24"/>
        </w:rPr>
        <w:t>The $20 FRN ought to trade at parity</w:t>
      </w:r>
      <w:r w:rsidR="00501EAA" w:rsidRPr="00697907">
        <w:rPr>
          <w:rFonts w:ascii="Times New Roman" w:hAnsi="Times New Roman" w:cs="Times New Roman"/>
          <w:sz w:val="24"/>
          <w:szCs w:val="24"/>
        </w:rPr>
        <w:t xml:space="preserve"> at</w:t>
      </w:r>
      <w:r w:rsidRPr="00697907">
        <w:rPr>
          <w:rFonts w:ascii="Times New Roman" w:hAnsi="Times New Roman" w:cs="Times New Roman"/>
          <w:sz w:val="24"/>
          <w:szCs w:val="24"/>
        </w:rPr>
        <w:t xml:space="preserve"> all time. </w:t>
      </w:r>
      <w:r w:rsidR="00CF6C15" w:rsidRPr="00697907">
        <w:rPr>
          <w:rFonts w:ascii="Times New Roman" w:hAnsi="Times New Roman" w:cs="Times New Roman"/>
          <w:sz w:val="24"/>
          <w:szCs w:val="24"/>
        </w:rPr>
        <w:t xml:space="preserve">This fair valuation will occur only if the </w:t>
      </w:r>
      <w:r w:rsidRPr="00697907">
        <w:rPr>
          <w:rFonts w:ascii="Times New Roman" w:hAnsi="Times New Roman" w:cs="Times New Roman"/>
          <w:sz w:val="24"/>
          <w:szCs w:val="24"/>
        </w:rPr>
        <w:t xml:space="preserve">issuer </w:t>
      </w:r>
      <w:r w:rsidR="00CF6C15" w:rsidRPr="00697907">
        <w:rPr>
          <w:rFonts w:ascii="Times New Roman" w:hAnsi="Times New Roman" w:cs="Times New Roman"/>
          <w:sz w:val="24"/>
          <w:szCs w:val="24"/>
        </w:rPr>
        <w:t>properly</w:t>
      </w:r>
      <w:r w:rsidRPr="00697907">
        <w:rPr>
          <w:rFonts w:ascii="Times New Roman" w:hAnsi="Times New Roman" w:cs="Times New Roman"/>
          <w:sz w:val="24"/>
          <w:szCs w:val="24"/>
        </w:rPr>
        <w:t xml:space="preserve"> manage</w:t>
      </w:r>
      <w:r w:rsidR="00CF6C15" w:rsidRPr="00697907">
        <w:rPr>
          <w:rFonts w:ascii="Times New Roman" w:hAnsi="Times New Roman" w:cs="Times New Roman"/>
          <w:sz w:val="24"/>
          <w:szCs w:val="24"/>
        </w:rPr>
        <w:t>s</w:t>
      </w:r>
      <w:r w:rsidRPr="00697907">
        <w:rPr>
          <w:rFonts w:ascii="Times New Roman" w:hAnsi="Times New Roman" w:cs="Times New Roman"/>
          <w:sz w:val="24"/>
          <w:szCs w:val="24"/>
        </w:rPr>
        <w:t xml:space="preserve"> </w:t>
      </w:r>
      <w:r w:rsidR="00CF6C15" w:rsidRPr="00697907">
        <w:rPr>
          <w:rFonts w:ascii="Times New Roman" w:hAnsi="Times New Roman" w:cs="Times New Roman"/>
          <w:sz w:val="24"/>
          <w:szCs w:val="24"/>
        </w:rPr>
        <w:t xml:space="preserve">the expectation of bearers, that is, </w:t>
      </w:r>
      <w:r w:rsidR="00401A8C" w:rsidRPr="00697907">
        <w:rPr>
          <w:rFonts w:ascii="Times New Roman" w:hAnsi="Times New Roman" w:cs="Times New Roman"/>
          <w:sz w:val="24"/>
          <w:szCs w:val="24"/>
        </w:rPr>
        <w:t>bearers</w:t>
      </w:r>
      <w:r w:rsidR="00CF6C15" w:rsidRPr="00697907">
        <w:rPr>
          <w:rFonts w:ascii="Times New Roman" w:hAnsi="Times New Roman" w:cs="Times New Roman"/>
          <w:sz w:val="24"/>
          <w:szCs w:val="24"/>
        </w:rPr>
        <w:t xml:space="preserve"> must expect</w:t>
      </w:r>
      <w:r w:rsidRPr="00697907">
        <w:rPr>
          <w:rFonts w:ascii="Times New Roman" w:hAnsi="Times New Roman" w:cs="Times New Roman"/>
          <w:sz w:val="24"/>
          <w:szCs w:val="24"/>
        </w:rPr>
        <w:t xml:space="preserve"> that they can redeem the $20 FRNs on demand at $20. </w:t>
      </w:r>
    </w:p>
    <w:p w14:paraId="38727044" w14:textId="27594B82" w:rsidR="000A00D5" w:rsidRPr="00697907" w:rsidRDefault="000A00D5" w:rsidP="000E1097">
      <w:pPr>
        <w:spacing w:after="0" w:line="480" w:lineRule="auto"/>
        <w:ind w:firstLine="720"/>
        <w:rPr>
          <w:rFonts w:ascii="Times New Roman" w:hAnsi="Times New Roman" w:cs="Times New Roman"/>
          <w:sz w:val="24"/>
          <w:szCs w:val="24"/>
        </w:rPr>
      </w:pPr>
      <w:r w:rsidRPr="00697907">
        <w:rPr>
          <w:rFonts w:ascii="Times New Roman" w:hAnsi="Times New Roman" w:cs="Times New Roman"/>
          <w:sz w:val="24"/>
          <w:szCs w:val="24"/>
        </w:rPr>
        <w:t xml:space="preserve">If trust in the issuer is low, a collateral can be attached to a monetary instrument in the form of </w:t>
      </w:r>
      <w:r w:rsidR="00B67B00">
        <w:rPr>
          <w:rFonts w:ascii="Times New Roman" w:hAnsi="Times New Roman" w:cs="Times New Roman"/>
          <w:sz w:val="24"/>
          <w:szCs w:val="24"/>
        </w:rPr>
        <w:t xml:space="preserve">a </w:t>
      </w:r>
      <w:r w:rsidRPr="00697907">
        <w:rPr>
          <w:rFonts w:ascii="Times New Roman" w:hAnsi="Times New Roman" w:cs="Times New Roman"/>
          <w:sz w:val="24"/>
          <w:szCs w:val="24"/>
        </w:rPr>
        <w:t>precious metal. In case of default, that is in case redemption is not performed as promised, the bearers can rely on the mar</w:t>
      </w:r>
      <w:r w:rsidR="00210F29" w:rsidRPr="00697907">
        <w:rPr>
          <w:rFonts w:ascii="Times New Roman" w:hAnsi="Times New Roman" w:cs="Times New Roman"/>
          <w:sz w:val="24"/>
          <w:szCs w:val="24"/>
        </w:rPr>
        <w:t xml:space="preserve">ket value of the precious metal </w:t>
      </w:r>
      <w:r w:rsidRPr="00697907">
        <w:rPr>
          <w:rFonts w:ascii="Times New Roman" w:hAnsi="Times New Roman" w:cs="Times New Roman"/>
          <w:sz w:val="24"/>
          <w:szCs w:val="24"/>
        </w:rPr>
        <w:t>to make payments. One of the problem</w:t>
      </w:r>
      <w:r w:rsidR="000A7583" w:rsidRPr="00697907">
        <w:rPr>
          <w:rFonts w:ascii="Times New Roman" w:hAnsi="Times New Roman" w:cs="Times New Roman"/>
          <w:sz w:val="24"/>
          <w:szCs w:val="24"/>
        </w:rPr>
        <w:t>s</w:t>
      </w:r>
      <w:r w:rsidRPr="00697907">
        <w:rPr>
          <w:rFonts w:ascii="Times New Roman" w:hAnsi="Times New Roman" w:cs="Times New Roman"/>
          <w:sz w:val="24"/>
          <w:szCs w:val="24"/>
        </w:rPr>
        <w:t xml:space="preserve"> with a collateral that is embedded in coins is that bearer</w:t>
      </w:r>
      <w:r w:rsidR="000A7583" w:rsidRPr="00697907">
        <w:rPr>
          <w:rFonts w:ascii="Times New Roman" w:hAnsi="Times New Roman" w:cs="Times New Roman"/>
          <w:sz w:val="24"/>
          <w:szCs w:val="24"/>
        </w:rPr>
        <w:t>s</w:t>
      </w:r>
      <w:r w:rsidRPr="00697907">
        <w:rPr>
          <w:rFonts w:ascii="Times New Roman" w:hAnsi="Times New Roman" w:cs="Times New Roman"/>
          <w:sz w:val="24"/>
          <w:szCs w:val="24"/>
        </w:rPr>
        <w:t xml:space="preserve"> can access it even </w:t>
      </w:r>
      <w:r w:rsidR="002D114E" w:rsidRPr="00697907">
        <w:rPr>
          <w:rFonts w:ascii="Times New Roman" w:hAnsi="Times New Roman" w:cs="Times New Roman"/>
          <w:sz w:val="24"/>
          <w:szCs w:val="24"/>
        </w:rPr>
        <w:t xml:space="preserve">if the issuer has not defaulted. </w:t>
      </w:r>
      <w:r w:rsidR="00D05548" w:rsidRPr="00697907">
        <w:rPr>
          <w:rFonts w:ascii="Times New Roman" w:hAnsi="Times New Roman" w:cs="Times New Roman"/>
          <w:sz w:val="24"/>
          <w:szCs w:val="24"/>
        </w:rPr>
        <w:t>I</w:t>
      </w:r>
      <w:r w:rsidR="002D114E" w:rsidRPr="00697907">
        <w:rPr>
          <w:rFonts w:ascii="Times New Roman" w:hAnsi="Times New Roman" w:cs="Times New Roman"/>
          <w:sz w:val="24"/>
          <w:szCs w:val="24"/>
        </w:rPr>
        <w:t xml:space="preserve">f the intrinsic value of </w:t>
      </w:r>
      <w:r w:rsidR="00AD123A" w:rsidRPr="00697907">
        <w:rPr>
          <w:rFonts w:ascii="Times New Roman" w:hAnsi="Times New Roman" w:cs="Times New Roman"/>
          <w:sz w:val="24"/>
          <w:szCs w:val="24"/>
        </w:rPr>
        <w:t>a</w:t>
      </w:r>
      <w:r w:rsidR="002D114E" w:rsidRPr="00697907">
        <w:rPr>
          <w:rFonts w:ascii="Times New Roman" w:hAnsi="Times New Roman" w:cs="Times New Roman"/>
          <w:sz w:val="24"/>
          <w:szCs w:val="24"/>
        </w:rPr>
        <w:t xml:space="preserve"> monetary instrument goes above </w:t>
      </w:r>
      <w:r w:rsidR="00AD123A" w:rsidRPr="00697907">
        <w:rPr>
          <w:rFonts w:ascii="Times New Roman" w:hAnsi="Times New Roman" w:cs="Times New Roman"/>
          <w:sz w:val="24"/>
          <w:szCs w:val="24"/>
        </w:rPr>
        <w:t>its</w:t>
      </w:r>
      <w:r w:rsidR="002D114E" w:rsidRPr="00697907">
        <w:rPr>
          <w:rFonts w:ascii="Times New Roman" w:hAnsi="Times New Roman" w:cs="Times New Roman"/>
          <w:sz w:val="24"/>
          <w:szCs w:val="24"/>
        </w:rPr>
        <w:t xml:space="preserve"> face value, monetary instability will emerge as </w:t>
      </w:r>
      <w:r w:rsidR="00B67B00">
        <w:rPr>
          <w:rFonts w:ascii="Times New Roman" w:hAnsi="Times New Roman" w:cs="Times New Roman"/>
          <w:sz w:val="24"/>
          <w:szCs w:val="24"/>
        </w:rPr>
        <w:t xml:space="preserve">the </w:t>
      </w:r>
      <w:r w:rsidR="002D114E" w:rsidRPr="00697907">
        <w:rPr>
          <w:rFonts w:ascii="Times New Roman" w:hAnsi="Times New Roman" w:cs="Times New Roman"/>
          <w:sz w:val="24"/>
          <w:szCs w:val="24"/>
        </w:rPr>
        <w:t>monetary instrument</w:t>
      </w:r>
      <w:r w:rsidR="00B67B00">
        <w:rPr>
          <w:rFonts w:ascii="Times New Roman" w:hAnsi="Times New Roman" w:cs="Times New Roman"/>
          <w:sz w:val="24"/>
          <w:szCs w:val="24"/>
        </w:rPr>
        <w:t xml:space="preserve"> is</w:t>
      </w:r>
      <w:r w:rsidR="002D114E" w:rsidRPr="00697907">
        <w:rPr>
          <w:rFonts w:ascii="Times New Roman" w:hAnsi="Times New Roman" w:cs="Times New Roman"/>
          <w:sz w:val="24"/>
          <w:szCs w:val="24"/>
        </w:rPr>
        <w:t xml:space="preserve"> destroyed by bearers to extract </w:t>
      </w:r>
      <w:r w:rsidR="002D114E" w:rsidRPr="00697907">
        <w:rPr>
          <w:rFonts w:ascii="Times New Roman" w:hAnsi="Times New Roman" w:cs="Times New Roman"/>
          <w:sz w:val="24"/>
          <w:szCs w:val="24"/>
        </w:rPr>
        <w:lastRenderedPageBreak/>
        <w:t>the collateral</w:t>
      </w:r>
      <w:r w:rsidR="00210F29" w:rsidRPr="00697907">
        <w:rPr>
          <w:rFonts w:ascii="Times New Roman" w:hAnsi="Times New Roman" w:cs="Times New Roman"/>
          <w:sz w:val="24"/>
          <w:szCs w:val="24"/>
        </w:rPr>
        <w:t>,</w:t>
      </w:r>
      <w:r w:rsidR="002D114E" w:rsidRPr="00697907">
        <w:rPr>
          <w:rFonts w:ascii="Times New Roman" w:hAnsi="Times New Roman" w:cs="Times New Roman"/>
          <w:sz w:val="24"/>
          <w:szCs w:val="24"/>
        </w:rPr>
        <w:t xml:space="preserve"> or as </w:t>
      </w:r>
      <w:r w:rsidR="00B67B00">
        <w:rPr>
          <w:rFonts w:ascii="Times New Roman" w:hAnsi="Times New Roman" w:cs="Times New Roman"/>
          <w:sz w:val="24"/>
          <w:szCs w:val="24"/>
        </w:rPr>
        <w:t xml:space="preserve">the </w:t>
      </w:r>
      <w:r w:rsidR="00D05548" w:rsidRPr="00697907">
        <w:rPr>
          <w:rFonts w:ascii="Times New Roman" w:hAnsi="Times New Roman" w:cs="Times New Roman"/>
          <w:sz w:val="24"/>
          <w:szCs w:val="24"/>
        </w:rPr>
        <w:t>monetary</w:t>
      </w:r>
      <w:r w:rsidR="002D114E" w:rsidRPr="00697907">
        <w:rPr>
          <w:rFonts w:ascii="Times New Roman" w:hAnsi="Times New Roman" w:cs="Times New Roman"/>
          <w:sz w:val="24"/>
          <w:szCs w:val="24"/>
        </w:rPr>
        <w:t xml:space="preserve"> instruments lose </w:t>
      </w:r>
      <w:r w:rsidR="00B67B00">
        <w:rPr>
          <w:rFonts w:ascii="Times New Roman" w:hAnsi="Times New Roman" w:cs="Times New Roman"/>
          <w:sz w:val="24"/>
          <w:szCs w:val="24"/>
        </w:rPr>
        <w:t>its</w:t>
      </w:r>
      <w:r w:rsidR="002D114E" w:rsidRPr="00697907">
        <w:rPr>
          <w:rFonts w:ascii="Times New Roman" w:hAnsi="Times New Roman" w:cs="Times New Roman"/>
          <w:sz w:val="24"/>
          <w:szCs w:val="24"/>
        </w:rPr>
        <w:t xml:space="preserve"> liquidity by circulating at a variable premi</w:t>
      </w:r>
      <w:r w:rsidR="00D05548" w:rsidRPr="00697907">
        <w:rPr>
          <w:rFonts w:ascii="Times New Roman" w:hAnsi="Times New Roman" w:cs="Times New Roman"/>
          <w:sz w:val="24"/>
          <w:szCs w:val="24"/>
        </w:rPr>
        <w:t>um over face value</w:t>
      </w:r>
      <w:r w:rsidR="00AD123A" w:rsidRPr="00697907">
        <w:rPr>
          <w:rFonts w:ascii="Times New Roman" w:hAnsi="Times New Roman" w:cs="Times New Roman"/>
          <w:sz w:val="24"/>
          <w:szCs w:val="24"/>
        </w:rPr>
        <w:t xml:space="preserve"> (Tymoigne 2014</w:t>
      </w:r>
      <w:r w:rsidR="00995435" w:rsidRPr="00697907">
        <w:rPr>
          <w:rFonts w:ascii="Times New Roman" w:hAnsi="Times New Roman" w:cs="Times New Roman"/>
          <w:sz w:val="24"/>
          <w:szCs w:val="24"/>
        </w:rPr>
        <w:t>a,</w:t>
      </w:r>
      <w:r w:rsidR="00AD123A" w:rsidRPr="00697907">
        <w:rPr>
          <w:rFonts w:ascii="Times New Roman" w:hAnsi="Times New Roman" w:cs="Times New Roman"/>
          <w:sz w:val="24"/>
          <w:szCs w:val="24"/>
        </w:rPr>
        <w:t xml:space="preserve"> 2019)</w:t>
      </w:r>
      <w:r w:rsidR="00D05548" w:rsidRPr="00697907">
        <w:rPr>
          <w:rFonts w:ascii="Times New Roman" w:hAnsi="Times New Roman" w:cs="Times New Roman"/>
          <w:sz w:val="24"/>
          <w:szCs w:val="24"/>
        </w:rPr>
        <w:t>.</w:t>
      </w:r>
    </w:p>
    <w:p w14:paraId="1949AF3B" w14:textId="77777777" w:rsidR="006445EA" w:rsidRPr="00697907" w:rsidRDefault="006445EA" w:rsidP="00C71630">
      <w:pPr>
        <w:spacing w:after="0" w:line="480" w:lineRule="auto"/>
        <w:rPr>
          <w:rFonts w:ascii="Times New Roman" w:hAnsi="Times New Roman" w:cs="Times New Roman"/>
          <w:sz w:val="24"/>
          <w:szCs w:val="24"/>
        </w:rPr>
      </w:pPr>
    </w:p>
    <w:p w14:paraId="3AD42BB2" w14:textId="78DE2F2C" w:rsidR="00F76C22" w:rsidRPr="00697907" w:rsidRDefault="00F76C22" w:rsidP="00C71630">
      <w:pPr>
        <w:spacing w:after="0" w:line="480" w:lineRule="auto"/>
        <w:rPr>
          <w:rFonts w:ascii="Times New Roman" w:hAnsi="Times New Roman" w:cs="Times New Roman"/>
          <w:b/>
          <w:i/>
          <w:sz w:val="24"/>
          <w:szCs w:val="24"/>
        </w:rPr>
      </w:pPr>
      <w:r w:rsidRPr="00697907">
        <w:rPr>
          <w:rFonts w:ascii="Times New Roman" w:hAnsi="Times New Roman" w:cs="Times New Roman"/>
          <w:b/>
          <w:i/>
          <w:sz w:val="24"/>
          <w:szCs w:val="24"/>
        </w:rPr>
        <w:t xml:space="preserve">Trust in the </w:t>
      </w:r>
      <w:r w:rsidR="004C015C" w:rsidRPr="00697907">
        <w:rPr>
          <w:rFonts w:ascii="Times New Roman" w:hAnsi="Times New Roman" w:cs="Times New Roman"/>
          <w:b/>
          <w:i/>
          <w:sz w:val="24"/>
          <w:szCs w:val="24"/>
        </w:rPr>
        <w:t xml:space="preserve">Issuer </w:t>
      </w:r>
      <w:r w:rsidRPr="00697907">
        <w:rPr>
          <w:rFonts w:ascii="Times New Roman" w:hAnsi="Times New Roman" w:cs="Times New Roman"/>
          <w:b/>
          <w:i/>
          <w:sz w:val="24"/>
          <w:szCs w:val="24"/>
        </w:rPr>
        <w:t xml:space="preserve">vs. </w:t>
      </w:r>
      <w:r w:rsidR="004C015C" w:rsidRPr="00697907">
        <w:rPr>
          <w:rFonts w:ascii="Times New Roman" w:hAnsi="Times New Roman" w:cs="Times New Roman"/>
          <w:b/>
          <w:i/>
          <w:sz w:val="24"/>
          <w:szCs w:val="24"/>
        </w:rPr>
        <w:t>Societal Trust</w:t>
      </w:r>
    </w:p>
    <w:p w14:paraId="43C68D1D" w14:textId="1A79011D" w:rsidR="00D05548" w:rsidRPr="00697907" w:rsidRDefault="00712273" w:rsidP="00C71630">
      <w:pPr>
        <w:spacing w:after="0" w:line="480" w:lineRule="auto"/>
        <w:rPr>
          <w:rFonts w:ascii="Times New Roman" w:hAnsi="Times New Roman" w:cs="Times New Roman"/>
          <w:sz w:val="24"/>
          <w:szCs w:val="24"/>
        </w:rPr>
      </w:pPr>
      <w:r w:rsidRPr="00697907">
        <w:rPr>
          <w:rFonts w:ascii="Times New Roman" w:hAnsi="Times New Roman" w:cs="Times New Roman"/>
          <w:sz w:val="24"/>
          <w:szCs w:val="24"/>
        </w:rPr>
        <w:t>Financial instruments are formal promises and w</w:t>
      </w:r>
      <w:r w:rsidR="00F76C22" w:rsidRPr="00697907">
        <w:rPr>
          <w:rFonts w:ascii="Times New Roman" w:hAnsi="Times New Roman" w:cs="Times New Roman"/>
          <w:sz w:val="24"/>
          <w:szCs w:val="24"/>
        </w:rPr>
        <w:t xml:space="preserve">henever there is promise, there is trust. However, one needs to be careful to understand how trust matters. The </w:t>
      </w:r>
      <w:r w:rsidR="00B67B00">
        <w:rPr>
          <w:rFonts w:ascii="Times New Roman" w:hAnsi="Times New Roman" w:cs="Times New Roman"/>
          <w:sz w:val="24"/>
          <w:szCs w:val="24"/>
        </w:rPr>
        <w:t>usual</w:t>
      </w:r>
      <w:r w:rsidR="006E2219" w:rsidRPr="00697907">
        <w:rPr>
          <w:rFonts w:ascii="Times New Roman" w:hAnsi="Times New Roman" w:cs="Times New Roman"/>
          <w:sz w:val="24"/>
          <w:szCs w:val="24"/>
        </w:rPr>
        <w:t xml:space="preserve"> </w:t>
      </w:r>
      <w:r w:rsidR="00F76C22" w:rsidRPr="00697907">
        <w:rPr>
          <w:rFonts w:ascii="Times New Roman" w:hAnsi="Times New Roman" w:cs="Times New Roman"/>
          <w:sz w:val="24"/>
          <w:szCs w:val="24"/>
        </w:rPr>
        <w:t xml:space="preserve">answer to “why do you accept a $20 note?” is “because I trust others to do so.” Similarly, </w:t>
      </w:r>
      <w:r w:rsidR="00B67B00">
        <w:rPr>
          <w:rFonts w:ascii="Times New Roman" w:hAnsi="Times New Roman" w:cs="Times New Roman"/>
          <w:sz w:val="24"/>
          <w:szCs w:val="24"/>
        </w:rPr>
        <w:t xml:space="preserve">in Chapter 12 of his </w:t>
      </w:r>
      <w:r w:rsidR="00B67B00">
        <w:rPr>
          <w:rFonts w:ascii="Times New Roman" w:hAnsi="Times New Roman" w:cs="Times New Roman"/>
          <w:i/>
          <w:sz w:val="24"/>
          <w:szCs w:val="24"/>
        </w:rPr>
        <w:t>General Theory</w:t>
      </w:r>
      <w:r w:rsidR="00B67B00">
        <w:rPr>
          <w:rFonts w:ascii="Times New Roman" w:hAnsi="Times New Roman" w:cs="Times New Roman"/>
          <w:sz w:val="24"/>
          <w:szCs w:val="24"/>
        </w:rPr>
        <w:t>,</w:t>
      </w:r>
      <w:r w:rsidR="00B67B00">
        <w:rPr>
          <w:rFonts w:ascii="Times New Roman" w:hAnsi="Times New Roman" w:cs="Times New Roman"/>
          <w:i/>
          <w:sz w:val="24"/>
          <w:szCs w:val="24"/>
        </w:rPr>
        <w:t xml:space="preserve"> </w:t>
      </w:r>
      <w:r w:rsidR="00F76C22" w:rsidRPr="00697907">
        <w:rPr>
          <w:rFonts w:ascii="Times New Roman" w:hAnsi="Times New Roman" w:cs="Times New Roman"/>
          <w:sz w:val="24"/>
          <w:szCs w:val="24"/>
        </w:rPr>
        <w:t xml:space="preserve">Keynes </w:t>
      </w:r>
      <w:r w:rsidR="000D3C87">
        <w:rPr>
          <w:rFonts w:ascii="Times New Roman" w:hAnsi="Times New Roman" w:cs="Times New Roman"/>
          <w:sz w:val="24"/>
          <w:szCs w:val="24"/>
        </w:rPr>
        <w:t>noted</w:t>
      </w:r>
      <w:r w:rsidR="00F76C22" w:rsidRPr="00697907">
        <w:rPr>
          <w:rFonts w:ascii="Times New Roman" w:hAnsi="Times New Roman" w:cs="Times New Roman"/>
          <w:sz w:val="24"/>
          <w:szCs w:val="24"/>
        </w:rPr>
        <w:t xml:space="preserve"> that the valuation of securities is self-referential; Paul buys stock X from Max because Paul expects to resale </w:t>
      </w:r>
      <w:r w:rsidR="006E2219" w:rsidRPr="00697907">
        <w:rPr>
          <w:rFonts w:ascii="Times New Roman" w:hAnsi="Times New Roman" w:cs="Times New Roman"/>
          <w:sz w:val="24"/>
          <w:szCs w:val="24"/>
        </w:rPr>
        <w:t>stock X</w:t>
      </w:r>
      <w:r w:rsidR="00F76C22" w:rsidRPr="00697907">
        <w:rPr>
          <w:rFonts w:ascii="Times New Roman" w:hAnsi="Times New Roman" w:cs="Times New Roman"/>
          <w:sz w:val="24"/>
          <w:szCs w:val="24"/>
        </w:rPr>
        <w:t xml:space="preserve"> to Eric at a higher price. Traders tend not to pay attention to the creditworthiness of the issuer but rather to focus on price direction. Given that they are securities, monetary instruments also involve such self-referential </w:t>
      </w:r>
      <w:r w:rsidRPr="00697907">
        <w:rPr>
          <w:rFonts w:ascii="Times New Roman" w:hAnsi="Times New Roman" w:cs="Times New Roman"/>
          <w:sz w:val="24"/>
          <w:szCs w:val="24"/>
        </w:rPr>
        <w:t>dynamics;</w:t>
      </w:r>
      <w:r w:rsidR="00F76C22" w:rsidRPr="00697907">
        <w:rPr>
          <w:rFonts w:ascii="Times New Roman" w:hAnsi="Times New Roman" w:cs="Times New Roman"/>
          <w:sz w:val="24"/>
          <w:szCs w:val="24"/>
        </w:rPr>
        <w:t xml:space="preserve"> Paul accept</w:t>
      </w:r>
      <w:r w:rsidRPr="00697907">
        <w:rPr>
          <w:rFonts w:ascii="Times New Roman" w:hAnsi="Times New Roman" w:cs="Times New Roman"/>
          <w:sz w:val="24"/>
          <w:szCs w:val="24"/>
        </w:rPr>
        <w:t>s</w:t>
      </w:r>
      <w:r w:rsidR="00F76C22" w:rsidRPr="00697907">
        <w:rPr>
          <w:rFonts w:ascii="Times New Roman" w:hAnsi="Times New Roman" w:cs="Times New Roman"/>
          <w:sz w:val="24"/>
          <w:szCs w:val="24"/>
        </w:rPr>
        <w:t xml:space="preserve"> a </w:t>
      </w:r>
      <w:r w:rsidR="0091396B" w:rsidRPr="00697907">
        <w:rPr>
          <w:rFonts w:ascii="Times New Roman" w:hAnsi="Times New Roman" w:cs="Times New Roman"/>
          <w:sz w:val="24"/>
          <w:szCs w:val="24"/>
        </w:rPr>
        <w:t>Federal Reserve note</w:t>
      </w:r>
      <w:r w:rsidR="00F76C22" w:rsidRPr="00697907">
        <w:rPr>
          <w:rFonts w:ascii="Times New Roman" w:hAnsi="Times New Roman" w:cs="Times New Roman"/>
          <w:sz w:val="24"/>
          <w:szCs w:val="24"/>
        </w:rPr>
        <w:t xml:space="preserve"> from Max </w:t>
      </w:r>
      <w:r w:rsidRPr="00697907">
        <w:rPr>
          <w:rFonts w:ascii="Times New Roman" w:hAnsi="Times New Roman" w:cs="Times New Roman"/>
          <w:sz w:val="24"/>
          <w:szCs w:val="24"/>
        </w:rPr>
        <w:t xml:space="preserve">at par </w:t>
      </w:r>
      <w:r w:rsidR="00F76C22" w:rsidRPr="00697907">
        <w:rPr>
          <w:rFonts w:ascii="Times New Roman" w:hAnsi="Times New Roman" w:cs="Times New Roman"/>
          <w:sz w:val="24"/>
          <w:szCs w:val="24"/>
        </w:rPr>
        <w:t xml:space="preserve">because he expects to resale it to Eric at par. While this </w:t>
      </w:r>
      <w:r w:rsidR="00D05548" w:rsidRPr="00697907">
        <w:rPr>
          <w:rFonts w:ascii="Times New Roman" w:hAnsi="Times New Roman" w:cs="Times New Roman"/>
          <w:sz w:val="24"/>
          <w:szCs w:val="24"/>
        </w:rPr>
        <w:t xml:space="preserve">explanation </w:t>
      </w:r>
      <w:r w:rsidR="00F76C22" w:rsidRPr="00697907">
        <w:rPr>
          <w:rFonts w:ascii="Times New Roman" w:hAnsi="Times New Roman" w:cs="Times New Roman"/>
          <w:sz w:val="24"/>
          <w:szCs w:val="24"/>
        </w:rPr>
        <w:t xml:space="preserve">goes some way, it leaves aside the fundamental role of the credibility of the issuer of </w:t>
      </w:r>
      <w:r w:rsidRPr="00697907">
        <w:rPr>
          <w:rFonts w:ascii="Times New Roman" w:hAnsi="Times New Roman" w:cs="Times New Roman"/>
          <w:sz w:val="24"/>
          <w:szCs w:val="24"/>
        </w:rPr>
        <w:t xml:space="preserve">a </w:t>
      </w:r>
      <w:r w:rsidR="00F76C22" w:rsidRPr="00697907">
        <w:rPr>
          <w:rFonts w:ascii="Times New Roman" w:hAnsi="Times New Roman" w:cs="Times New Roman"/>
          <w:sz w:val="24"/>
          <w:szCs w:val="24"/>
        </w:rPr>
        <w:t xml:space="preserve">financial instrument. </w:t>
      </w:r>
    </w:p>
    <w:p w14:paraId="40E829B3" w14:textId="648C4B09" w:rsidR="00F76C22" w:rsidRPr="00697907" w:rsidRDefault="00F76C22" w:rsidP="000E1097">
      <w:pPr>
        <w:spacing w:after="0" w:line="480" w:lineRule="auto"/>
        <w:ind w:firstLine="720"/>
        <w:rPr>
          <w:rFonts w:ascii="Times New Roman" w:hAnsi="Times New Roman" w:cs="Times New Roman"/>
          <w:sz w:val="24"/>
          <w:szCs w:val="24"/>
        </w:rPr>
      </w:pPr>
      <w:r w:rsidRPr="00697907">
        <w:rPr>
          <w:rFonts w:ascii="Times New Roman" w:hAnsi="Times New Roman" w:cs="Times New Roman"/>
          <w:sz w:val="24"/>
          <w:szCs w:val="24"/>
        </w:rPr>
        <w:t>A promise to do something is only as credib</w:t>
      </w:r>
      <w:r w:rsidR="00712273" w:rsidRPr="00697907">
        <w:rPr>
          <w:rFonts w:ascii="Times New Roman" w:hAnsi="Times New Roman" w:cs="Times New Roman"/>
          <w:sz w:val="24"/>
          <w:szCs w:val="24"/>
        </w:rPr>
        <w:t>le</w:t>
      </w:r>
      <w:r w:rsidRPr="00697907">
        <w:rPr>
          <w:rFonts w:ascii="Times New Roman" w:hAnsi="Times New Roman" w:cs="Times New Roman"/>
          <w:sz w:val="24"/>
          <w:szCs w:val="24"/>
        </w:rPr>
        <w:t xml:space="preserve"> as the economic unit who makes that promise. As such, </w:t>
      </w:r>
      <w:r w:rsidR="00712273" w:rsidRPr="00697907">
        <w:rPr>
          <w:rFonts w:ascii="Times New Roman" w:hAnsi="Times New Roman" w:cs="Times New Roman"/>
          <w:sz w:val="24"/>
          <w:szCs w:val="24"/>
        </w:rPr>
        <w:t xml:space="preserve">the </w:t>
      </w:r>
      <w:r w:rsidRPr="00697907">
        <w:rPr>
          <w:rFonts w:ascii="Times New Roman" w:hAnsi="Times New Roman" w:cs="Times New Roman"/>
          <w:sz w:val="24"/>
          <w:szCs w:val="24"/>
        </w:rPr>
        <w:t>acceptance of</w:t>
      </w:r>
      <w:r w:rsidR="000D3C87">
        <w:rPr>
          <w:rFonts w:ascii="Times New Roman" w:hAnsi="Times New Roman" w:cs="Times New Roman"/>
          <w:sz w:val="24"/>
          <w:szCs w:val="24"/>
        </w:rPr>
        <w:t xml:space="preserve"> a</w:t>
      </w:r>
      <w:r w:rsidRPr="00697907">
        <w:rPr>
          <w:rFonts w:ascii="Times New Roman" w:hAnsi="Times New Roman" w:cs="Times New Roman"/>
          <w:sz w:val="24"/>
          <w:szCs w:val="24"/>
        </w:rPr>
        <w:t xml:space="preserve"> </w:t>
      </w:r>
      <w:r w:rsidR="000D3C87">
        <w:rPr>
          <w:rFonts w:ascii="Times New Roman" w:hAnsi="Times New Roman" w:cs="Times New Roman"/>
          <w:sz w:val="24"/>
          <w:szCs w:val="24"/>
        </w:rPr>
        <w:t>financial instrument</w:t>
      </w:r>
      <w:r w:rsidR="00712273" w:rsidRPr="00697907">
        <w:rPr>
          <w:rFonts w:ascii="Times New Roman" w:hAnsi="Times New Roman" w:cs="Times New Roman"/>
          <w:sz w:val="24"/>
          <w:szCs w:val="24"/>
        </w:rPr>
        <w:t xml:space="preserve"> among bearers</w:t>
      </w:r>
      <w:r w:rsidRPr="00697907">
        <w:rPr>
          <w:rFonts w:ascii="Times New Roman" w:hAnsi="Times New Roman" w:cs="Times New Roman"/>
          <w:sz w:val="24"/>
          <w:szCs w:val="24"/>
        </w:rPr>
        <w:t xml:space="preserve"> must have something to do with the perception that </w:t>
      </w:r>
      <w:r w:rsidR="000D3C87">
        <w:rPr>
          <w:rFonts w:ascii="Times New Roman" w:hAnsi="Times New Roman" w:cs="Times New Roman"/>
          <w:sz w:val="24"/>
          <w:szCs w:val="24"/>
        </w:rPr>
        <w:t>they</w:t>
      </w:r>
      <w:r w:rsidRPr="00697907">
        <w:rPr>
          <w:rFonts w:ascii="Times New Roman" w:hAnsi="Times New Roman" w:cs="Times New Roman"/>
          <w:sz w:val="24"/>
          <w:szCs w:val="24"/>
        </w:rPr>
        <w:t xml:space="preserve"> have about the expected ability and willingness of the originator of the promise </w:t>
      </w:r>
      <w:r w:rsidR="00712273" w:rsidRPr="00697907">
        <w:rPr>
          <w:rFonts w:ascii="Times New Roman" w:hAnsi="Times New Roman" w:cs="Times New Roman"/>
          <w:sz w:val="24"/>
          <w:szCs w:val="24"/>
        </w:rPr>
        <w:t xml:space="preserve">(the issuer) </w:t>
      </w:r>
      <w:r w:rsidRPr="00697907">
        <w:rPr>
          <w:rFonts w:ascii="Times New Roman" w:hAnsi="Times New Roman" w:cs="Times New Roman"/>
          <w:sz w:val="24"/>
          <w:szCs w:val="24"/>
        </w:rPr>
        <w:t>to fulfill that promise</w:t>
      </w:r>
      <w:r w:rsidR="006D60D3" w:rsidRPr="00697907">
        <w:rPr>
          <w:rFonts w:ascii="Times New Roman" w:hAnsi="Times New Roman" w:cs="Times New Roman"/>
          <w:sz w:val="24"/>
          <w:szCs w:val="24"/>
        </w:rPr>
        <w:t xml:space="preserve">. </w:t>
      </w:r>
      <w:r w:rsidR="0091396B" w:rsidRPr="00697907">
        <w:rPr>
          <w:rFonts w:ascii="Times New Roman" w:hAnsi="Times New Roman" w:cs="Times New Roman"/>
          <w:sz w:val="24"/>
          <w:szCs w:val="24"/>
        </w:rPr>
        <w:t>W</w:t>
      </w:r>
      <w:r w:rsidRPr="00697907">
        <w:rPr>
          <w:rFonts w:ascii="Times New Roman" w:hAnsi="Times New Roman" w:cs="Times New Roman"/>
          <w:sz w:val="24"/>
          <w:szCs w:val="24"/>
        </w:rPr>
        <w:t xml:space="preserve">hile societal trust (trust of bearers about other bearers’ willingness to hold a </w:t>
      </w:r>
      <w:r w:rsidR="00712273" w:rsidRPr="00697907">
        <w:rPr>
          <w:rFonts w:ascii="Times New Roman" w:hAnsi="Times New Roman" w:cs="Times New Roman"/>
          <w:sz w:val="24"/>
          <w:szCs w:val="24"/>
        </w:rPr>
        <w:t>financial</w:t>
      </w:r>
      <w:r w:rsidRPr="00697907">
        <w:rPr>
          <w:rFonts w:ascii="Times New Roman" w:hAnsi="Times New Roman" w:cs="Times New Roman"/>
          <w:sz w:val="24"/>
          <w:szCs w:val="24"/>
        </w:rPr>
        <w:t xml:space="preserve"> instrument) may help financial instruments to circulate more broadly, the trust at the core of the circulation of a financial instrument is the financial credibility of the issuer (trust of bearers about the issuer’s willingness and ability to fulfill </w:t>
      </w:r>
      <w:r w:rsidR="000D3C87">
        <w:rPr>
          <w:rFonts w:ascii="Times New Roman" w:hAnsi="Times New Roman" w:cs="Times New Roman"/>
          <w:sz w:val="24"/>
          <w:szCs w:val="24"/>
        </w:rPr>
        <w:t>with it</w:t>
      </w:r>
      <w:r w:rsidRPr="00697907">
        <w:rPr>
          <w:rFonts w:ascii="Times New Roman" w:hAnsi="Times New Roman" w:cs="Times New Roman"/>
          <w:sz w:val="24"/>
          <w:szCs w:val="24"/>
        </w:rPr>
        <w:t xml:space="preserve"> promise</w:t>
      </w:r>
      <w:r w:rsidR="000D3C87">
        <w:rPr>
          <w:rFonts w:ascii="Times New Roman" w:hAnsi="Times New Roman" w:cs="Times New Roman"/>
          <w:sz w:val="24"/>
          <w:szCs w:val="24"/>
        </w:rPr>
        <w:t>s</w:t>
      </w:r>
      <w:r w:rsidRPr="00697907">
        <w:rPr>
          <w:rFonts w:ascii="Times New Roman" w:hAnsi="Times New Roman" w:cs="Times New Roman"/>
          <w:sz w:val="24"/>
          <w:szCs w:val="24"/>
        </w:rPr>
        <w:t xml:space="preserve">). Without the latter, the fair value of an unsecured non-recourse unconvertible </w:t>
      </w:r>
      <w:r w:rsidR="006D60D3" w:rsidRPr="00697907">
        <w:rPr>
          <w:rFonts w:ascii="Times New Roman" w:hAnsi="Times New Roman" w:cs="Times New Roman"/>
          <w:sz w:val="24"/>
          <w:szCs w:val="24"/>
        </w:rPr>
        <w:t xml:space="preserve">immaterial </w:t>
      </w:r>
      <w:r w:rsidRPr="00697907">
        <w:rPr>
          <w:rFonts w:ascii="Times New Roman" w:hAnsi="Times New Roman" w:cs="Times New Roman"/>
          <w:sz w:val="24"/>
          <w:szCs w:val="24"/>
        </w:rPr>
        <w:t>financial instrument falls to zero.</w:t>
      </w:r>
    </w:p>
    <w:p w14:paraId="4F159D71" w14:textId="0762560D" w:rsidR="0025117A" w:rsidRPr="00697907" w:rsidRDefault="006E2219" w:rsidP="000E1097">
      <w:pPr>
        <w:spacing w:after="0" w:line="480" w:lineRule="auto"/>
        <w:ind w:firstLine="720"/>
        <w:rPr>
          <w:rFonts w:ascii="Times New Roman" w:hAnsi="Times New Roman" w:cs="Times New Roman"/>
          <w:sz w:val="24"/>
          <w:szCs w:val="24"/>
        </w:rPr>
      </w:pPr>
      <w:r w:rsidRPr="00697907">
        <w:rPr>
          <w:rFonts w:ascii="Times New Roman" w:hAnsi="Times New Roman" w:cs="Times New Roman"/>
          <w:sz w:val="24"/>
          <w:szCs w:val="24"/>
        </w:rPr>
        <w:lastRenderedPageBreak/>
        <w:t xml:space="preserve">While </w:t>
      </w:r>
      <w:r w:rsidR="00D05548" w:rsidRPr="00697907">
        <w:rPr>
          <w:rFonts w:ascii="Times New Roman" w:hAnsi="Times New Roman" w:cs="Times New Roman"/>
          <w:sz w:val="24"/>
          <w:szCs w:val="24"/>
        </w:rPr>
        <w:t xml:space="preserve">it is common for bearers </w:t>
      </w:r>
      <w:r w:rsidR="00906559" w:rsidRPr="00697907">
        <w:rPr>
          <w:rFonts w:ascii="Times New Roman" w:hAnsi="Times New Roman" w:cs="Times New Roman"/>
          <w:sz w:val="24"/>
          <w:szCs w:val="24"/>
        </w:rPr>
        <w:t xml:space="preserve">of stocks and bonds </w:t>
      </w:r>
      <w:r w:rsidR="00D05548" w:rsidRPr="00697907">
        <w:rPr>
          <w:rFonts w:ascii="Times New Roman" w:hAnsi="Times New Roman" w:cs="Times New Roman"/>
          <w:sz w:val="24"/>
          <w:szCs w:val="24"/>
        </w:rPr>
        <w:t>not to</w:t>
      </w:r>
      <w:r w:rsidR="00906559" w:rsidRPr="00697907">
        <w:rPr>
          <w:rFonts w:ascii="Times New Roman" w:hAnsi="Times New Roman" w:cs="Times New Roman"/>
          <w:sz w:val="24"/>
          <w:szCs w:val="24"/>
        </w:rPr>
        <w:t xml:space="preserve"> think about the creditworthiness of their issuers, without this credibility the valuation of stocks and bonds falls precipitously. Similarly, most </w:t>
      </w:r>
      <w:r w:rsidR="0025117A" w:rsidRPr="00697907">
        <w:rPr>
          <w:rFonts w:ascii="Times New Roman" w:hAnsi="Times New Roman" w:cs="Times New Roman"/>
          <w:sz w:val="24"/>
          <w:szCs w:val="24"/>
        </w:rPr>
        <w:t>bearers</w:t>
      </w:r>
      <w:r w:rsidR="00906559" w:rsidRPr="00697907">
        <w:rPr>
          <w:rFonts w:ascii="Times New Roman" w:hAnsi="Times New Roman" w:cs="Times New Roman"/>
          <w:sz w:val="24"/>
          <w:szCs w:val="24"/>
        </w:rPr>
        <w:t xml:space="preserve"> of </w:t>
      </w:r>
      <w:r w:rsidR="00D05548" w:rsidRPr="00697907">
        <w:rPr>
          <w:rFonts w:ascii="Times New Roman" w:hAnsi="Times New Roman" w:cs="Times New Roman"/>
          <w:sz w:val="24"/>
          <w:szCs w:val="24"/>
        </w:rPr>
        <w:t xml:space="preserve">monetary instruments </w:t>
      </w:r>
      <w:r w:rsidR="0025117A" w:rsidRPr="00697907">
        <w:rPr>
          <w:rFonts w:ascii="Times New Roman" w:hAnsi="Times New Roman" w:cs="Times New Roman"/>
          <w:sz w:val="24"/>
          <w:szCs w:val="24"/>
        </w:rPr>
        <w:t>never think about the ability to redeem them</w:t>
      </w:r>
      <w:r w:rsidR="0045013A" w:rsidRPr="00697907">
        <w:rPr>
          <w:rFonts w:ascii="Times New Roman" w:hAnsi="Times New Roman" w:cs="Times New Roman"/>
          <w:sz w:val="24"/>
          <w:szCs w:val="24"/>
        </w:rPr>
        <w:t>,</w:t>
      </w:r>
      <w:r w:rsidR="0025117A" w:rsidRPr="00697907">
        <w:rPr>
          <w:rFonts w:ascii="Times New Roman" w:hAnsi="Times New Roman" w:cs="Times New Roman"/>
          <w:sz w:val="24"/>
          <w:szCs w:val="24"/>
        </w:rPr>
        <w:t xml:space="preserve"> but</w:t>
      </w:r>
      <w:r w:rsidR="00D05548" w:rsidRPr="00697907">
        <w:rPr>
          <w:rFonts w:ascii="Times New Roman" w:hAnsi="Times New Roman" w:cs="Times New Roman"/>
          <w:sz w:val="24"/>
          <w:szCs w:val="24"/>
        </w:rPr>
        <w:t xml:space="preserve"> without this ability there would not be a well-functioning monetary system. </w:t>
      </w:r>
      <w:r w:rsidR="0025117A" w:rsidRPr="00697907">
        <w:rPr>
          <w:rFonts w:ascii="Times New Roman" w:hAnsi="Times New Roman" w:cs="Times New Roman"/>
          <w:sz w:val="24"/>
          <w:szCs w:val="24"/>
        </w:rPr>
        <w:t>If a government or a bank refuses to redeem its own monetary instrument, that is if it defaults, then the fair price of that instrument falls</w:t>
      </w:r>
      <w:r w:rsidR="000A7583" w:rsidRPr="00697907">
        <w:rPr>
          <w:rFonts w:ascii="Times New Roman" w:hAnsi="Times New Roman" w:cs="Times New Roman"/>
          <w:sz w:val="24"/>
          <w:szCs w:val="24"/>
        </w:rPr>
        <w:t xml:space="preserve">; </w:t>
      </w:r>
      <w:r w:rsidR="000D3C87">
        <w:rPr>
          <w:rFonts w:ascii="Times New Roman" w:hAnsi="Times New Roman" w:cs="Times New Roman"/>
          <w:sz w:val="24"/>
          <w:szCs w:val="24"/>
        </w:rPr>
        <w:t>a</w:t>
      </w:r>
      <w:r w:rsidR="000A7583" w:rsidRPr="00697907">
        <w:rPr>
          <w:rFonts w:ascii="Times New Roman" w:hAnsi="Times New Roman" w:cs="Times New Roman"/>
          <w:sz w:val="24"/>
          <w:szCs w:val="24"/>
        </w:rPr>
        <w:t xml:space="preserve"> monetary instrument circulates at a discount or stop circulating</w:t>
      </w:r>
      <w:r w:rsidR="0025117A" w:rsidRPr="00697907">
        <w:rPr>
          <w:rFonts w:ascii="Times New Roman" w:hAnsi="Times New Roman" w:cs="Times New Roman"/>
          <w:sz w:val="24"/>
          <w:szCs w:val="24"/>
        </w:rPr>
        <w:t xml:space="preserve">. </w:t>
      </w:r>
    </w:p>
    <w:p w14:paraId="0ED74264" w14:textId="05CDE01F" w:rsidR="00BB08F6" w:rsidRPr="00697907" w:rsidRDefault="0025117A" w:rsidP="000E1097">
      <w:pPr>
        <w:spacing w:after="0" w:line="480" w:lineRule="auto"/>
        <w:ind w:firstLine="720"/>
        <w:rPr>
          <w:rFonts w:ascii="Times New Roman" w:hAnsi="Times New Roman" w:cs="Times New Roman"/>
          <w:sz w:val="24"/>
          <w:szCs w:val="24"/>
        </w:rPr>
      </w:pPr>
      <w:r w:rsidRPr="00697907">
        <w:rPr>
          <w:rFonts w:ascii="Times New Roman" w:hAnsi="Times New Roman" w:cs="Times New Roman"/>
          <w:sz w:val="24"/>
          <w:szCs w:val="24"/>
        </w:rPr>
        <w:t>Thu</w:t>
      </w:r>
      <w:r w:rsidR="000A7583" w:rsidRPr="00697907">
        <w:rPr>
          <w:rFonts w:ascii="Times New Roman" w:hAnsi="Times New Roman" w:cs="Times New Roman"/>
          <w:sz w:val="24"/>
          <w:szCs w:val="24"/>
        </w:rPr>
        <w:t>s</w:t>
      </w:r>
      <w:r w:rsidRPr="00697907">
        <w:rPr>
          <w:rFonts w:ascii="Times New Roman" w:hAnsi="Times New Roman" w:cs="Times New Roman"/>
          <w:sz w:val="24"/>
          <w:szCs w:val="24"/>
        </w:rPr>
        <w:t>, t</w:t>
      </w:r>
      <w:r w:rsidR="00D05548" w:rsidRPr="00697907">
        <w:rPr>
          <w:rFonts w:ascii="Times New Roman" w:hAnsi="Times New Roman" w:cs="Times New Roman"/>
          <w:sz w:val="24"/>
          <w:szCs w:val="24"/>
        </w:rPr>
        <w:t xml:space="preserve">he credibility of the issuer, if strong, creates an anchor toward which bearers’ expectations about </w:t>
      </w:r>
      <w:r w:rsidR="00D05548" w:rsidRPr="00697907">
        <w:rPr>
          <w:rFonts w:ascii="Times New Roman" w:hAnsi="Times New Roman" w:cs="Times New Roman"/>
          <w:i/>
          <w:sz w:val="24"/>
          <w:szCs w:val="24"/>
        </w:rPr>
        <w:t>Y</w:t>
      </w:r>
      <w:r w:rsidR="00D05548" w:rsidRPr="00697907">
        <w:rPr>
          <w:rFonts w:ascii="Times New Roman" w:hAnsi="Times New Roman" w:cs="Times New Roman"/>
          <w:sz w:val="24"/>
          <w:szCs w:val="24"/>
        </w:rPr>
        <w:t xml:space="preserve">s and </w:t>
      </w:r>
      <w:r w:rsidR="00D05548" w:rsidRPr="00697907">
        <w:rPr>
          <w:rFonts w:ascii="Times New Roman" w:hAnsi="Times New Roman" w:cs="Times New Roman"/>
          <w:i/>
          <w:sz w:val="24"/>
          <w:szCs w:val="24"/>
        </w:rPr>
        <w:t>FV</w:t>
      </w:r>
      <w:r w:rsidR="00D05548" w:rsidRPr="00697907">
        <w:rPr>
          <w:rFonts w:ascii="Times New Roman" w:hAnsi="Times New Roman" w:cs="Times New Roman"/>
          <w:sz w:val="24"/>
          <w:szCs w:val="24"/>
        </w:rPr>
        <w:t xml:space="preserve"> converge</w:t>
      </w:r>
      <w:r w:rsidR="006E2219" w:rsidRPr="00697907">
        <w:rPr>
          <w:rFonts w:ascii="Times New Roman" w:hAnsi="Times New Roman" w:cs="Times New Roman"/>
          <w:sz w:val="24"/>
          <w:szCs w:val="24"/>
        </w:rPr>
        <w:t>, which leads monetary instrument</w:t>
      </w:r>
      <w:r w:rsidR="00712273" w:rsidRPr="00697907">
        <w:rPr>
          <w:rFonts w:ascii="Times New Roman" w:hAnsi="Times New Roman" w:cs="Times New Roman"/>
          <w:sz w:val="24"/>
          <w:szCs w:val="24"/>
        </w:rPr>
        <w:t>s</w:t>
      </w:r>
      <w:r w:rsidR="006E2219" w:rsidRPr="00697907">
        <w:rPr>
          <w:rFonts w:ascii="Times New Roman" w:hAnsi="Times New Roman" w:cs="Times New Roman"/>
          <w:sz w:val="24"/>
          <w:szCs w:val="24"/>
        </w:rPr>
        <w:t xml:space="preserve"> to have a</w:t>
      </w:r>
      <w:r w:rsidR="00D05548" w:rsidRPr="00697907">
        <w:rPr>
          <w:rFonts w:ascii="Times New Roman" w:hAnsi="Times New Roman" w:cs="Times New Roman"/>
          <w:sz w:val="24"/>
          <w:szCs w:val="24"/>
        </w:rPr>
        <w:t xml:space="preserve"> stable nominal value</w:t>
      </w:r>
      <w:r w:rsidR="00D05548" w:rsidRPr="00697907">
        <w:rPr>
          <w:rFonts w:ascii="Times New Roman" w:hAnsi="Times New Roman" w:cs="Times New Roman"/>
          <w:b/>
          <w:sz w:val="24"/>
          <w:szCs w:val="24"/>
        </w:rPr>
        <w:t>.</w:t>
      </w:r>
      <w:r w:rsidR="00D05548" w:rsidRPr="00697907">
        <w:rPr>
          <w:rFonts w:ascii="Times New Roman" w:hAnsi="Times New Roman" w:cs="Times New Roman"/>
          <w:sz w:val="24"/>
          <w:szCs w:val="24"/>
        </w:rPr>
        <w:t xml:space="preserve"> Once this</w:t>
      </w:r>
      <w:r w:rsidR="00712273" w:rsidRPr="00697907">
        <w:rPr>
          <w:rFonts w:ascii="Times New Roman" w:hAnsi="Times New Roman" w:cs="Times New Roman"/>
          <w:sz w:val="24"/>
          <w:szCs w:val="24"/>
        </w:rPr>
        <w:t xml:space="preserve"> is established, other factors—such as network effects—</w:t>
      </w:r>
      <w:r w:rsidR="00D05548" w:rsidRPr="00697907">
        <w:rPr>
          <w:rFonts w:ascii="Times New Roman" w:hAnsi="Times New Roman" w:cs="Times New Roman"/>
          <w:sz w:val="24"/>
          <w:szCs w:val="24"/>
        </w:rPr>
        <w:t>reinforce the ability of a monetary instrument to circulate widely at par.</w:t>
      </w:r>
      <w:r w:rsidRPr="00697907">
        <w:rPr>
          <w:rFonts w:ascii="Times New Roman" w:hAnsi="Times New Roman" w:cs="Times New Roman"/>
          <w:sz w:val="24"/>
          <w:szCs w:val="24"/>
        </w:rPr>
        <w:t xml:space="preserve"> </w:t>
      </w:r>
      <w:r w:rsidR="00BB08F6" w:rsidRPr="00697907">
        <w:rPr>
          <w:rFonts w:ascii="Times New Roman" w:hAnsi="Times New Roman" w:cs="Times New Roman"/>
          <w:sz w:val="24"/>
          <w:szCs w:val="24"/>
        </w:rPr>
        <w:t xml:space="preserve">While the self-referential nature of </w:t>
      </w:r>
      <w:r w:rsidR="0039206B" w:rsidRPr="00697907">
        <w:rPr>
          <w:rFonts w:ascii="Times New Roman" w:hAnsi="Times New Roman" w:cs="Times New Roman"/>
          <w:sz w:val="24"/>
          <w:szCs w:val="24"/>
        </w:rPr>
        <w:t xml:space="preserve">financial </w:t>
      </w:r>
      <w:r w:rsidR="00BB08F6" w:rsidRPr="00697907">
        <w:rPr>
          <w:rFonts w:ascii="Times New Roman" w:hAnsi="Times New Roman" w:cs="Times New Roman"/>
          <w:sz w:val="24"/>
          <w:szCs w:val="24"/>
        </w:rPr>
        <w:t>valuation leads to fluctuation</w:t>
      </w:r>
      <w:r w:rsidR="000D3C87">
        <w:rPr>
          <w:rFonts w:ascii="Times New Roman" w:hAnsi="Times New Roman" w:cs="Times New Roman"/>
          <w:sz w:val="24"/>
          <w:szCs w:val="24"/>
        </w:rPr>
        <w:t>s</w:t>
      </w:r>
      <w:r w:rsidR="00BB08F6" w:rsidRPr="00697907">
        <w:rPr>
          <w:rFonts w:ascii="Times New Roman" w:hAnsi="Times New Roman" w:cs="Times New Roman"/>
          <w:sz w:val="24"/>
          <w:szCs w:val="24"/>
        </w:rPr>
        <w:t xml:space="preserve"> in the </w:t>
      </w:r>
      <w:r w:rsidR="0039206B" w:rsidRPr="00697907">
        <w:rPr>
          <w:rFonts w:ascii="Times New Roman" w:hAnsi="Times New Roman" w:cs="Times New Roman"/>
          <w:sz w:val="24"/>
          <w:szCs w:val="24"/>
        </w:rPr>
        <w:t>price</w:t>
      </w:r>
      <w:r w:rsidR="000A7583" w:rsidRPr="00697907">
        <w:rPr>
          <w:rFonts w:ascii="Times New Roman" w:hAnsi="Times New Roman" w:cs="Times New Roman"/>
          <w:sz w:val="24"/>
          <w:szCs w:val="24"/>
        </w:rPr>
        <w:t xml:space="preserve"> of</w:t>
      </w:r>
      <w:r w:rsidR="00BB08F6" w:rsidRPr="00697907">
        <w:rPr>
          <w:rFonts w:ascii="Times New Roman" w:hAnsi="Times New Roman" w:cs="Times New Roman"/>
          <w:sz w:val="24"/>
          <w:szCs w:val="24"/>
        </w:rPr>
        <w:t xml:space="preserve"> stock</w:t>
      </w:r>
      <w:r w:rsidR="000A7583" w:rsidRPr="00697907">
        <w:rPr>
          <w:rFonts w:ascii="Times New Roman" w:hAnsi="Times New Roman" w:cs="Times New Roman"/>
          <w:sz w:val="24"/>
          <w:szCs w:val="24"/>
        </w:rPr>
        <w:t>s</w:t>
      </w:r>
      <w:r w:rsidR="00BB08F6" w:rsidRPr="00697907">
        <w:rPr>
          <w:rFonts w:ascii="Times New Roman" w:hAnsi="Times New Roman" w:cs="Times New Roman"/>
          <w:sz w:val="24"/>
          <w:szCs w:val="24"/>
        </w:rPr>
        <w:t xml:space="preserve"> and bonds, </w:t>
      </w:r>
      <w:r w:rsidRPr="00697907">
        <w:rPr>
          <w:rFonts w:ascii="Times New Roman" w:hAnsi="Times New Roman" w:cs="Times New Roman"/>
          <w:sz w:val="24"/>
          <w:szCs w:val="24"/>
        </w:rPr>
        <w:t xml:space="preserve">the financial characteristics of monetary instruments </w:t>
      </w:r>
      <w:r w:rsidR="00BB08F6" w:rsidRPr="00697907">
        <w:rPr>
          <w:rFonts w:ascii="Times New Roman" w:hAnsi="Times New Roman" w:cs="Times New Roman"/>
          <w:sz w:val="24"/>
          <w:szCs w:val="24"/>
        </w:rPr>
        <w:t xml:space="preserve">rule out any </w:t>
      </w:r>
      <w:r w:rsidR="00A65278" w:rsidRPr="00697907">
        <w:rPr>
          <w:rFonts w:ascii="Times New Roman" w:hAnsi="Times New Roman" w:cs="Times New Roman"/>
          <w:sz w:val="24"/>
          <w:szCs w:val="24"/>
        </w:rPr>
        <w:t>price-fluctuation</w:t>
      </w:r>
      <w:r w:rsidR="0045013A" w:rsidRPr="00697907">
        <w:rPr>
          <w:rFonts w:ascii="Times New Roman" w:hAnsi="Times New Roman" w:cs="Times New Roman"/>
          <w:sz w:val="24"/>
          <w:szCs w:val="24"/>
        </w:rPr>
        <w:t>. T</w:t>
      </w:r>
      <w:r w:rsidR="000A7583" w:rsidRPr="00697907">
        <w:rPr>
          <w:rFonts w:ascii="Times New Roman" w:hAnsi="Times New Roman" w:cs="Times New Roman"/>
          <w:sz w:val="24"/>
          <w:szCs w:val="24"/>
        </w:rPr>
        <w:t>hey always trade at par</w:t>
      </w:r>
      <w:r w:rsidR="0039206B" w:rsidRPr="00697907">
        <w:rPr>
          <w:rFonts w:ascii="Times New Roman" w:hAnsi="Times New Roman" w:cs="Times New Roman"/>
          <w:sz w:val="24"/>
          <w:szCs w:val="24"/>
        </w:rPr>
        <w:t xml:space="preserve"> under normal circumstances</w:t>
      </w:r>
      <w:r w:rsidR="00BB08F6" w:rsidRPr="00697907">
        <w:rPr>
          <w:rFonts w:ascii="Times New Roman" w:hAnsi="Times New Roman" w:cs="Times New Roman"/>
          <w:sz w:val="24"/>
          <w:szCs w:val="24"/>
        </w:rPr>
        <w:t xml:space="preserve">. </w:t>
      </w:r>
    </w:p>
    <w:p w14:paraId="731AB09F" w14:textId="77777777" w:rsidR="00F90863" w:rsidRPr="00697907" w:rsidRDefault="00F90863" w:rsidP="00C71630">
      <w:pPr>
        <w:spacing w:after="0" w:line="480" w:lineRule="auto"/>
        <w:rPr>
          <w:rFonts w:ascii="Times New Roman" w:hAnsi="Times New Roman" w:cs="Times New Roman"/>
          <w:sz w:val="24"/>
          <w:szCs w:val="24"/>
        </w:rPr>
      </w:pPr>
    </w:p>
    <w:p w14:paraId="61F6A9BD" w14:textId="2D5201C9" w:rsidR="006D60D3" w:rsidRPr="00697907" w:rsidRDefault="007235E9" w:rsidP="00C71630">
      <w:pPr>
        <w:spacing w:after="0" w:line="480" w:lineRule="auto"/>
        <w:rPr>
          <w:rFonts w:ascii="Times New Roman" w:hAnsi="Times New Roman" w:cs="Times New Roman"/>
          <w:b/>
          <w:i/>
          <w:sz w:val="24"/>
          <w:szCs w:val="24"/>
        </w:rPr>
      </w:pPr>
      <w:r w:rsidRPr="00697907">
        <w:rPr>
          <w:rFonts w:ascii="Times New Roman" w:hAnsi="Times New Roman" w:cs="Times New Roman"/>
          <w:b/>
          <w:i/>
          <w:sz w:val="24"/>
          <w:szCs w:val="24"/>
        </w:rPr>
        <w:t>Redemption, Value of the Unit of Account and Creditworthiness</w:t>
      </w:r>
    </w:p>
    <w:p w14:paraId="4EDA99BE" w14:textId="140F98B0" w:rsidR="00935293" w:rsidRPr="00697907" w:rsidRDefault="002A1F0F" w:rsidP="00C71630">
      <w:pPr>
        <w:spacing w:after="0" w:line="480" w:lineRule="auto"/>
        <w:rPr>
          <w:rFonts w:ascii="Times New Roman" w:hAnsi="Times New Roman" w:cs="Times New Roman"/>
          <w:sz w:val="24"/>
          <w:szCs w:val="24"/>
        </w:rPr>
      </w:pPr>
      <w:r w:rsidRPr="00697907">
        <w:rPr>
          <w:rFonts w:ascii="Times New Roman" w:hAnsi="Times New Roman" w:cs="Times New Roman"/>
          <w:sz w:val="24"/>
          <w:szCs w:val="24"/>
        </w:rPr>
        <w:t>The previous section focus</w:t>
      </w:r>
      <w:r w:rsidR="00A52E84" w:rsidRPr="00697907">
        <w:rPr>
          <w:rFonts w:ascii="Times New Roman" w:hAnsi="Times New Roman" w:cs="Times New Roman"/>
          <w:sz w:val="24"/>
          <w:szCs w:val="24"/>
        </w:rPr>
        <w:t>es</w:t>
      </w:r>
      <w:r w:rsidRPr="00697907">
        <w:rPr>
          <w:rFonts w:ascii="Times New Roman" w:hAnsi="Times New Roman" w:cs="Times New Roman"/>
          <w:sz w:val="24"/>
          <w:szCs w:val="24"/>
        </w:rPr>
        <w:t xml:space="preserve"> on the factors that impact the nominal value of monetary instruments and show</w:t>
      </w:r>
      <w:r w:rsidR="00A52E84" w:rsidRPr="00697907">
        <w:rPr>
          <w:rFonts w:ascii="Times New Roman" w:hAnsi="Times New Roman" w:cs="Times New Roman"/>
          <w:sz w:val="24"/>
          <w:szCs w:val="24"/>
        </w:rPr>
        <w:t>s</w:t>
      </w:r>
      <w:r w:rsidRPr="00697907">
        <w:rPr>
          <w:rFonts w:ascii="Times New Roman" w:hAnsi="Times New Roman" w:cs="Times New Roman"/>
          <w:sz w:val="24"/>
          <w:szCs w:val="24"/>
        </w:rPr>
        <w:t xml:space="preserve"> that redemption is central to the valuation of such instruments. </w:t>
      </w:r>
      <w:r w:rsidR="00591E4D" w:rsidRPr="00697907">
        <w:rPr>
          <w:rFonts w:ascii="Times New Roman" w:hAnsi="Times New Roman" w:cs="Times New Roman"/>
          <w:sz w:val="24"/>
          <w:szCs w:val="24"/>
        </w:rPr>
        <w:t>There are situations in which the prices of financial instruments change relative to the prices of goods and services (output-price inflation or deflation) or relative to another unit of account (exchange-rate depreciation or appreciation). The</w:t>
      </w:r>
      <w:r w:rsidR="00465D2B" w:rsidRPr="00697907">
        <w:rPr>
          <w:rFonts w:ascii="Times New Roman" w:hAnsi="Times New Roman" w:cs="Times New Roman"/>
          <w:sz w:val="24"/>
          <w:szCs w:val="24"/>
        </w:rPr>
        <w:t>se</w:t>
      </w:r>
      <w:r w:rsidR="00591E4D" w:rsidRPr="00697907">
        <w:rPr>
          <w:rFonts w:ascii="Times New Roman" w:hAnsi="Times New Roman" w:cs="Times New Roman"/>
          <w:sz w:val="24"/>
          <w:szCs w:val="24"/>
        </w:rPr>
        <w:t xml:space="preserve"> changes in the value of the unit of account should be differentiated from the changes in the fair value of a monetary instrument. While both changes lead to the same result (changes in purchasing power), the mechanisms at play are different.</w:t>
      </w:r>
      <w:r w:rsidR="000D44BA" w:rsidRPr="00697907">
        <w:rPr>
          <w:rFonts w:ascii="Times New Roman" w:hAnsi="Times New Roman" w:cs="Times New Roman"/>
          <w:sz w:val="24"/>
          <w:szCs w:val="24"/>
        </w:rPr>
        <w:t xml:space="preserve"> </w:t>
      </w:r>
      <w:r w:rsidR="007235E9" w:rsidRPr="00697907">
        <w:rPr>
          <w:rFonts w:ascii="Times New Roman" w:hAnsi="Times New Roman" w:cs="Times New Roman"/>
          <w:sz w:val="24"/>
          <w:szCs w:val="24"/>
        </w:rPr>
        <w:t xml:space="preserve">For </w:t>
      </w:r>
      <w:r w:rsidR="007235E9" w:rsidRPr="00697907">
        <w:rPr>
          <w:rFonts w:ascii="Times New Roman" w:hAnsi="Times New Roman" w:cs="Times New Roman"/>
          <w:sz w:val="24"/>
          <w:szCs w:val="24"/>
        </w:rPr>
        <w:lastRenderedPageBreak/>
        <w:t>example, t</w:t>
      </w:r>
      <w:r w:rsidR="000D44BA" w:rsidRPr="00697907">
        <w:rPr>
          <w:rFonts w:ascii="Times New Roman" w:hAnsi="Times New Roman" w:cs="Times New Roman"/>
          <w:sz w:val="24"/>
          <w:szCs w:val="24"/>
        </w:rPr>
        <w:t xml:space="preserve">here are two ways that </w:t>
      </w:r>
      <w:r w:rsidR="007235E9" w:rsidRPr="00697907">
        <w:rPr>
          <w:rFonts w:ascii="Times New Roman" w:hAnsi="Times New Roman" w:cs="Times New Roman"/>
          <w:sz w:val="24"/>
          <w:szCs w:val="24"/>
        </w:rPr>
        <w:t>$50 FRN</w:t>
      </w:r>
      <w:r w:rsidR="000D44BA" w:rsidRPr="00697907">
        <w:rPr>
          <w:rFonts w:ascii="Times New Roman" w:hAnsi="Times New Roman" w:cs="Times New Roman"/>
          <w:sz w:val="24"/>
          <w:szCs w:val="24"/>
        </w:rPr>
        <w:t xml:space="preserve"> can end up having a value </w:t>
      </w:r>
      <w:r w:rsidR="00BF27BA" w:rsidRPr="00697907">
        <w:rPr>
          <w:rFonts w:ascii="Times New Roman" w:hAnsi="Times New Roman" w:cs="Times New Roman"/>
          <w:sz w:val="24"/>
          <w:szCs w:val="24"/>
        </w:rPr>
        <w:t>close to</w:t>
      </w:r>
      <w:r w:rsidR="000D44BA" w:rsidRPr="00697907">
        <w:rPr>
          <w:rFonts w:ascii="Times New Roman" w:hAnsi="Times New Roman" w:cs="Times New Roman"/>
          <w:sz w:val="24"/>
          <w:szCs w:val="24"/>
        </w:rPr>
        <w:t xml:space="preserve"> $0. The first </w:t>
      </w:r>
      <w:r w:rsidR="00465D2B" w:rsidRPr="00697907">
        <w:rPr>
          <w:rFonts w:ascii="Times New Roman" w:hAnsi="Times New Roman" w:cs="Times New Roman"/>
          <w:sz w:val="24"/>
          <w:szCs w:val="24"/>
        </w:rPr>
        <w:t>one</w:t>
      </w:r>
      <w:r w:rsidR="000D44BA" w:rsidRPr="00697907">
        <w:rPr>
          <w:rFonts w:ascii="Times New Roman" w:hAnsi="Times New Roman" w:cs="Times New Roman"/>
          <w:sz w:val="24"/>
          <w:szCs w:val="24"/>
        </w:rPr>
        <w:t xml:space="preserve"> is hyperinflation. </w:t>
      </w:r>
      <w:r w:rsidR="00465D2B" w:rsidRPr="00697907">
        <w:rPr>
          <w:rFonts w:ascii="Times New Roman" w:hAnsi="Times New Roman" w:cs="Times New Roman"/>
          <w:sz w:val="24"/>
          <w:szCs w:val="24"/>
        </w:rPr>
        <w:t>T</w:t>
      </w:r>
      <w:r w:rsidR="000D44BA" w:rsidRPr="00697907">
        <w:rPr>
          <w:rFonts w:ascii="Times New Roman" w:hAnsi="Times New Roman" w:cs="Times New Roman"/>
          <w:sz w:val="24"/>
          <w:szCs w:val="24"/>
        </w:rPr>
        <w:t xml:space="preserve">he note will still circulate at $50 </w:t>
      </w:r>
      <w:r w:rsidR="00A52E84" w:rsidRPr="00697907">
        <w:rPr>
          <w:rFonts w:ascii="Times New Roman" w:hAnsi="Times New Roman" w:cs="Times New Roman"/>
          <w:sz w:val="24"/>
          <w:szCs w:val="24"/>
        </w:rPr>
        <w:t>as long as</w:t>
      </w:r>
      <w:r w:rsidR="000D44BA" w:rsidRPr="00697907">
        <w:rPr>
          <w:rFonts w:ascii="Times New Roman" w:hAnsi="Times New Roman" w:cs="Times New Roman"/>
          <w:sz w:val="24"/>
          <w:szCs w:val="24"/>
        </w:rPr>
        <w:t xml:space="preserve"> </w:t>
      </w:r>
      <w:r w:rsidR="00A52E84" w:rsidRPr="00697907">
        <w:rPr>
          <w:rFonts w:ascii="Times New Roman" w:hAnsi="Times New Roman" w:cs="Times New Roman"/>
          <w:sz w:val="24"/>
          <w:szCs w:val="24"/>
        </w:rPr>
        <w:t xml:space="preserve">bearers do owe </w:t>
      </w:r>
      <w:r w:rsidR="00465D2B" w:rsidRPr="00697907">
        <w:rPr>
          <w:rFonts w:ascii="Times New Roman" w:hAnsi="Times New Roman" w:cs="Times New Roman"/>
          <w:sz w:val="24"/>
          <w:szCs w:val="24"/>
        </w:rPr>
        <w:t xml:space="preserve">sufficient </w:t>
      </w:r>
      <w:r w:rsidR="00A52E84" w:rsidRPr="00697907">
        <w:rPr>
          <w:rFonts w:ascii="Times New Roman" w:hAnsi="Times New Roman" w:cs="Times New Roman"/>
          <w:sz w:val="24"/>
          <w:szCs w:val="24"/>
        </w:rPr>
        <w:t>payments to the government or other creditors. The $50 note will pay off $50 of debt</w:t>
      </w:r>
      <w:r w:rsidR="0045013A" w:rsidRPr="00697907">
        <w:rPr>
          <w:rFonts w:ascii="Times New Roman" w:hAnsi="Times New Roman" w:cs="Times New Roman"/>
          <w:sz w:val="24"/>
          <w:szCs w:val="24"/>
        </w:rPr>
        <w:t>,</w:t>
      </w:r>
      <w:r w:rsidR="00A65278" w:rsidRPr="00697907">
        <w:rPr>
          <w:rFonts w:ascii="Times New Roman" w:hAnsi="Times New Roman" w:cs="Times New Roman"/>
          <w:sz w:val="24"/>
          <w:szCs w:val="24"/>
        </w:rPr>
        <w:t xml:space="preserve"> but</w:t>
      </w:r>
      <w:r w:rsidR="0045013A" w:rsidRPr="00697907">
        <w:rPr>
          <w:rFonts w:ascii="Times New Roman" w:hAnsi="Times New Roman" w:cs="Times New Roman"/>
          <w:sz w:val="24"/>
          <w:szCs w:val="24"/>
        </w:rPr>
        <w:t xml:space="preserve"> one will need to transport bags of them in a wheelbarrow in order to </w:t>
      </w:r>
      <w:r w:rsidR="000D44BA" w:rsidRPr="00697907">
        <w:rPr>
          <w:rFonts w:ascii="Times New Roman" w:hAnsi="Times New Roman" w:cs="Times New Roman"/>
          <w:sz w:val="24"/>
          <w:szCs w:val="24"/>
        </w:rPr>
        <w:t>buy anything.</w:t>
      </w:r>
      <w:r w:rsidR="00BF27BA" w:rsidRPr="00697907">
        <w:rPr>
          <w:rFonts w:ascii="Times New Roman" w:hAnsi="Times New Roman" w:cs="Times New Roman"/>
          <w:sz w:val="24"/>
          <w:szCs w:val="24"/>
        </w:rPr>
        <w:t xml:space="preserve"> The second one is if the US government defaults on the FRNs.</w:t>
      </w:r>
      <w:r w:rsidR="002F1350" w:rsidRPr="00697907">
        <w:rPr>
          <w:rFonts w:ascii="Times New Roman" w:hAnsi="Times New Roman" w:cs="Times New Roman"/>
          <w:sz w:val="24"/>
          <w:szCs w:val="24"/>
        </w:rPr>
        <w:t xml:space="preserve"> Thus, the ability to redeem </w:t>
      </w:r>
      <w:r w:rsidR="00A65278" w:rsidRPr="00697907">
        <w:rPr>
          <w:rFonts w:ascii="Times New Roman" w:hAnsi="Times New Roman" w:cs="Times New Roman"/>
          <w:sz w:val="24"/>
          <w:szCs w:val="24"/>
        </w:rPr>
        <w:t>monetary instruments</w:t>
      </w:r>
      <w:r w:rsidR="002F1350" w:rsidRPr="00697907">
        <w:rPr>
          <w:rFonts w:ascii="Times New Roman" w:hAnsi="Times New Roman" w:cs="Times New Roman"/>
          <w:sz w:val="24"/>
          <w:szCs w:val="24"/>
        </w:rPr>
        <w:t xml:space="preserve"> influences both macroeconomic </w:t>
      </w:r>
      <w:r w:rsidR="00A65278" w:rsidRPr="00697907">
        <w:rPr>
          <w:rFonts w:ascii="Times New Roman" w:hAnsi="Times New Roman" w:cs="Times New Roman"/>
          <w:sz w:val="24"/>
          <w:szCs w:val="24"/>
        </w:rPr>
        <w:t xml:space="preserve">stability </w:t>
      </w:r>
      <w:r w:rsidR="00465D2B" w:rsidRPr="00697907">
        <w:rPr>
          <w:rFonts w:ascii="Times New Roman" w:hAnsi="Times New Roman" w:cs="Times New Roman"/>
          <w:sz w:val="24"/>
          <w:szCs w:val="24"/>
        </w:rPr>
        <w:t xml:space="preserve">of monetary systems </w:t>
      </w:r>
      <w:r w:rsidR="002F1350" w:rsidRPr="00697907">
        <w:rPr>
          <w:rFonts w:ascii="Times New Roman" w:hAnsi="Times New Roman" w:cs="Times New Roman"/>
          <w:sz w:val="24"/>
          <w:szCs w:val="24"/>
        </w:rPr>
        <w:t>(</w:t>
      </w:r>
      <w:r w:rsidR="00465D2B" w:rsidRPr="00697907">
        <w:rPr>
          <w:rFonts w:ascii="Times New Roman" w:hAnsi="Times New Roman" w:cs="Times New Roman"/>
          <w:sz w:val="24"/>
          <w:szCs w:val="24"/>
        </w:rPr>
        <w:t>appreciation</w:t>
      </w:r>
      <w:r w:rsidR="002F1350" w:rsidRPr="00697907">
        <w:rPr>
          <w:rFonts w:ascii="Times New Roman" w:hAnsi="Times New Roman" w:cs="Times New Roman"/>
          <w:sz w:val="24"/>
          <w:szCs w:val="24"/>
        </w:rPr>
        <w:t>/</w:t>
      </w:r>
      <w:r w:rsidR="00465D2B" w:rsidRPr="00697907">
        <w:rPr>
          <w:rFonts w:ascii="Times New Roman" w:hAnsi="Times New Roman" w:cs="Times New Roman"/>
          <w:sz w:val="24"/>
          <w:szCs w:val="24"/>
        </w:rPr>
        <w:t>depreciation</w:t>
      </w:r>
      <w:r w:rsidR="002F1350" w:rsidRPr="00697907">
        <w:rPr>
          <w:rFonts w:ascii="Times New Roman" w:hAnsi="Times New Roman" w:cs="Times New Roman"/>
          <w:sz w:val="24"/>
          <w:szCs w:val="24"/>
        </w:rPr>
        <w:t>) and microeconomic</w:t>
      </w:r>
      <w:r w:rsidR="00A65278" w:rsidRPr="00697907">
        <w:rPr>
          <w:rFonts w:ascii="Times New Roman" w:hAnsi="Times New Roman" w:cs="Times New Roman"/>
          <w:sz w:val="24"/>
          <w:szCs w:val="24"/>
        </w:rPr>
        <w:t xml:space="preserve"> stability</w:t>
      </w:r>
      <w:r w:rsidR="002F1350" w:rsidRPr="00697907">
        <w:rPr>
          <w:rFonts w:ascii="Times New Roman" w:hAnsi="Times New Roman" w:cs="Times New Roman"/>
          <w:sz w:val="24"/>
          <w:szCs w:val="24"/>
        </w:rPr>
        <w:t xml:space="preserve"> of monetary </w:t>
      </w:r>
      <w:r w:rsidR="00A65278" w:rsidRPr="00697907">
        <w:rPr>
          <w:rFonts w:ascii="Times New Roman" w:hAnsi="Times New Roman" w:cs="Times New Roman"/>
          <w:sz w:val="24"/>
          <w:szCs w:val="24"/>
        </w:rPr>
        <w:t>systems</w:t>
      </w:r>
      <w:r w:rsidR="00465D2B" w:rsidRPr="00697907">
        <w:rPr>
          <w:rFonts w:ascii="Times New Roman" w:hAnsi="Times New Roman" w:cs="Times New Roman"/>
          <w:sz w:val="24"/>
          <w:szCs w:val="24"/>
        </w:rPr>
        <w:t xml:space="preserve"> (liquidity</w:t>
      </w:r>
      <w:r w:rsidR="000D3C87">
        <w:rPr>
          <w:rFonts w:ascii="Times New Roman" w:hAnsi="Times New Roman" w:cs="Times New Roman"/>
          <w:sz w:val="24"/>
          <w:szCs w:val="24"/>
        </w:rPr>
        <w:t xml:space="preserve"> of a specific monetary instrument</w:t>
      </w:r>
      <w:r w:rsidR="00465D2B" w:rsidRPr="00697907">
        <w:rPr>
          <w:rFonts w:ascii="Times New Roman" w:hAnsi="Times New Roman" w:cs="Times New Roman"/>
          <w:sz w:val="24"/>
          <w:szCs w:val="24"/>
        </w:rPr>
        <w:t>)</w:t>
      </w:r>
      <w:r w:rsidR="002F1350" w:rsidRPr="00697907">
        <w:rPr>
          <w:rFonts w:ascii="Times New Roman" w:hAnsi="Times New Roman" w:cs="Times New Roman"/>
          <w:sz w:val="24"/>
          <w:szCs w:val="24"/>
        </w:rPr>
        <w:t>.</w:t>
      </w:r>
    </w:p>
    <w:p w14:paraId="3348DEF2" w14:textId="4C03E591" w:rsidR="002A1F0F" w:rsidRPr="00697907" w:rsidRDefault="002A1F0F" w:rsidP="000E1097">
      <w:pPr>
        <w:spacing w:after="0" w:line="480" w:lineRule="auto"/>
        <w:ind w:firstLine="720"/>
        <w:rPr>
          <w:rFonts w:ascii="Times New Roman" w:hAnsi="Times New Roman" w:cs="Times New Roman"/>
          <w:sz w:val="24"/>
          <w:szCs w:val="24"/>
        </w:rPr>
      </w:pPr>
      <w:r w:rsidRPr="00697907">
        <w:rPr>
          <w:rFonts w:ascii="Times New Roman" w:hAnsi="Times New Roman" w:cs="Times New Roman"/>
          <w:sz w:val="24"/>
          <w:szCs w:val="24"/>
        </w:rPr>
        <w:t xml:space="preserve">At the macroeconomic level, redemption </w:t>
      </w:r>
      <w:r w:rsidR="00A65278" w:rsidRPr="00697907">
        <w:rPr>
          <w:rFonts w:ascii="Times New Roman" w:hAnsi="Times New Roman" w:cs="Times New Roman"/>
          <w:sz w:val="24"/>
          <w:szCs w:val="24"/>
        </w:rPr>
        <w:t xml:space="preserve">channels </w:t>
      </w:r>
      <w:r w:rsidRPr="00697907">
        <w:rPr>
          <w:rFonts w:ascii="Times New Roman" w:hAnsi="Times New Roman" w:cs="Times New Roman"/>
          <w:sz w:val="24"/>
          <w:szCs w:val="24"/>
        </w:rPr>
        <w:t>contribute to the endogeneity of the money supply by removing monetary instruments in circulation according to the need</w:t>
      </w:r>
      <w:r w:rsidR="002F1350" w:rsidRPr="00697907">
        <w:rPr>
          <w:rFonts w:ascii="Times New Roman" w:hAnsi="Times New Roman" w:cs="Times New Roman"/>
          <w:sz w:val="24"/>
          <w:szCs w:val="24"/>
        </w:rPr>
        <w:t>s</w:t>
      </w:r>
      <w:r w:rsidRPr="00697907">
        <w:rPr>
          <w:rFonts w:ascii="Times New Roman" w:hAnsi="Times New Roman" w:cs="Times New Roman"/>
          <w:sz w:val="24"/>
          <w:szCs w:val="24"/>
        </w:rPr>
        <w:t xml:space="preserve"> of the economy. Bank-issued monetary instruments are </w:t>
      </w:r>
      <w:r w:rsidR="002F1350" w:rsidRPr="00697907">
        <w:rPr>
          <w:rFonts w:ascii="Times New Roman" w:hAnsi="Times New Roman" w:cs="Times New Roman"/>
          <w:sz w:val="24"/>
          <w:szCs w:val="24"/>
        </w:rPr>
        <w:t>injected</w:t>
      </w:r>
      <w:r w:rsidRPr="00697907">
        <w:rPr>
          <w:rFonts w:ascii="Times New Roman" w:hAnsi="Times New Roman" w:cs="Times New Roman"/>
          <w:sz w:val="24"/>
          <w:szCs w:val="24"/>
        </w:rPr>
        <w:t xml:space="preserve"> to respond to economic </w:t>
      </w:r>
      <w:r w:rsidR="00465D2B" w:rsidRPr="00697907">
        <w:rPr>
          <w:rFonts w:ascii="Times New Roman" w:hAnsi="Times New Roman" w:cs="Times New Roman"/>
          <w:sz w:val="24"/>
          <w:szCs w:val="24"/>
        </w:rPr>
        <w:t>decisions (both speculative and productive)</w:t>
      </w:r>
      <w:r w:rsidRPr="00697907">
        <w:rPr>
          <w:rFonts w:ascii="Times New Roman" w:hAnsi="Times New Roman" w:cs="Times New Roman"/>
          <w:sz w:val="24"/>
          <w:szCs w:val="24"/>
        </w:rPr>
        <w:t xml:space="preserve"> and removed to respond to the needs of banks’ debtor</w:t>
      </w:r>
      <w:r w:rsidR="00465D2B" w:rsidRPr="00697907">
        <w:rPr>
          <w:rFonts w:ascii="Times New Roman" w:hAnsi="Times New Roman" w:cs="Times New Roman"/>
          <w:sz w:val="24"/>
          <w:szCs w:val="24"/>
        </w:rPr>
        <w:t>s</w:t>
      </w:r>
      <w:r w:rsidRPr="00697907">
        <w:rPr>
          <w:rFonts w:ascii="Times New Roman" w:hAnsi="Times New Roman" w:cs="Times New Roman"/>
          <w:sz w:val="24"/>
          <w:szCs w:val="24"/>
        </w:rPr>
        <w:t xml:space="preserve"> to </w:t>
      </w:r>
      <w:r w:rsidR="00465D2B" w:rsidRPr="00697907">
        <w:rPr>
          <w:rFonts w:ascii="Times New Roman" w:hAnsi="Times New Roman" w:cs="Times New Roman"/>
          <w:sz w:val="24"/>
          <w:szCs w:val="24"/>
        </w:rPr>
        <w:t>service</w:t>
      </w:r>
      <w:r w:rsidRPr="00697907">
        <w:rPr>
          <w:rFonts w:ascii="Times New Roman" w:hAnsi="Times New Roman" w:cs="Times New Roman"/>
          <w:sz w:val="24"/>
          <w:szCs w:val="24"/>
        </w:rPr>
        <w:t xml:space="preserve"> their debts. Government-issued monetary instrument</w:t>
      </w:r>
      <w:r w:rsidR="002F1350" w:rsidRPr="00697907">
        <w:rPr>
          <w:rFonts w:ascii="Times New Roman" w:hAnsi="Times New Roman" w:cs="Times New Roman"/>
          <w:sz w:val="24"/>
          <w:szCs w:val="24"/>
        </w:rPr>
        <w:t>s</w:t>
      </w:r>
      <w:r w:rsidRPr="00697907">
        <w:rPr>
          <w:rFonts w:ascii="Times New Roman" w:hAnsi="Times New Roman" w:cs="Times New Roman"/>
          <w:sz w:val="24"/>
          <w:szCs w:val="24"/>
        </w:rPr>
        <w:t xml:space="preserve"> are issued and removed to ensure that the size of the fiscal position accommodates the needs of the non-government sectors (</w:t>
      </w:r>
      <w:r w:rsidRPr="00697907">
        <w:rPr>
          <w:rFonts w:ascii="Times New Roman" w:hAnsi="Times New Roman" w:cs="Times New Roman"/>
          <w:sz w:val="24"/>
          <w:szCs w:val="24"/>
          <w:highlight w:val="yellow"/>
        </w:rPr>
        <w:t>SECTORAL BALANCES ENTRY</w:t>
      </w:r>
      <w:r w:rsidR="00465D2B" w:rsidRPr="00697907">
        <w:rPr>
          <w:rFonts w:ascii="Times New Roman" w:hAnsi="Times New Roman" w:cs="Times New Roman"/>
          <w:sz w:val="24"/>
          <w:szCs w:val="24"/>
        </w:rPr>
        <w:t xml:space="preserve">, </w:t>
      </w:r>
      <w:r w:rsidR="00465D2B" w:rsidRPr="00697907">
        <w:rPr>
          <w:rFonts w:ascii="Times New Roman" w:hAnsi="Times New Roman" w:cs="Times New Roman"/>
          <w:sz w:val="24"/>
          <w:szCs w:val="24"/>
          <w:highlight w:val="yellow"/>
        </w:rPr>
        <w:t>CONSOLIDATION HYPOTHESIS</w:t>
      </w:r>
      <w:r w:rsidRPr="00697907">
        <w:rPr>
          <w:rFonts w:ascii="Times New Roman" w:hAnsi="Times New Roman" w:cs="Times New Roman"/>
          <w:sz w:val="24"/>
          <w:szCs w:val="24"/>
        </w:rPr>
        <w:t xml:space="preserve">). At the microeconomic level, the issuer acts as a market maker for its monetary instruments by issuing and redeeming them on demand at a fixed price (face value). </w:t>
      </w:r>
    </w:p>
    <w:p w14:paraId="0D9DCA5A" w14:textId="784B9811" w:rsidR="001572F3" w:rsidRPr="00697907" w:rsidRDefault="00F82404" w:rsidP="000E1097">
      <w:pPr>
        <w:spacing w:after="0" w:line="480" w:lineRule="auto"/>
        <w:ind w:firstLine="720"/>
        <w:rPr>
          <w:rFonts w:ascii="Times New Roman" w:hAnsi="Times New Roman" w:cs="Times New Roman"/>
          <w:sz w:val="24"/>
          <w:szCs w:val="24"/>
        </w:rPr>
      </w:pPr>
      <w:r w:rsidRPr="00697907">
        <w:rPr>
          <w:rFonts w:ascii="Times New Roman" w:hAnsi="Times New Roman" w:cs="Times New Roman"/>
          <w:sz w:val="24"/>
          <w:szCs w:val="24"/>
        </w:rPr>
        <w:t xml:space="preserve">One major </w:t>
      </w:r>
      <w:r w:rsidR="000D3C87">
        <w:rPr>
          <w:rFonts w:ascii="Times New Roman" w:hAnsi="Times New Roman" w:cs="Times New Roman"/>
          <w:sz w:val="24"/>
          <w:szCs w:val="24"/>
        </w:rPr>
        <w:t xml:space="preserve">legal </w:t>
      </w:r>
      <w:r w:rsidRPr="00697907">
        <w:rPr>
          <w:rFonts w:ascii="Times New Roman" w:hAnsi="Times New Roman" w:cs="Times New Roman"/>
          <w:sz w:val="24"/>
          <w:szCs w:val="24"/>
        </w:rPr>
        <w:t xml:space="preserve">debate of monetary history wonders if the issuer of a monetary instrument, and more generally any other financial instrument, is liable for the decline in the purchasing power of </w:t>
      </w:r>
      <w:r w:rsidR="000D3C87">
        <w:rPr>
          <w:rFonts w:ascii="Times New Roman" w:hAnsi="Times New Roman" w:cs="Times New Roman"/>
          <w:sz w:val="24"/>
          <w:szCs w:val="24"/>
        </w:rPr>
        <w:t>the financial reward(s)</w:t>
      </w:r>
      <w:r w:rsidRPr="00697907">
        <w:rPr>
          <w:rFonts w:ascii="Times New Roman" w:hAnsi="Times New Roman" w:cs="Times New Roman"/>
          <w:sz w:val="24"/>
          <w:szCs w:val="24"/>
        </w:rPr>
        <w:t xml:space="preserve"> </w:t>
      </w:r>
      <w:r w:rsidR="002F1350" w:rsidRPr="00697907">
        <w:rPr>
          <w:rFonts w:ascii="Times New Roman" w:hAnsi="Times New Roman" w:cs="Times New Roman"/>
          <w:sz w:val="24"/>
          <w:szCs w:val="24"/>
        </w:rPr>
        <w:t>promised</w:t>
      </w:r>
      <w:r w:rsidRPr="00697907">
        <w:rPr>
          <w:rFonts w:ascii="Times New Roman" w:hAnsi="Times New Roman" w:cs="Times New Roman"/>
          <w:sz w:val="24"/>
          <w:szCs w:val="24"/>
        </w:rPr>
        <w:t xml:space="preserve"> to bearers. </w:t>
      </w:r>
      <w:r w:rsidR="00A2459F">
        <w:rPr>
          <w:rFonts w:ascii="Times New Roman" w:hAnsi="Times New Roman" w:cs="Times New Roman"/>
          <w:sz w:val="24"/>
          <w:szCs w:val="24"/>
        </w:rPr>
        <w:t>Since the 18</w:t>
      </w:r>
      <w:r w:rsidR="00A2459F" w:rsidRPr="00A2459F">
        <w:rPr>
          <w:rFonts w:ascii="Times New Roman" w:hAnsi="Times New Roman" w:cs="Times New Roman"/>
          <w:sz w:val="24"/>
          <w:szCs w:val="24"/>
          <w:vertAlign w:val="superscript"/>
        </w:rPr>
        <w:t>th</w:t>
      </w:r>
      <w:r w:rsidR="00A2459F">
        <w:rPr>
          <w:rFonts w:ascii="Times New Roman" w:hAnsi="Times New Roman" w:cs="Times New Roman"/>
          <w:sz w:val="24"/>
          <w:szCs w:val="24"/>
        </w:rPr>
        <w:t xml:space="preserve"> century, n</w:t>
      </w:r>
      <w:r w:rsidRPr="00697907">
        <w:rPr>
          <w:rFonts w:ascii="Times New Roman" w:hAnsi="Times New Roman" w:cs="Times New Roman"/>
          <w:sz w:val="24"/>
          <w:szCs w:val="24"/>
        </w:rPr>
        <w:t>ominalism has</w:t>
      </w:r>
      <w:r w:rsidR="00F76A30" w:rsidRPr="00697907">
        <w:rPr>
          <w:rFonts w:ascii="Times New Roman" w:hAnsi="Times New Roman" w:cs="Times New Roman"/>
          <w:sz w:val="24"/>
          <w:szCs w:val="24"/>
        </w:rPr>
        <w:t xml:space="preserve"> usually</w:t>
      </w:r>
      <w:r w:rsidRPr="00697907">
        <w:rPr>
          <w:rFonts w:ascii="Times New Roman" w:hAnsi="Times New Roman" w:cs="Times New Roman"/>
          <w:sz w:val="24"/>
          <w:szCs w:val="24"/>
        </w:rPr>
        <w:t xml:space="preserve"> prevailed </w:t>
      </w:r>
      <w:r w:rsidR="00F76A30" w:rsidRPr="00697907">
        <w:rPr>
          <w:rFonts w:ascii="Times New Roman" w:hAnsi="Times New Roman" w:cs="Times New Roman"/>
          <w:sz w:val="24"/>
          <w:szCs w:val="24"/>
        </w:rPr>
        <w:t xml:space="preserve">in the law and takes the view that </w:t>
      </w:r>
      <w:r w:rsidRPr="00697907">
        <w:rPr>
          <w:rFonts w:ascii="Times New Roman" w:hAnsi="Times New Roman" w:cs="Times New Roman"/>
          <w:sz w:val="24"/>
          <w:szCs w:val="24"/>
        </w:rPr>
        <w:t>financial instruments cannot be considered claims on goods and services. Cr</w:t>
      </w:r>
      <w:r w:rsidR="00483D46" w:rsidRPr="00697907">
        <w:rPr>
          <w:rFonts w:ascii="Times New Roman" w:hAnsi="Times New Roman" w:cs="Times New Roman"/>
          <w:sz w:val="24"/>
          <w:szCs w:val="24"/>
        </w:rPr>
        <w:t>editors bear the inflation risk while</w:t>
      </w:r>
      <w:r w:rsidRPr="00697907">
        <w:rPr>
          <w:rFonts w:ascii="Times New Roman" w:hAnsi="Times New Roman" w:cs="Times New Roman"/>
          <w:sz w:val="24"/>
          <w:szCs w:val="24"/>
        </w:rPr>
        <w:t xml:space="preserve"> debtors bear the deflation risk. While debtors may choose to issue inflation-protected financial instruments </w:t>
      </w:r>
      <w:r w:rsidRPr="00697907">
        <w:rPr>
          <w:rFonts w:ascii="Times New Roman" w:hAnsi="Times New Roman" w:cs="Times New Roman"/>
          <w:sz w:val="24"/>
          <w:szCs w:val="24"/>
        </w:rPr>
        <w:lastRenderedPageBreak/>
        <w:t>(e.g., Treasury inflation protected</w:t>
      </w:r>
      <w:r w:rsidR="00A2459F">
        <w:rPr>
          <w:rFonts w:ascii="Times New Roman" w:hAnsi="Times New Roman" w:cs="Times New Roman"/>
          <w:sz w:val="24"/>
          <w:szCs w:val="24"/>
        </w:rPr>
        <w:t xml:space="preserve"> bonds), it is their discretion</w:t>
      </w:r>
      <w:r w:rsidRPr="00697907">
        <w:rPr>
          <w:rFonts w:ascii="Times New Roman" w:hAnsi="Times New Roman" w:cs="Times New Roman"/>
          <w:sz w:val="24"/>
          <w:szCs w:val="24"/>
        </w:rPr>
        <w:t xml:space="preserve"> not their obligation</w:t>
      </w:r>
      <w:r w:rsidR="006A423D" w:rsidRPr="00697907">
        <w:rPr>
          <w:rFonts w:ascii="Times New Roman" w:hAnsi="Times New Roman" w:cs="Times New Roman"/>
          <w:sz w:val="24"/>
          <w:szCs w:val="24"/>
        </w:rPr>
        <w:t xml:space="preserve"> (Fox and Ernst 2016)</w:t>
      </w:r>
      <w:r w:rsidRPr="00697907">
        <w:rPr>
          <w:rFonts w:ascii="Times New Roman" w:hAnsi="Times New Roman" w:cs="Times New Roman"/>
          <w:sz w:val="24"/>
          <w:szCs w:val="24"/>
        </w:rPr>
        <w:t xml:space="preserve">. </w:t>
      </w:r>
    </w:p>
    <w:p w14:paraId="79688967" w14:textId="77509AFA" w:rsidR="00F82404" w:rsidRPr="00697907" w:rsidRDefault="00A2459F" w:rsidP="000E1097">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A major</w:t>
      </w:r>
      <w:r w:rsidR="004D109C" w:rsidRPr="00697907">
        <w:rPr>
          <w:rFonts w:ascii="Times New Roman" w:hAnsi="Times New Roman" w:cs="Times New Roman"/>
          <w:sz w:val="24"/>
          <w:szCs w:val="24"/>
        </w:rPr>
        <w:t xml:space="preserve"> implication </w:t>
      </w:r>
      <w:r w:rsidR="00F82404" w:rsidRPr="00697907">
        <w:rPr>
          <w:rFonts w:ascii="Times New Roman" w:hAnsi="Times New Roman" w:cs="Times New Roman"/>
          <w:sz w:val="24"/>
          <w:szCs w:val="24"/>
        </w:rPr>
        <w:t xml:space="preserve">of nominalism is that the creditworthiness of an issuer is only related to the ability to make the nominal payments promised (the </w:t>
      </w:r>
      <w:r w:rsidR="00F82404" w:rsidRPr="00697907">
        <w:rPr>
          <w:rFonts w:ascii="Times New Roman" w:hAnsi="Times New Roman" w:cs="Times New Roman"/>
          <w:i/>
          <w:sz w:val="24"/>
          <w:szCs w:val="24"/>
        </w:rPr>
        <w:t>Y</w:t>
      </w:r>
      <w:r w:rsidR="00F82404" w:rsidRPr="00697907">
        <w:rPr>
          <w:rFonts w:ascii="Times New Roman" w:hAnsi="Times New Roman" w:cs="Times New Roman"/>
          <w:sz w:val="24"/>
          <w:szCs w:val="24"/>
        </w:rPr>
        <w:t xml:space="preserve">s and </w:t>
      </w:r>
      <w:r w:rsidR="00F82404" w:rsidRPr="00697907">
        <w:rPr>
          <w:rFonts w:ascii="Times New Roman" w:hAnsi="Times New Roman" w:cs="Times New Roman"/>
          <w:i/>
          <w:sz w:val="24"/>
          <w:szCs w:val="24"/>
        </w:rPr>
        <w:t>FV</w:t>
      </w:r>
      <w:r w:rsidR="00F82404" w:rsidRPr="00697907">
        <w:rPr>
          <w:rFonts w:ascii="Times New Roman" w:hAnsi="Times New Roman" w:cs="Times New Roman"/>
          <w:sz w:val="24"/>
          <w:szCs w:val="24"/>
        </w:rPr>
        <w:t xml:space="preserve"> in the fair price formula) and creditworthiness cannot be judged by looking at purchasing power. </w:t>
      </w:r>
      <w:r w:rsidR="006A423D" w:rsidRPr="00697907">
        <w:rPr>
          <w:rFonts w:ascii="Times New Roman" w:hAnsi="Times New Roman" w:cs="Times New Roman"/>
          <w:sz w:val="24"/>
          <w:szCs w:val="24"/>
        </w:rPr>
        <w:t xml:space="preserve">Defaulting on monetary instruments </w:t>
      </w:r>
      <w:r w:rsidR="001572F3" w:rsidRPr="00697907">
        <w:rPr>
          <w:rFonts w:ascii="Times New Roman" w:hAnsi="Times New Roman" w:cs="Times New Roman"/>
          <w:sz w:val="24"/>
          <w:szCs w:val="24"/>
        </w:rPr>
        <w:t xml:space="preserve">means not redeeming </w:t>
      </w:r>
      <w:r w:rsidR="006A423D" w:rsidRPr="00697907">
        <w:rPr>
          <w:rFonts w:ascii="Times New Roman" w:hAnsi="Times New Roman" w:cs="Times New Roman"/>
          <w:sz w:val="24"/>
          <w:szCs w:val="24"/>
        </w:rPr>
        <w:t>them</w:t>
      </w:r>
      <w:r w:rsidR="001572F3" w:rsidRPr="00697907">
        <w:rPr>
          <w:rFonts w:ascii="Times New Roman" w:hAnsi="Times New Roman" w:cs="Times New Roman"/>
          <w:sz w:val="24"/>
          <w:szCs w:val="24"/>
        </w:rPr>
        <w:t xml:space="preserve"> at all or not redeeming them </w:t>
      </w:r>
      <w:r w:rsidR="002F1350" w:rsidRPr="00697907">
        <w:rPr>
          <w:rFonts w:ascii="Times New Roman" w:hAnsi="Times New Roman" w:cs="Times New Roman"/>
          <w:sz w:val="24"/>
          <w:szCs w:val="24"/>
        </w:rPr>
        <w:t>in timely fashion</w:t>
      </w:r>
      <w:r w:rsidR="001572F3" w:rsidRPr="00697907">
        <w:rPr>
          <w:rFonts w:ascii="Times New Roman" w:hAnsi="Times New Roman" w:cs="Times New Roman"/>
          <w:sz w:val="24"/>
          <w:szCs w:val="24"/>
        </w:rPr>
        <w:t xml:space="preserve"> (</w:t>
      </w:r>
      <w:r w:rsidR="002F1350" w:rsidRPr="00697907">
        <w:rPr>
          <w:rFonts w:ascii="Times New Roman" w:hAnsi="Times New Roman" w:cs="Times New Roman"/>
          <w:sz w:val="24"/>
          <w:szCs w:val="24"/>
        </w:rPr>
        <w:t xml:space="preserve">i.e. </w:t>
      </w:r>
      <w:r w:rsidR="001572F3" w:rsidRPr="00697907">
        <w:rPr>
          <w:rFonts w:ascii="Times New Roman" w:hAnsi="Times New Roman" w:cs="Times New Roman"/>
          <w:sz w:val="24"/>
          <w:szCs w:val="24"/>
        </w:rPr>
        <w:t>on demand</w:t>
      </w:r>
      <w:r w:rsidR="002F1350" w:rsidRPr="00697907">
        <w:rPr>
          <w:rFonts w:ascii="Times New Roman" w:hAnsi="Times New Roman" w:cs="Times New Roman"/>
          <w:sz w:val="24"/>
          <w:szCs w:val="24"/>
        </w:rPr>
        <w:t>)</w:t>
      </w:r>
      <w:r w:rsidR="001572F3" w:rsidRPr="00697907">
        <w:rPr>
          <w:rFonts w:ascii="Times New Roman" w:hAnsi="Times New Roman" w:cs="Times New Roman"/>
          <w:sz w:val="24"/>
          <w:szCs w:val="24"/>
        </w:rPr>
        <w:t xml:space="preserve"> at par. </w:t>
      </w:r>
      <w:r w:rsidR="007235E9" w:rsidRPr="00697907">
        <w:rPr>
          <w:rFonts w:ascii="Times New Roman" w:hAnsi="Times New Roman" w:cs="Times New Roman"/>
          <w:sz w:val="24"/>
          <w:szCs w:val="24"/>
        </w:rPr>
        <w:t>I</w:t>
      </w:r>
      <w:r w:rsidR="00F82404" w:rsidRPr="00697907">
        <w:rPr>
          <w:rFonts w:ascii="Times New Roman" w:hAnsi="Times New Roman" w:cs="Times New Roman"/>
          <w:sz w:val="24"/>
          <w:szCs w:val="24"/>
        </w:rPr>
        <w:t>nflation/deflation does not represent a decline/increase in the creditworthiness of a government, or banks, or any other issuer of monetary instruments</w:t>
      </w:r>
      <w:r w:rsidR="001572F3" w:rsidRPr="00697907">
        <w:rPr>
          <w:rFonts w:ascii="Times New Roman" w:hAnsi="Times New Roman" w:cs="Times New Roman"/>
          <w:sz w:val="24"/>
          <w:szCs w:val="24"/>
        </w:rPr>
        <w:t>.</w:t>
      </w:r>
      <w:r w:rsidR="00F82404" w:rsidRPr="00697907">
        <w:rPr>
          <w:rFonts w:ascii="Times New Roman" w:hAnsi="Times New Roman" w:cs="Times New Roman"/>
          <w:sz w:val="24"/>
          <w:szCs w:val="24"/>
        </w:rPr>
        <w:t xml:space="preserve"> </w:t>
      </w:r>
    </w:p>
    <w:p w14:paraId="3A6C22CA" w14:textId="77777777" w:rsidR="006D60D3" w:rsidRPr="00697907" w:rsidRDefault="006D60D3" w:rsidP="00C71630">
      <w:pPr>
        <w:spacing w:after="0" w:line="480" w:lineRule="auto"/>
        <w:rPr>
          <w:rFonts w:ascii="Times New Roman" w:hAnsi="Times New Roman" w:cs="Times New Roman"/>
          <w:sz w:val="24"/>
          <w:szCs w:val="24"/>
        </w:rPr>
      </w:pPr>
    </w:p>
    <w:p w14:paraId="617F6849" w14:textId="28B08DF6" w:rsidR="003C5783" w:rsidRPr="00697907" w:rsidRDefault="00965080" w:rsidP="00C71630">
      <w:pPr>
        <w:spacing w:after="0" w:line="480" w:lineRule="auto"/>
        <w:rPr>
          <w:rFonts w:ascii="Times New Roman" w:hAnsi="Times New Roman" w:cs="Times New Roman"/>
          <w:b/>
          <w:i/>
          <w:sz w:val="24"/>
          <w:szCs w:val="24"/>
        </w:rPr>
      </w:pPr>
      <w:r w:rsidRPr="00697907">
        <w:rPr>
          <w:rFonts w:ascii="Times New Roman" w:hAnsi="Times New Roman" w:cs="Times New Roman"/>
          <w:b/>
          <w:i/>
          <w:sz w:val="24"/>
          <w:szCs w:val="24"/>
        </w:rPr>
        <w:t>Redemption throughout H</w:t>
      </w:r>
      <w:r w:rsidR="003C5783" w:rsidRPr="00697907">
        <w:rPr>
          <w:rFonts w:ascii="Times New Roman" w:hAnsi="Times New Roman" w:cs="Times New Roman"/>
          <w:b/>
          <w:i/>
          <w:sz w:val="24"/>
          <w:szCs w:val="24"/>
        </w:rPr>
        <w:t>istory</w:t>
      </w:r>
    </w:p>
    <w:p w14:paraId="6FD0AE9B" w14:textId="10723812" w:rsidR="003C5783" w:rsidRPr="00697907" w:rsidRDefault="00CC5F79" w:rsidP="00C71630">
      <w:pPr>
        <w:spacing w:after="0" w:line="480" w:lineRule="auto"/>
        <w:rPr>
          <w:rFonts w:ascii="Times New Roman" w:hAnsi="Times New Roman" w:cs="Times New Roman"/>
          <w:sz w:val="24"/>
          <w:szCs w:val="24"/>
        </w:rPr>
      </w:pPr>
      <w:r w:rsidRPr="00697907">
        <w:rPr>
          <w:rFonts w:ascii="Times New Roman" w:hAnsi="Times New Roman" w:cs="Times New Roman"/>
          <w:sz w:val="24"/>
          <w:szCs w:val="24"/>
        </w:rPr>
        <w:t>M</w:t>
      </w:r>
      <w:r w:rsidR="00F76A30" w:rsidRPr="00697907">
        <w:rPr>
          <w:rFonts w:ascii="Times New Roman" w:hAnsi="Times New Roman" w:cs="Times New Roman"/>
          <w:sz w:val="24"/>
          <w:szCs w:val="24"/>
        </w:rPr>
        <w:t>odern monetary system</w:t>
      </w:r>
      <w:r w:rsidRPr="00697907">
        <w:rPr>
          <w:rFonts w:ascii="Times New Roman" w:hAnsi="Times New Roman" w:cs="Times New Roman"/>
          <w:sz w:val="24"/>
          <w:szCs w:val="24"/>
        </w:rPr>
        <w:t xml:space="preserve">s emerged </w:t>
      </w:r>
      <w:r w:rsidR="000F14E1" w:rsidRPr="00697907">
        <w:rPr>
          <w:rFonts w:ascii="Times New Roman" w:hAnsi="Times New Roman" w:cs="Times New Roman"/>
          <w:sz w:val="24"/>
          <w:szCs w:val="24"/>
        </w:rPr>
        <w:t xml:space="preserve">at least </w:t>
      </w:r>
      <w:r w:rsidRPr="00697907">
        <w:rPr>
          <w:rFonts w:ascii="Times New Roman" w:hAnsi="Times New Roman" w:cs="Times New Roman"/>
          <w:sz w:val="24"/>
          <w:szCs w:val="24"/>
        </w:rPr>
        <w:t>5</w:t>
      </w:r>
      <w:r w:rsidR="002F1350" w:rsidRPr="00697907">
        <w:rPr>
          <w:rFonts w:ascii="Times New Roman" w:hAnsi="Times New Roman" w:cs="Times New Roman"/>
          <w:sz w:val="24"/>
          <w:szCs w:val="24"/>
        </w:rPr>
        <w:t>,</w:t>
      </w:r>
      <w:r w:rsidR="00F76A30" w:rsidRPr="00697907">
        <w:rPr>
          <w:rFonts w:ascii="Times New Roman" w:hAnsi="Times New Roman" w:cs="Times New Roman"/>
          <w:sz w:val="24"/>
          <w:szCs w:val="24"/>
        </w:rPr>
        <w:t xml:space="preserve">000 </w:t>
      </w:r>
      <w:r w:rsidRPr="00697907">
        <w:rPr>
          <w:rFonts w:ascii="Times New Roman" w:hAnsi="Times New Roman" w:cs="Times New Roman"/>
          <w:sz w:val="24"/>
          <w:szCs w:val="24"/>
        </w:rPr>
        <w:t>years ago to fulfill</w:t>
      </w:r>
      <w:r w:rsidR="002F1350" w:rsidRPr="00697907">
        <w:rPr>
          <w:rFonts w:ascii="Times New Roman" w:hAnsi="Times New Roman" w:cs="Times New Roman"/>
          <w:sz w:val="24"/>
          <w:szCs w:val="24"/>
        </w:rPr>
        <w:t xml:space="preserve"> of the needs of command economies</w:t>
      </w:r>
      <w:r w:rsidRPr="00697907">
        <w:rPr>
          <w:rFonts w:ascii="Times New Roman" w:hAnsi="Times New Roman" w:cs="Times New Roman"/>
          <w:sz w:val="24"/>
          <w:szCs w:val="24"/>
        </w:rPr>
        <w:t>. As such</w:t>
      </w:r>
      <w:r w:rsidR="002F1350" w:rsidRPr="00697907">
        <w:rPr>
          <w:rFonts w:ascii="Times New Roman" w:hAnsi="Times New Roman" w:cs="Times New Roman"/>
          <w:sz w:val="24"/>
          <w:szCs w:val="24"/>
        </w:rPr>
        <w:t>,</w:t>
      </w:r>
      <w:r w:rsidRPr="00697907">
        <w:rPr>
          <w:rFonts w:ascii="Times New Roman" w:hAnsi="Times New Roman" w:cs="Times New Roman"/>
          <w:sz w:val="24"/>
          <w:szCs w:val="24"/>
        </w:rPr>
        <w:t xml:space="preserve"> government</w:t>
      </w:r>
      <w:r w:rsidR="009B27B1" w:rsidRPr="00697907">
        <w:rPr>
          <w:rFonts w:ascii="Times New Roman" w:hAnsi="Times New Roman" w:cs="Times New Roman"/>
          <w:sz w:val="24"/>
          <w:szCs w:val="24"/>
        </w:rPr>
        <w:t>s</w:t>
      </w:r>
      <w:r w:rsidRPr="00697907">
        <w:rPr>
          <w:rFonts w:ascii="Times New Roman" w:hAnsi="Times New Roman" w:cs="Times New Roman"/>
          <w:sz w:val="24"/>
          <w:szCs w:val="24"/>
        </w:rPr>
        <w:t xml:space="preserve"> have played a crucial role in the creation and development of </w:t>
      </w:r>
      <w:r w:rsidR="00A5645E" w:rsidRPr="00697907">
        <w:rPr>
          <w:rFonts w:ascii="Times New Roman" w:hAnsi="Times New Roman" w:cs="Times New Roman"/>
          <w:sz w:val="24"/>
          <w:szCs w:val="24"/>
        </w:rPr>
        <w:t xml:space="preserve">modern </w:t>
      </w:r>
      <w:r w:rsidRPr="00697907">
        <w:rPr>
          <w:rFonts w:ascii="Times New Roman" w:hAnsi="Times New Roman" w:cs="Times New Roman"/>
          <w:sz w:val="24"/>
          <w:szCs w:val="24"/>
        </w:rPr>
        <w:t>monetary system</w:t>
      </w:r>
      <w:r w:rsidR="00A5645E" w:rsidRPr="00697907">
        <w:rPr>
          <w:rFonts w:ascii="Times New Roman" w:hAnsi="Times New Roman" w:cs="Times New Roman"/>
          <w:sz w:val="24"/>
          <w:szCs w:val="24"/>
        </w:rPr>
        <w:t>s</w:t>
      </w:r>
      <w:r w:rsidR="00E67E49" w:rsidRPr="00697907">
        <w:rPr>
          <w:rFonts w:ascii="Times New Roman" w:hAnsi="Times New Roman" w:cs="Times New Roman"/>
          <w:sz w:val="24"/>
          <w:szCs w:val="24"/>
        </w:rPr>
        <w:t xml:space="preserve"> (Wray </w:t>
      </w:r>
      <w:r w:rsidR="00D616EF" w:rsidRPr="00697907">
        <w:rPr>
          <w:rFonts w:ascii="Times New Roman" w:hAnsi="Times New Roman" w:cs="Times New Roman"/>
          <w:sz w:val="24"/>
          <w:szCs w:val="24"/>
        </w:rPr>
        <w:t>2004</w:t>
      </w:r>
      <w:r w:rsidR="00E67E49" w:rsidRPr="00697907">
        <w:rPr>
          <w:rFonts w:ascii="Times New Roman" w:hAnsi="Times New Roman" w:cs="Times New Roman"/>
          <w:sz w:val="24"/>
          <w:szCs w:val="24"/>
        </w:rPr>
        <w:t>; Tcherneva 2006; Tymoigne 2019; Tymoigne and Wray 2006)</w:t>
      </w:r>
      <w:r w:rsidR="00A5645E" w:rsidRPr="00697907">
        <w:rPr>
          <w:rFonts w:ascii="Times New Roman" w:hAnsi="Times New Roman" w:cs="Times New Roman"/>
          <w:sz w:val="24"/>
          <w:szCs w:val="24"/>
        </w:rPr>
        <w:t xml:space="preserve">. </w:t>
      </w:r>
      <w:r w:rsidR="000F14E1" w:rsidRPr="00697907">
        <w:rPr>
          <w:rFonts w:ascii="Times New Roman" w:hAnsi="Times New Roman" w:cs="Times New Roman"/>
          <w:sz w:val="24"/>
          <w:szCs w:val="24"/>
        </w:rPr>
        <w:t>G</w:t>
      </w:r>
      <w:r w:rsidR="00A5645E" w:rsidRPr="00697907">
        <w:rPr>
          <w:rFonts w:ascii="Times New Roman" w:hAnsi="Times New Roman" w:cs="Times New Roman"/>
          <w:sz w:val="24"/>
          <w:szCs w:val="24"/>
        </w:rPr>
        <w:t>overnment</w:t>
      </w:r>
      <w:r w:rsidR="000F14E1" w:rsidRPr="00697907">
        <w:rPr>
          <w:rFonts w:ascii="Times New Roman" w:hAnsi="Times New Roman" w:cs="Times New Roman"/>
          <w:sz w:val="24"/>
          <w:szCs w:val="24"/>
        </w:rPr>
        <w:t>s have</w:t>
      </w:r>
      <w:r w:rsidR="002F1350" w:rsidRPr="00697907">
        <w:rPr>
          <w:rFonts w:ascii="Times New Roman" w:hAnsi="Times New Roman" w:cs="Times New Roman"/>
          <w:sz w:val="24"/>
          <w:szCs w:val="24"/>
        </w:rPr>
        <w:t xml:space="preserve"> </w:t>
      </w:r>
      <w:r w:rsidR="000F14E1" w:rsidRPr="00697907">
        <w:rPr>
          <w:rFonts w:ascii="Times New Roman" w:hAnsi="Times New Roman" w:cs="Times New Roman"/>
          <w:sz w:val="24"/>
          <w:szCs w:val="24"/>
        </w:rPr>
        <w:t xml:space="preserve">imposed units of account, have </w:t>
      </w:r>
      <w:r w:rsidR="0013378E" w:rsidRPr="00697907">
        <w:rPr>
          <w:rFonts w:ascii="Times New Roman" w:hAnsi="Times New Roman" w:cs="Times New Roman"/>
          <w:sz w:val="24"/>
          <w:szCs w:val="24"/>
        </w:rPr>
        <w:t>issued</w:t>
      </w:r>
      <w:r w:rsidR="00A5645E" w:rsidRPr="00697907">
        <w:rPr>
          <w:rFonts w:ascii="Times New Roman" w:hAnsi="Times New Roman" w:cs="Times New Roman"/>
          <w:sz w:val="24"/>
          <w:szCs w:val="24"/>
        </w:rPr>
        <w:t xml:space="preserve"> monetary instruments</w:t>
      </w:r>
      <w:r w:rsidR="00A5757C" w:rsidRPr="00697907">
        <w:rPr>
          <w:rFonts w:ascii="Times New Roman" w:hAnsi="Times New Roman" w:cs="Times New Roman"/>
          <w:sz w:val="24"/>
          <w:szCs w:val="24"/>
        </w:rPr>
        <w:t xml:space="preserve">, and </w:t>
      </w:r>
      <w:r w:rsidR="002F1350" w:rsidRPr="00697907">
        <w:rPr>
          <w:rFonts w:ascii="Times New Roman" w:hAnsi="Times New Roman" w:cs="Times New Roman"/>
          <w:sz w:val="24"/>
          <w:szCs w:val="24"/>
        </w:rPr>
        <w:t xml:space="preserve">the </w:t>
      </w:r>
      <w:r w:rsidRPr="00697907">
        <w:rPr>
          <w:rFonts w:ascii="Times New Roman" w:hAnsi="Times New Roman" w:cs="Times New Roman"/>
          <w:sz w:val="24"/>
          <w:szCs w:val="24"/>
        </w:rPr>
        <w:t>payment</w:t>
      </w:r>
      <w:r w:rsidR="002F1350" w:rsidRPr="00697907">
        <w:rPr>
          <w:rFonts w:ascii="Times New Roman" w:hAnsi="Times New Roman" w:cs="Times New Roman"/>
          <w:sz w:val="24"/>
          <w:szCs w:val="24"/>
        </w:rPr>
        <w:t>s</w:t>
      </w:r>
      <w:r w:rsidRPr="00697907">
        <w:rPr>
          <w:rFonts w:ascii="Times New Roman" w:hAnsi="Times New Roman" w:cs="Times New Roman"/>
          <w:sz w:val="24"/>
          <w:szCs w:val="24"/>
        </w:rPr>
        <w:t xml:space="preserve"> of </w:t>
      </w:r>
      <w:r w:rsidR="0013378E" w:rsidRPr="00697907">
        <w:rPr>
          <w:rFonts w:ascii="Times New Roman" w:hAnsi="Times New Roman" w:cs="Times New Roman"/>
          <w:sz w:val="24"/>
          <w:szCs w:val="24"/>
        </w:rPr>
        <w:t>“taxes” (tributes, fees, fines, taxes, among others)</w:t>
      </w:r>
      <w:r w:rsidRPr="00697907">
        <w:rPr>
          <w:rFonts w:ascii="Times New Roman" w:hAnsi="Times New Roman" w:cs="Times New Roman"/>
          <w:sz w:val="24"/>
          <w:szCs w:val="24"/>
        </w:rPr>
        <w:t xml:space="preserve"> have been a major </w:t>
      </w:r>
      <w:r w:rsidR="002F1350" w:rsidRPr="00697907">
        <w:rPr>
          <w:rFonts w:ascii="Times New Roman" w:hAnsi="Times New Roman" w:cs="Times New Roman"/>
          <w:sz w:val="24"/>
          <w:szCs w:val="24"/>
        </w:rPr>
        <w:t>redemption channels</w:t>
      </w:r>
      <w:r w:rsidRPr="00697907">
        <w:rPr>
          <w:rFonts w:ascii="Times New Roman" w:hAnsi="Times New Roman" w:cs="Times New Roman"/>
          <w:sz w:val="24"/>
          <w:szCs w:val="24"/>
        </w:rPr>
        <w:t xml:space="preserve">. </w:t>
      </w:r>
      <w:r w:rsidR="007235E9" w:rsidRPr="00697907">
        <w:rPr>
          <w:rFonts w:ascii="Times New Roman" w:hAnsi="Times New Roman" w:cs="Times New Roman"/>
          <w:sz w:val="24"/>
          <w:szCs w:val="24"/>
        </w:rPr>
        <w:t>Such</w:t>
      </w:r>
      <w:r w:rsidR="00A5645E" w:rsidRPr="00697907">
        <w:rPr>
          <w:rFonts w:ascii="Times New Roman" w:hAnsi="Times New Roman" w:cs="Times New Roman"/>
          <w:sz w:val="24"/>
          <w:szCs w:val="24"/>
        </w:rPr>
        <w:t xml:space="preserve"> </w:t>
      </w:r>
      <w:r w:rsidR="0013378E" w:rsidRPr="00697907">
        <w:rPr>
          <w:rFonts w:ascii="Times New Roman" w:hAnsi="Times New Roman" w:cs="Times New Roman"/>
          <w:sz w:val="24"/>
          <w:szCs w:val="24"/>
        </w:rPr>
        <w:t>“</w:t>
      </w:r>
      <w:r w:rsidR="00A5645E" w:rsidRPr="00697907">
        <w:rPr>
          <w:rFonts w:ascii="Times New Roman" w:hAnsi="Times New Roman" w:cs="Times New Roman"/>
          <w:sz w:val="24"/>
          <w:szCs w:val="24"/>
        </w:rPr>
        <w:t>ta</w:t>
      </w:r>
      <w:r w:rsidR="007235E9" w:rsidRPr="00697907">
        <w:rPr>
          <w:rFonts w:ascii="Times New Roman" w:hAnsi="Times New Roman" w:cs="Times New Roman"/>
          <w:sz w:val="24"/>
          <w:szCs w:val="24"/>
        </w:rPr>
        <w:t>x-driven</w:t>
      </w:r>
      <w:r w:rsidR="0013378E" w:rsidRPr="00697907">
        <w:rPr>
          <w:rFonts w:ascii="Times New Roman" w:hAnsi="Times New Roman" w:cs="Times New Roman"/>
          <w:sz w:val="24"/>
          <w:szCs w:val="24"/>
        </w:rPr>
        <w:t>”</w:t>
      </w:r>
      <w:r w:rsidR="007235E9" w:rsidRPr="00697907">
        <w:rPr>
          <w:rFonts w:ascii="Times New Roman" w:hAnsi="Times New Roman" w:cs="Times New Roman"/>
          <w:sz w:val="24"/>
          <w:szCs w:val="24"/>
        </w:rPr>
        <w:t xml:space="preserve"> monetary system depends</w:t>
      </w:r>
      <w:r w:rsidR="00A5645E" w:rsidRPr="00697907">
        <w:rPr>
          <w:rFonts w:ascii="Times New Roman" w:hAnsi="Times New Roman" w:cs="Times New Roman"/>
          <w:sz w:val="24"/>
          <w:szCs w:val="24"/>
        </w:rPr>
        <w:t xml:space="preserve"> on the credibility to </w:t>
      </w:r>
      <w:r w:rsidR="001572F3" w:rsidRPr="00697907">
        <w:rPr>
          <w:rFonts w:ascii="Times New Roman" w:hAnsi="Times New Roman" w:cs="Times New Roman"/>
          <w:sz w:val="24"/>
          <w:szCs w:val="24"/>
        </w:rPr>
        <w:t>government to enforce dues</w:t>
      </w:r>
      <w:r w:rsidR="002F1350" w:rsidRPr="00697907">
        <w:rPr>
          <w:rFonts w:ascii="Times New Roman" w:hAnsi="Times New Roman" w:cs="Times New Roman"/>
          <w:sz w:val="24"/>
          <w:szCs w:val="24"/>
        </w:rPr>
        <w:t>,</w:t>
      </w:r>
      <w:r w:rsidR="001572F3" w:rsidRPr="00697907">
        <w:rPr>
          <w:rFonts w:ascii="Times New Roman" w:hAnsi="Times New Roman" w:cs="Times New Roman"/>
          <w:sz w:val="24"/>
          <w:szCs w:val="24"/>
        </w:rPr>
        <w:t xml:space="preserve"> and so on its political strength</w:t>
      </w:r>
      <w:r w:rsidR="002F1350" w:rsidRPr="00697907">
        <w:rPr>
          <w:rFonts w:ascii="Times New Roman" w:hAnsi="Times New Roman" w:cs="Times New Roman"/>
          <w:sz w:val="24"/>
          <w:szCs w:val="24"/>
        </w:rPr>
        <w:t>,</w:t>
      </w:r>
      <w:r w:rsidR="001572F3" w:rsidRPr="00697907">
        <w:rPr>
          <w:rFonts w:ascii="Times New Roman" w:hAnsi="Times New Roman" w:cs="Times New Roman"/>
          <w:sz w:val="24"/>
          <w:szCs w:val="24"/>
        </w:rPr>
        <w:t xml:space="preserve"> and the effectiveness of the tax collection mechanisms. When both </w:t>
      </w:r>
      <w:r w:rsidR="0013378E" w:rsidRPr="00697907">
        <w:rPr>
          <w:rFonts w:ascii="Times New Roman" w:hAnsi="Times New Roman" w:cs="Times New Roman"/>
          <w:sz w:val="24"/>
          <w:szCs w:val="24"/>
        </w:rPr>
        <w:t>are</w:t>
      </w:r>
      <w:r w:rsidR="001572F3" w:rsidRPr="00697907">
        <w:rPr>
          <w:rFonts w:ascii="Times New Roman" w:hAnsi="Times New Roman" w:cs="Times New Roman"/>
          <w:sz w:val="24"/>
          <w:szCs w:val="24"/>
        </w:rPr>
        <w:t xml:space="preserve"> weak, redemption </w:t>
      </w:r>
      <w:r w:rsidR="0013378E" w:rsidRPr="00697907">
        <w:rPr>
          <w:rFonts w:ascii="Times New Roman" w:hAnsi="Times New Roman" w:cs="Times New Roman"/>
          <w:sz w:val="24"/>
          <w:szCs w:val="24"/>
        </w:rPr>
        <w:t xml:space="preserve">via payments </w:t>
      </w:r>
      <w:r w:rsidR="00A5757C" w:rsidRPr="00697907">
        <w:rPr>
          <w:rFonts w:ascii="Times New Roman" w:hAnsi="Times New Roman" w:cs="Times New Roman"/>
          <w:sz w:val="24"/>
          <w:szCs w:val="24"/>
        </w:rPr>
        <w:t xml:space="preserve">to the government </w:t>
      </w:r>
      <w:r w:rsidR="0013378E" w:rsidRPr="00697907">
        <w:rPr>
          <w:rFonts w:ascii="Times New Roman" w:hAnsi="Times New Roman" w:cs="Times New Roman"/>
          <w:sz w:val="24"/>
          <w:szCs w:val="24"/>
        </w:rPr>
        <w:t>can</w:t>
      </w:r>
      <w:r w:rsidR="001572F3" w:rsidRPr="00697907">
        <w:rPr>
          <w:rFonts w:ascii="Times New Roman" w:hAnsi="Times New Roman" w:cs="Times New Roman"/>
          <w:sz w:val="24"/>
          <w:szCs w:val="24"/>
        </w:rPr>
        <w:t>not be performed</w:t>
      </w:r>
      <w:r w:rsidR="0013378E" w:rsidRPr="00697907">
        <w:rPr>
          <w:rFonts w:ascii="Times New Roman" w:hAnsi="Times New Roman" w:cs="Times New Roman"/>
          <w:sz w:val="24"/>
          <w:szCs w:val="24"/>
        </w:rPr>
        <w:t xml:space="preserve"> properly</w:t>
      </w:r>
      <w:r w:rsidR="001572F3" w:rsidRPr="00697907">
        <w:rPr>
          <w:rFonts w:ascii="Times New Roman" w:hAnsi="Times New Roman" w:cs="Times New Roman"/>
          <w:sz w:val="24"/>
          <w:szCs w:val="24"/>
        </w:rPr>
        <w:t>, the</w:t>
      </w:r>
      <w:r w:rsidR="0013378E" w:rsidRPr="00697907">
        <w:rPr>
          <w:rFonts w:ascii="Times New Roman" w:hAnsi="Times New Roman" w:cs="Times New Roman"/>
          <w:sz w:val="24"/>
          <w:szCs w:val="24"/>
        </w:rPr>
        <w:t xml:space="preserve"> monetization of economy recedes</w:t>
      </w:r>
      <w:r w:rsidR="001572F3" w:rsidRPr="00697907">
        <w:rPr>
          <w:rFonts w:ascii="Times New Roman" w:hAnsi="Times New Roman" w:cs="Times New Roman"/>
          <w:sz w:val="24"/>
          <w:szCs w:val="24"/>
        </w:rPr>
        <w:t xml:space="preserve"> and monetary instruments become commodities</w:t>
      </w:r>
      <w:r w:rsidR="00E44D97" w:rsidRPr="00697907">
        <w:rPr>
          <w:rFonts w:ascii="Times New Roman" w:hAnsi="Times New Roman" w:cs="Times New Roman"/>
          <w:sz w:val="24"/>
          <w:szCs w:val="24"/>
        </w:rPr>
        <w:t xml:space="preserve">. </w:t>
      </w:r>
    </w:p>
    <w:p w14:paraId="33C75457" w14:textId="4DE4AC8A" w:rsidR="00E44D97" w:rsidRPr="00697907" w:rsidRDefault="000A00D5" w:rsidP="000E1097">
      <w:pPr>
        <w:autoSpaceDE w:val="0"/>
        <w:autoSpaceDN w:val="0"/>
        <w:adjustRightInd w:val="0"/>
        <w:spacing w:after="0" w:line="480" w:lineRule="auto"/>
        <w:ind w:firstLine="720"/>
        <w:rPr>
          <w:rFonts w:ascii="Times New Roman" w:hAnsi="Times New Roman" w:cs="Times New Roman"/>
          <w:sz w:val="24"/>
          <w:szCs w:val="24"/>
        </w:rPr>
      </w:pPr>
      <w:r w:rsidRPr="00697907">
        <w:rPr>
          <w:rFonts w:ascii="Times New Roman" w:hAnsi="Times New Roman" w:cs="Times New Roman"/>
          <w:sz w:val="24"/>
          <w:szCs w:val="24"/>
        </w:rPr>
        <w:t xml:space="preserve">Following the collapse of </w:t>
      </w:r>
      <w:r w:rsidR="00A5757C" w:rsidRPr="00697907">
        <w:rPr>
          <w:rFonts w:ascii="Times New Roman" w:hAnsi="Times New Roman" w:cs="Times New Roman"/>
          <w:sz w:val="24"/>
          <w:szCs w:val="24"/>
        </w:rPr>
        <w:t xml:space="preserve">the </w:t>
      </w:r>
      <w:r w:rsidR="00D00573" w:rsidRPr="00697907">
        <w:rPr>
          <w:rFonts w:ascii="Times New Roman" w:hAnsi="Times New Roman" w:cs="Times New Roman"/>
          <w:sz w:val="24"/>
          <w:szCs w:val="24"/>
        </w:rPr>
        <w:t>Western Roman Empire</w:t>
      </w:r>
      <w:r w:rsidRPr="00697907">
        <w:rPr>
          <w:rFonts w:ascii="Times New Roman" w:hAnsi="Times New Roman" w:cs="Times New Roman"/>
          <w:sz w:val="24"/>
          <w:szCs w:val="24"/>
        </w:rPr>
        <w:t xml:space="preserve">, </w:t>
      </w:r>
      <w:r w:rsidR="00E44D97" w:rsidRPr="00697907">
        <w:rPr>
          <w:rFonts w:ascii="Times New Roman" w:hAnsi="Times New Roman" w:cs="Times New Roman"/>
          <w:sz w:val="24"/>
          <w:szCs w:val="24"/>
        </w:rPr>
        <w:t xml:space="preserve">the grasp of European </w:t>
      </w:r>
      <w:r w:rsidR="00A5757C" w:rsidRPr="00697907">
        <w:rPr>
          <w:rFonts w:ascii="Times New Roman" w:hAnsi="Times New Roman" w:cs="Times New Roman"/>
          <w:sz w:val="24"/>
          <w:szCs w:val="24"/>
        </w:rPr>
        <w:t>S</w:t>
      </w:r>
      <w:r w:rsidR="00E44D97" w:rsidRPr="00697907">
        <w:rPr>
          <w:rFonts w:ascii="Times New Roman" w:hAnsi="Times New Roman" w:cs="Times New Roman"/>
          <w:sz w:val="24"/>
          <w:szCs w:val="24"/>
        </w:rPr>
        <w:t xml:space="preserve">overeigns on the monetary system was weak </w:t>
      </w:r>
      <w:r w:rsidRPr="00697907">
        <w:rPr>
          <w:rFonts w:ascii="Times New Roman" w:hAnsi="Times New Roman" w:cs="Times New Roman"/>
          <w:sz w:val="24"/>
          <w:szCs w:val="24"/>
        </w:rPr>
        <w:t>until the 10</w:t>
      </w:r>
      <w:r w:rsidRPr="00697907">
        <w:rPr>
          <w:rFonts w:ascii="Times New Roman" w:hAnsi="Times New Roman" w:cs="Times New Roman"/>
          <w:sz w:val="24"/>
          <w:szCs w:val="24"/>
          <w:vertAlign w:val="superscript"/>
        </w:rPr>
        <w:t>th</w:t>
      </w:r>
      <w:r w:rsidRPr="00697907">
        <w:rPr>
          <w:rFonts w:ascii="Times New Roman" w:hAnsi="Times New Roman" w:cs="Times New Roman"/>
          <w:sz w:val="24"/>
          <w:szCs w:val="24"/>
        </w:rPr>
        <w:t xml:space="preserve"> century, </w:t>
      </w:r>
      <w:r w:rsidR="00E44D97" w:rsidRPr="00697907">
        <w:rPr>
          <w:rFonts w:ascii="Times New Roman" w:hAnsi="Times New Roman" w:cs="Times New Roman"/>
          <w:sz w:val="24"/>
          <w:szCs w:val="24"/>
        </w:rPr>
        <w:t>so the intrinsic value of the coinage dominated:</w:t>
      </w:r>
    </w:p>
    <w:p w14:paraId="00FB53F8" w14:textId="77777777" w:rsidR="00E44D97" w:rsidRPr="00697907" w:rsidRDefault="00E44D97" w:rsidP="00C71630">
      <w:pPr>
        <w:pStyle w:val="Quote"/>
        <w:spacing w:before="0" w:after="0" w:line="480" w:lineRule="auto"/>
        <w:rPr>
          <w:rFonts w:ascii="Times New Roman" w:hAnsi="Times New Roman" w:cs="Times New Roman"/>
          <w:i/>
          <w:sz w:val="24"/>
        </w:rPr>
      </w:pPr>
      <w:r w:rsidRPr="00697907">
        <w:rPr>
          <w:rFonts w:ascii="Times New Roman" w:hAnsi="Times New Roman" w:cs="Times New Roman"/>
          <w:sz w:val="24"/>
        </w:rPr>
        <w:lastRenderedPageBreak/>
        <w:t>the state in the early Middle Ages did not possess the power to insist on the acceptance of its coins as legal tender, and often probably did not even wish to do so. This was certainly true of the Merovingian Franks, under whom the minting of coins was essentially a private and not a public activity, and the state did not accept coin in payment of taxes until it had been melted down and its fineness ascertained; in other words unit it had been transformed into bullion. […] No serious attempt was ever made to insist on money payments. (Cipolla 1967, 11-12)</w:t>
      </w:r>
    </w:p>
    <w:p w14:paraId="44D0F3B6" w14:textId="0DEC8853" w:rsidR="00E44D97" w:rsidRPr="00697907" w:rsidRDefault="00E44D97" w:rsidP="00C71630">
      <w:pPr>
        <w:spacing w:after="0" w:line="480" w:lineRule="auto"/>
        <w:rPr>
          <w:rFonts w:ascii="Times New Roman" w:hAnsi="Times New Roman" w:cs="Times New Roman"/>
          <w:sz w:val="24"/>
          <w:szCs w:val="24"/>
        </w:rPr>
      </w:pPr>
      <w:r w:rsidRPr="00697907">
        <w:rPr>
          <w:rFonts w:ascii="Times New Roman" w:hAnsi="Times New Roman" w:cs="Times New Roman"/>
          <w:sz w:val="24"/>
          <w:szCs w:val="24"/>
        </w:rPr>
        <w:t>Redemption channels were weak or inexistent so the collateral role of precious metals was important. Following the Carolingian monetary reform of 755, there was a trend toward a centralization of the coinage and a monetization of taxation as some European kingdoms “created more settled conditions and developed fiscal systems which promoted commercial life and the use of money” (Eagleton and Williams 2011, 65). However, decentralization reemerged in 10</w:t>
      </w:r>
      <w:r w:rsidRPr="00697907">
        <w:rPr>
          <w:rFonts w:ascii="Times New Roman" w:hAnsi="Times New Roman" w:cs="Times New Roman"/>
          <w:sz w:val="24"/>
          <w:szCs w:val="24"/>
          <w:vertAlign w:val="superscript"/>
        </w:rPr>
        <w:t>th</w:t>
      </w:r>
      <w:r w:rsidRPr="00697907">
        <w:rPr>
          <w:rFonts w:ascii="Times New Roman" w:hAnsi="Times New Roman" w:cs="Times New Roman"/>
          <w:sz w:val="24"/>
          <w:szCs w:val="24"/>
        </w:rPr>
        <w:t>-century continental Europe and continued until the 12</w:t>
      </w:r>
      <w:r w:rsidRPr="00697907">
        <w:rPr>
          <w:rFonts w:ascii="Times New Roman" w:hAnsi="Times New Roman" w:cs="Times New Roman"/>
          <w:sz w:val="24"/>
          <w:szCs w:val="24"/>
          <w:vertAlign w:val="superscript"/>
        </w:rPr>
        <w:t>th</w:t>
      </w:r>
      <w:r w:rsidRPr="00697907">
        <w:rPr>
          <w:rFonts w:ascii="Times New Roman" w:hAnsi="Times New Roman" w:cs="Times New Roman"/>
          <w:sz w:val="24"/>
          <w:szCs w:val="24"/>
        </w:rPr>
        <w:t xml:space="preserve"> century. The introduction of a strong taxation system in France in the 14</w:t>
      </w:r>
      <w:r w:rsidRPr="00697907">
        <w:rPr>
          <w:rFonts w:ascii="Times New Roman" w:hAnsi="Times New Roman" w:cs="Times New Roman"/>
          <w:sz w:val="24"/>
          <w:szCs w:val="24"/>
          <w:vertAlign w:val="superscript"/>
        </w:rPr>
        <w:t>th</w:t>
      </w:r>
      <w:r w:rsidRPr="00697907">
        <w:rPr>
          <w:rFonts w:ascii="Times New Roman" w:hAnsi="Times New Roman" w:cs="Times New Roman"/>
          <w:sz w:val="24"/>
          <w:szCs w:val="24"/>
        </w:rPr>
        <w:t xml:space="preserve"> century was central to its monet</w:t>
      </w:r>
      <w:r w:rsidR="00E734C3" w:rsidRPr="00697907">
        <w:rPr>
          <w:rFonts w:ascii="Times New Roman" w:hAnsi="Times New Roman" w:cs="Times New Roman"/>
          <w:sz w:val="24"/>
          <w:szCs w:val="24"/>
        </w:rPr>
        <w:t>ary stability (Redish 2000, 69) and Forstater (2006) has documented the role of taxation in the monetization of Africa.</w:t>
      </w:r>
    </w:p>
    <w:p w14:paraId="27FDF068" w14:textId="5FABC4A2" w:rsidR="00D00573" w:rsidRPr="00697907" w:rsidRDefault="00D00573" w:rsidP="000E1097">
      <w:pPr>
        <w:spacing w:after="0" w:line="480" w:lineRule="auto"/>
        <w:ind w:firstLine="720"/>
        <w:rPr>
          <w:rFonts w:ascii="Times New Roman" w:hAnsi="Times New Roman" w:cs="Times New Roman"/>
          <w:sz w:val="24"/>
          <w:szCs w:val="24"/>
        </w:rPr>
      </w:pPr>
      <w:r w:rsidRPr="00697907">
        <w:rPr>
          <w:rFonts w:ascii="Times New Roman" w:hAnsi="Times New Roman" w:cs="Times New Roman"/>
          <w:sz w:val="24"/>
          <w:szCs w:val="24"/>
        </w:rPr>
        <w:t>A</w:t>
      </w:r>
      <w:r w:rsidR="002D114E" w:rsidRPr="00697907">
        <w:rPr>
          <w:rFonts w:ascii="Times New Roman" w:hAnsi="Times New Roman" w:cs="Times New Roman"/>
          <w:sz w:val="24"/>
          <w:szCs w:val="24"/>
        </w:rPr>
        <w:t xml:space="preserve"> strong taxation system alone </w:t>
      </w:r>
      <w:r w:rsidR="005E78F7" w:rsidRPr="00697907">
        <w:rPr>
          <w:rFonts w:ascii="Times New Roman" w:hAnsi="Times New Roman" w:cs="Times New Roman"/>
          <w:sz w:val="24"/>
          <w:szCs w:val="24"/>
        </w:rPr>
        <w:t>is</w:t>
      </w:r>
      <w:r w:rsidR="002D114E" w:rsidRPr="00697907">
        <w:rPr>
          <w:rFonts w:ascii="Times New Roman" w:hAnsi="Times New Roman" w:cs="Times New Roman"/>
          <w:sz w:val="24"/>
          <w:szCs w:val="24"/>
        </w:rPr>
        <w:t xml:space="preserve"> not enough to guarantee the liquidity of government monetary instruments. </w:t>
      </w:r>
      <w:r w:rsidR="00A2459F">
        <w:rPr>
          <w:rFonts w:ascii="Times New Roman" w:hAnsi="Times New Roman" w:cs="Times New Roman"/>
          <w:sz w:val="24"/>
          <w:szCs w:val="24"/>
        </w:rPr>
        <w:t>Another crucial</w:t>
      </w:r>
      <w:r w:rsidR="002D114E" w:rsidRPr="00697907">
        <w:rPr>
          <w:rFonts w:ascii="Times New Roman" w:hAnsi="Times New Roman" w:cs="Times New Roman"/>
          <w:sz w:val="24"/>
          <w:szCs w:val="24"/>
        </w:rPr>
        <w:t xml:space="preserve"> </w:t>
      </w:r>
      <w:r w:rsidR="00A5757C" w:rsidRPr="00697907">
        <w:rPr>
          <w:rFonts w:ascii="Times New Roman" w:hAnsi="Times New Roman" w:cs="Times New Roman"/>
          <w:sz w:val="24"/>
          <w:szCs w:val="24"/>
        </w:rPr>
        <w:t>element</w:t>
      </w:r>
      <w:r w:rsidR="002D114E" w:rsidRPr="00697907">
        <w:rPr>
          <w:rFonts w:ascii="Times New Roman" w:hAnsi="Times New Roman" w:cs="Times New Roman"/>
          <w:sz w:val="24"/>
          <w:szCs w:val="24"/>
        </w:rPr>
        <w:t xml:space="preserve"> </w:t>
      </w:r>
      <w:r w:rsidR="005E78F7" w:rsidRPr="00697907">
        <w:rPr>
          <w:rFonts w:ascii="Times New Roman" w:hAnsi="Times New Roman" w:cs="Times New Roman"/>
          <w:sz w:val="24"/>
          <w:szCs w:val="24"/>
        </w:rPr>
        <w:t>for</w:t>
      </w:r>
      <w:r w:rsidR="002D114E" w:rsidRPr="00697907">
        <w:rPr>
          <w:rFonts w:ascii="Times New Roman" w:hAnsi="Times New Roman" w:cs="Times New Roman"/>
          <w:sz w:val="24"/>
          <w:szCs w:val="24"/>
        </w:rPr>
        <w:t xml:space="preserve"> </w:t>
      </w:r>
      <w:r w:rsidR="00A2459F">
        <w:rPr>
          <w:rFonts w:ascii="Times New Roman" w:hAnsi="Times New Roman" w:cs="Times New Roman"/>
          <w:sz w:val="24"/>
          <w:szCs w:val="24"/>
        </w:rPr>
        <w:t>stabilizing the nominal value of</w:t>
      </w:r>
      <w:r w:rsidR="002D114E" w:rsidRPr="00697907">
        <w:rPr>
          <w:rFonts w:ascii="Times New Roman" w:hAnsi="Times New Roman" w:cs="Times New Roman"/>
          <w:sz w:val="24"/>
          <w:szCs w:val="24"/>
        </w:rPr>
        <w:t xml:space="preserve"> a </w:t>
      </w:r>
      <w:r w:rsidR="005E78F7" w:rsidRPr="00697907">
        <w:rPr>
          <w:rFonts w:ascii="Times New Roman" w:hAnsi="Times New Roman" w:cs="Times New Roman"/>
          <w:sz w:val="24"/>
          <w:szCs w:val="24"/>
        </w:rPr>
        <w:t>monetary</w:t>
      </w:r>
      <w:r w:rsidR="002D114E" w:rsidRPr="00697907">
        <w:rPr>
          <w:rFonts w:ascii="Times New Roman" w:hAnsi="Times New Roman" w:cs="Times New Roman"/>
          <w:sz w:val="24"/>
          <w:szCs w:val="24"/>
        </w:rPr>
        <w:t xml:space="preserve"> </w:t>
      </w:r>
      <w:r w:rsidR="00483D46" w:rsidRPr="00697907">
        <w:rPr>
          <w:rFonts w:ascii="Times New Roman" w:hAnsi="Times New Roman" w:cs="Times New Roman"/>
          <w:sz w:val="24"/>
          <w:szCs w:val="24"/>
        </w:rPr>
        <w:t>instrument</w:t>
      </w:r>
      <w:r w:rsidR="007235E9" w:rsidRPr="00697907">
        <w:rPr>
          <w:rFonts w:ascii="Times New Roman" w:hAnsi="Times New Roman" w:cs="Times New Roman"/>
          <w:sz w:val="24"/>
          <w:szCs w:val="24"/>
        </w:rPr>
        <w:t xml:space="preserve"> </w:t>
      </w:r>
      <w:r w:rsidR="00A5757C" w:rsidRPr="00697907">
        <w:rPr>
          <w:rFonts w:ascii="Times New Roman" w:hAnsi="Times New Roman" w:cs="Times New Roman"/>
          <w:sz w:val="24"/>
          <w:szCs w:val="24"/>
        </w:rPr>
        <w:t>is</w:t>
      </w:r>
      <w:r w:rsidR="002D114E" w:rsidRPr="00697907">
        <w:rPr>
          <w:rFonts w:ascii="Times New Roman" w:hAnsi="Times New Roman" w:cs="Times New Roman"/>
          <w:sz w:val="24"/>
          <w:szCs w:val="24"/>
        </w:rPr>
        <w:t xml:space="preserve"> to ensure that governme</w:t>
      </w:r>
      <w:r w:rsidR="005E78F7" w:rsidRPr="00697907">
        <w:rPr>
          <w:rFonts w:ascii="Times New Roman" w:hAnsi="Times New Roman" w:cs="Times New Roman"/>
          <w:sz w:val="24"/>
          <w:szCs w:val="24"/>
        </w:rPr>
        <w:t>nt supplies such monetary instrument</w:t>
      </w:r>
      <w:r w:rsidR="002D114E" w:rsidRPr="00697907">
        <w:rPr>
          <w:rFonts w:ascii="Times New Roman" w:hAnsi="Times New Roman" w:cs="Times New Roman"/>
          <w:sz w:val="24"/>
          <w:szCs w:val="24"/>
        </w:rPr>
        <w:t xml:space="preserve"> on demand</w:t>
      </w:r>
      <w:r w:rsidR="00085355" w:rsidRPr="00697907">
        <w:rPr>
          <w:rFonts w:ascii="Times New Roman" w:hAnsi="Times New Roman" w:cs="Times New Roman"/>
          <w:sz w:val="24"/>
          <w:szCs w:val="24"/>
        </w:rPr>
        <w:t xml:space="preserve">. This second </w:t>
      </w:r>
      <w:r w:rsidR="005E78F7" w:rsidRPr="00697907">
        <w:rPr>
          <w:rFonts w:ascii="Times New Roman" w:hAnsi="Times New Roman" w:cs="Times New Roman"/>
          <w:sz w:val="24"/>
          <w:szCs w:val="24"/>
        </w:rPr>
        <w:t>element</w:t>
      </w:r>
      <w:r w:rsidR="002D114E" w:rsidRPr="00697907">
        <w:rPr>
          <w:rFonts w:ascii="Times New Roman" w:hAnsi="Times New Roman" w:cs="Times New Roman"/>
          <w:sz w:val="24"/>
          <w:szCs w:val="24"/>
        </w:rPr>
        <w:t xml:space="preserve"> </w:t>
      </w:r>
      <w:r w:rsidR="00BC55DB">
        <w:rPr>
          <w:rFonts w:ascii="Times New Roman" w:hAnsi="Times New Roman" w:cs="Times New Roman"/>
          <w:sz w:val="24"/>
          <w:szCs w:val="24"/>
        </w:rPr>
        <w:t>used to be</w:t>
      </w:r>
      <w:r w:rsidR="002D114E" w:rsidRPr="00697907">
        <w:rPr>
          <w:rFonts w:ascii="Times New Roman" w:hAnsi="Times New Roman" w:cs="Times New Roman"/>
          <w:sz w:val="24"/>
          <w:szCs w:val="24"/>
        </w:rPr>
        <w:t xml:space="preserve"> difficult to </w:t>
      </w:r>
      <w:r w:rsidR="00085355" w:rsidRPr="00697907">
        <w:rPr>
          <w:rFonts w:ascii="Times New Roman" w:hAnsi="Times New Roman" w:cs="Times New Roman"/>
          <w:sz w:val="24"/>
          <w:szCs w:val="24"/>
        </w:rPr>
        <w:t>implement</w:t>
      </w:r>
      <w:r w:rsidR="002D114E" w:rsidRPr="00697907">
        <w:rPr>
          <w:rFonts w:ascii="Times New Roman" w:hAnsi="Times New Roman" w:cs="Times New Roman"/>
          <w:sz w:val="24"/>
          <w:szCs w:val="24"/>
        </w:rPr>
        <w:t xml:space="preserve"> early on because of the limited size of the government in the overall economy, </w:t>
      </w:r>
      <w:r w:rsidR="00085355" w:rsidRPr="00697907">
        <w:rPr>
          <w:rFonts w:ascii="Times New Roman" w:hAnsi="Times New Roman" w:cs="Times New Roman"/>
          <w:sz w:val="24"/>
          <w:szCs w:val="24"/>
        </w:rPr>
        <w:t xml:space="preserve">of </w:t>
      </w:r>
      <w:r w:rsidR="002D114E" w:rsidRPr="00697907">
        <w:rPr>
          <w:rFonts w:ascii="Times New Roman" w:hAnsi="Times New Roman" w:cs="Times New Roman"/>
          <w:sz w:val="24"/>
          <w:szCs w:val="24"/>
        </w:rPr>
        <w:t>the irregular nature of its spending, and</w:t>
      </w:r>
      <w:r w:rsidR="00085355" w:rsidRPr="00697907">
        <w:rPr>
          <w:rFonts w:ascii="Times New Roman" w:hAnsi="Times New Roman" w:cs="Times New Roman"/>
          <w:sz w:val="24"/>
          <w:szCs w:val="24"/>
        </w:rPr>
        <w:t xml:space="preserve"> of</w:t>
      </w:r>
      <w:r w:rsidR="002D114E" w:rsidRPr="00697907">
        <w:rPr>
          <w:rFonts w:ascii="Times New Roman" w:hAnsi="Times New Roman" w:cs="Times New Roman"/>
          <w:sz w:val="24"/>
          <w:szCs w:val="24"/>
        </w:rPr>
        <w:t xml:space="preserve"> the lack of responsiveness </w:t>
      </w:r>
      <w:r w:rsidRPr="00697907">
        <w:rPr>
          <w:rFonts w:ascii="Times New Roman" w:hAnsi="Times New Roman" w:cs="Times New Roman"/>
          <w:sz w:val="24"/>
          <w:szCs w:val="24"/>
        </w:rPr>
        <w:t xml:space="preserve">of the coinage supply to </w:t>
      </w:r>
      <w:r w:rsidR="002D114E" w:rsidRPr="00697907">
        <w:rPr>
          <w:rFonts w:ascii="Times New Roman" w:hAnsi="Times New Roman" w:cs="Times New Roman"/>
          <w:sz w:val="24"/>
          <w:szCs w:val="24"/>
        </w:rPr>
        <w:t>the needs of the population. The King mostly spen</w:t>
      </w:r>
      <w:r w:rsidR="00BC55DB">
        <w:rPr>
          <w:rFonts w:ascii="Times New Roman" w:hAnsi="Times New Roman" w:cs="Times New Roman"/>
          <w:sz w:val="24"/>
          <w:szCs w:val="24"/>
        </w:rPr>
        <w:t>t</w:t>
      </w:r>
      <w:r w:rsidR="002D114E" w:rsidRPr="00697907">
        <w:rPr>
          <w:rFonts w:ascii="Times New Roman" w:hAnsi="Times New Roman" w:cs="Times New Roman"/>
          <w:sz w:val="24"/>
          <w:szCs w:val="24"/>
        </w:rPr>
        <w:t xml:space="preserve"> to fulfill his needs and the largest expense was war. The Mint was constrain</w:t>
      </w:r>
      <w:r w:rsidR="005E78F7" w:rsidRPr="00697907">
        <w:rPr>
          <w:rFonts w:ascii="Times New Roman" w:hAnsi="Times New Roman" w:cs="Times New Roman"/>
          <w:sz w:val="24"/>
          <w:szCs w:val="24"/>
        </w:rPr>
        <w:t>ed</w:t>
      </w:r>
      <w:r w:rsidR="002D114E" w:rsidRPr="00697907">
        <w:rPr>
          <w:rFonts w:ascii="Times New Roman" w:hAnsi="Times New Roman" w:cs="Times New Roman"/>
          <w:sz w:val="24"/>
          <w:szCs w:val="24"/>
        </w:rPr>
        <w:t xml:space="preserve"> by the availability of metal</w:t>
      </w:r>
      <w:r w:rsidR="00BC55DB">
        <w:rPr>
          <w:rFonts w:ascii="Times New Roman" w:hAnsi="Times New Roman" w:cs="Times New Roman"/>
          <w:sz w:val="24"/>
          <w:szCs w:val="24"/>
        </w:rPr>
        <w:t>s,</w:t>
      </w:r>
      <w:r w:rsidR="002D114E" w:rsidRPr="00697907">
        <w:rPr>
          <w:rFonts w:ascii="Times New Roman" w:hAnsi="Times New Roman" w:cs="Times New Roman"/>
          <w:sz w:val="24"/>
          <w:szCs w:val="24"/>
        </w:rPr>
        <w:t xml:space="preserve"> and limited its s</w:t>
      </w:r>
      <w:r w:rsidR="00085355" w:rsidRPr="00697907">
        <w:rPr>
          <w:rFonts w:ascii="Times New Roman" w:hAnsi="Times New Roman" w:cs="Times New Roman"/>
          <w:sz w:val="24"/>
          <w:szCs w:val="24"/>
        </w:rPr>
        <w:t xml:space="preserve">upply of low denomination coins (the </w:t>
      </w:r>
      <w:r w:rsidR="002D114E" w:rsidRPr="00697907">
        <w:rPr>
          <w:rFonts w:ascii="Times New Roman" w:hAnsi="Times New Roman" w:cs="Times New Roman"/>
          <w:sz w:val="24"/>
          <w:szCs w:val="24"/>
        </w:rPr>
        <w:t>most</w:t>
      </w:r>
      <w:r w:rsidR="00085355" w:rsidRPr="00697907">
        <w:rPr>
          <w:rFonts w:ascii="Times New Roman" w:hAnsi="Times New Roman" w:cs="Times New Roman"/>
          <w:sz w:val="24"/>
          <w:szCs w:val="24"/>
        </w:rPr>
        <w:t xml:space="preserve"> in </w:t>
      </w:r>
      <w:r w:rsidR="005E78F7" w:rsidRPr="00697907">
        <w:rPr>
          <w:rFonts w:ascii="Times New Roman" w:hAnsi="Times New Roman" w:cs="Times New Roman"/>
          <w:sz w:val="24"/>
          <w:szCs w:val="24"/>
        </w:rPr>
        <w:t>demand</w:t>
      </w:r>
      <w:r w:rsidR="00085355" w:rsidRPr="00697907">
        <w:rPr>
          <w:rFonts w:ascii="Times New Roman" w:hAnsi="Times New Roman" w:cs="Times New Roman"/>
          <w:sz w:val="24"/>
          <w:szCs w:val="24"/>
        </w:rPr>
        <w:t>)</w:t>
      </w:r>
      <w:r w:rsidR="002D114E" w:rsidRPr="00697907">
        <w:rPr>
          <w:rFonts w:ascii="Times New Roman" w:hAnsi="Times New Roman" w:cs="Times New Roman"/>
          <w:sz w:val="24"/>
          <w:szCs w:val="24"/>
        </w:rPr>
        <w:t xml:space="preserve"> because of their </w:t>
      </w:r>
      <w:r w:rsidR="002D114E" w:rsidRPr="00697907">
        <w:rPr>
          <w:rFonts w:ascii="Times New Roman" w:hAnsi="Times New Roman" w:cs="Times New Roman"/>
          <w:sz w:val="24"/>
          <w:szCs w:val="24"/>
        </w:rPr>
        <w:lastRenderedPageBreak/>
        <w:t xml:space="preserve">low profitability. </w:t>
      </w:r>
      <w:r w:rsidR="00E571A3" w:rsidRPr="00697907">
        <w:rPr>
          <w:rFonts w:ascii="Times New Roman" w:hAnsi="Times New Roman" w:cs="Times New Roman"/>
          <w:sz w:val="24"/>
          <w:szCs w:val="24"/>
        </w:rPr>
        <w:t>Finally, the gov</w:t>
      </w:r>
      <w:r w:rsidR="00085355" w:rsidRPr="00697907">
        <w:rPr>
          <w:rFonts w:ascii="Times New Roman" w:hAnsi="Times New Roman" w:cs="Times New Roman"/>
          <w:sz w:val="24"/>
          <w:szCs w:val="24"/>
        </w:rPr>
        <w:t>ernment did not ensure par-</w:t>
      </w:r>
      <w:r w:rsidR="00E571A3" w:rsidRPr="00697907">
        <w:rPr>
          <w:rFonts w:ascii="Times New Roman" w:hAnsi="Times New Roman" w:cs="Times New Roman"/>
          <w:sz w:val="24"/>
          <w:szCs w:val="24"/>
        </w:rPr>
        <w:t>convertibility between its monetary instruments made of different metal</w:t>
      </w:r>
      <w:r w:rsidRPr="00697907">
        <w:rPr>
          <w:rFonts w:ascii="Times New Roman" w:hAnsi="Times New Roman" w:cs="Times New Roman"/>
          <w:sz w:val="24"/>
          <w:szCs w:val="24"/>
        </w:rPr>
        <w:t>s</w:t>
      </w:r>
      <w:r w:rsidR="00E571A3" w:rsidRPr="00697907">
        <w:rPr>
          <w:rFonts w:ascii="Times New Roman" w:hAnsi="Times New Roman" w:cs="Times New Roman"/>
          <w:sz w:val="24"/>
          <w:szCs w:val="24"/>
        </w:rPr>
        <w:t xml:space="preserve">. </w:t>
      </w:r>
    </w:p>
    <w:p w14:paraId="1F2263D0" w14:textId="47907D61" w:rsidR="009B27B1" w:rsidRPr="00697907" w:rsidRDefault="00D00573" w:rsidP="000E1097">
      <w:pPr>
        <w:spacing w:after="0" w:line="480" w:lineRule="auto"/>
        <w:ind w:firstLine="720"/>
        <w:rPr>
          <w:rFonts w:ascii="Times New Roman" w:hAnsi="Times New Roman" w:cs="Times New Roman"/>
          <w:sz w:val="24"/>
          <w:szCs w:val="24"/>
        </w:rPr>
      </w:pPr>
      <w:r w:rsidRPr="00697907">
        <w:rPr>
          <w:rFonts w:ascii="Times New Roman" w:hAnsi="Times New Roman" w:cs="Times New Roman"/>
          <w:sz w:val="24"/>
          <w:szCs w:val="24"/>
        </w:rPr>
        <w:t xml:space="preserve">This lack of an elastic supply led to a </w:t>
      </w:r>
      <w:r w:rsidR="002D114E" w:rsidRPr="00697907">
        <w:rPr>
          <w:rFonts w:ascii="Times New Roman" w:hAnsi="Times New Roman" w:cs="Times New Roman"/>
          <w:sz w:val="24"/>
          <w:szCs w:val="24"/>
        </w:rPr>
        <w:t xml:space="preserve">chronic </w:t>
      </w:r>
      <w:r w:rsidR="005E78F7" w:rsidRPr="00697907">
        <w:rPr>
          <w:rFonts w:ascii="Times New Roman" w:hAnsi="Times New Roman" w:cs="Times New Roman"/>
          <w:sz w:val="24"/>
          <w:szCs w:val="24"/>
        </w:rPr>
        <w:t>shortage of</w:t>
      </w:r>
      <w:r w:rsidR="002D114E" w:rsidRPr="00697907">
        <w:rPr>
          <w:rFonts w:ascii="Times New Roman" w:hAnsi="Times New Roman" w:cs="Times New Roman"/>
          <w:sz w:val="24"/>
          <w:szCs w:val="24"/>
        </w:rPr>
        <w:t xml:space="preserve"> coins that, if too strin</w:t>
      </w:r>
      <w:r w:rsidR="00E571A3" w:rsidRPr="00697907">
        <w:rPr>
          <w:rFonts w:ascii="Times New Roman" w:hAnsi="Times New Roman" w:cs="Times New Roman"/>
          <w:sz w:val="24"/>
          <w:szCs w:val="24"/>
        </w:rPr>
        <w:t>gent</w:t>
      </w:r>
      <w:r w:rsidR="005E78F7" w:rsidRPr="00697907">
        <w:rPr>
          <w:rFonts w:ascii="Times New Roman" w:hAnsi="Times New Roman" w:cs="Times New Roman"/>
          <w:sz w:val="24"/>
          <w:szCs w:val="24"/>
        </w:rPr>
        <w:t>,</w:t>
      </w:r>
      <w:r w:rsidR="00E571A3" w:rsidRPr="00697907">
        <w:rPr>
          <w:rFonts w:ascii="Times New Roman" w:hAnsi="Times New Roman" w:cs="Times New Roman"/>
          <w:sz w:val="24"/>
          <w:szCs w:val="24"/>
        </w:rPr>
        <w:t xml:space="preserve"> would impact the</w:t>
      </w:r>
      <w:r w:rsidR="005E78F7" w:rsidRPr="00697907">
        <w:rPr>
          <w:rFonts w:ascii="Times New Roman" w:hAnsi="Times New Roman" w:cs="Times New Roman"/>
          <w:sz w:val="24"/>
          <w:szCs w:val="24"/>
        </w:rPr>
        <w:t>ir</w:t>
      </w:r>
      <w:r w:rsidR="00E571A3" w:rsidRPr="00697907">
        <w:rPr>
          <w:rFonts w:ascii="Times New Roman" w:hAnsi="Times New Roman" w:cs="Times New Roman"/>
          <w:sz w:val="24"/>
          <w:szCs w:val="24"/>
        </w:rPr>
        <w:t xml:space="preserve"> liquidity </w:t>
      </w:r>
      <w:r w:rsidR="009B27B1" w:rsidRPr="00697907">
        <w:rPr>
          <w:rFonts w:ascii="Times New Roman" w:hAnsi="Times New Roman" w:cs="Times New Roman"/>
          <w:sz w:val="24"/>
          <w:szCs w:val="24"/>
        </w:rPr>
        <w:t>because tax redemption could not be enforced properly</w:t>
      </w:r>
      <w:r w:rsidR="00E571A3" w:rsidRPr="00697907">
        <w:rPr>
          <w:rFonts w:ascii="Times New Roman" w:hAnsi="Times New Roman" w:cs="Times New Roman"/>
          <w:sz w:val="24"/>
          <w:szCs w:val="24"/>
        </w:rPr>
        <w:t xml:space="preserve">. For example, </w:t>
      </w:r>
      <w:r w:rsidR="009B27B1" w:rsidRPr="00697907">
        <w:rPr>
          <w:rFonts w:ascii="Times New Roman" w:hAnsi="Times New Roman" w:cs="Times New Roman"/>
          <w:sz w:val="24"/>
          <w:szCs w:val="24"/>
        </w:rPr>
        <w:t>the English silver coinage in the late 17</w:t>
      </w:r>
      <w:r w:rsidR="009B27B1" w:rsidRPr="00697907">
        <w:rPr>
          <w:rFonts w:ascii="Times New Roman" w:hAnsi="Times New Roman" w:cs="Times New Roman"/>
          <w:sz w:val="24"/>
          <w:szCs w:val="24"/>
          <w:vertAlign w:val="superscript"/>
        </w:rPr>
        <w:t>th</w:t>
      </w:r>
      <w:r w:rsidR="009B27B1" w:rsidRPr="00697907">
        <w:rPr>
          <w:rFonts w:ascii="Times New Roman" w:hAnsi="Times New Roman" w:cs="Times New Roman"/>
          <w:sz w:val="24"/>
          <w:szCs w:val="24"/>
        </w:rPr>
        <w:t xml:space="preserve"> century was of such poor quality and limited quantity</w:t>
      </w:r>
      <w:r w:rsidR="00BC55DB">
        <w:rPr>
          <w:rFonts w:ascii="Times New Roman" w:hAnsi="Times New Roman" w:cs="Times New Roman"/>
          <w:sz w:val="24"/>
          <w:szCs w:val="24"/>
        </w:rPr>
        <w:t>,</w:t>
      </w:r>
      <w:r w:rsidR="009B27B1" w:rsidRPr="00697907">
        <w:rPr>
          <w:rFonts w:ascii="Times New Roman" w:hAnsi="Times New Roman" w:cs="Times New Roman"/>
          <w:sz w:val="24"/>
          <w:szCs w:val="24"/>
        </w:rPr>
        <w:t xml:space="preserve"> that the entire outstanding silver coinage would have been needed to pay the 1695 tax debt if the Exchequer </w:t>
      </w:r>
      <w:r w:rsidR="00BC55DB">
        <w:rPr>
          <w:rFonts w:ascii="Times New Roman" w:hAnsi="Times New Roman" w:cs="Times New Roman"/>
          <w:sz w:val="24"/>
          <w:szCs w:val="24"/>
        </w:rPr>
        <w:t xml:space="preserve">had </w:t>
      </w:r>
      <w:r w:rsidR="009B27B1" w:rsidRPr="00697907">
        <w:rPr>
          <w:rFonts w:ascii="Times New Roman" w:hAnsi="Times New Roman" w:cs="Times New Roman"/>
          <w:sz w:val="24"/>
          <w:szCs w:val="24"/>
        </w:rPr>
        <w:t xml:space="preserve">followed its rule of discounting underweighted coins (Desan 2014, 295, 297). </w:t>
      </w:r>
      <w:r w:rsidR="00B06FCA" w:rsidRPr="00697907">
        <w:rPr>
          <w:rFonts w:ascii="Times New Roman" w:hAnsi="Times New Roman" w:cs="Times New Roman"/>
          <w:sz w:val="24"/>
          <w:szCs w:val="24"/>
        </w:rPr>
        <w:t xml:space="preserve">The government </w:t>
      </w:r>
      <w:r w:rsidR="005E78F7" w:rsidRPr="00697907">
        <w:rPr>
          <w:rFonts w:ascii="Times New Roman" w:hAnsi="Times New Roman" w:cs="Times New Roman"/>
          <w:sz w:val="24"/>
          <w:szCs w:val="24"/>
        </w:rPr>
        <w:t xml:space="preserve">also accepted </w:t>
      </w:r>
      <w:r w:rsidR="00B06FCA" w:rsidRPr="00697907">
        <w:rPr>
          <w:rFonts w:ascii="Times New Roman" w:hAnsi="Times New Roman" w:cs="Times New Roman"/>
          <w:sz w:val="24"/>
          <w:szCs w:val="24"/>
        </w:rPr>
        <w:t>the guinea</w:t>
      </w:r>
      <w:r w:rsidR="005E78F7" w:rsidRPr="00697907">
        <w:rPr>
          <w:rFonts w:ascii="Times New Roman" w:hAnsi="Times New Roman" w:cs="Times New Roman"/>
          <w:sz w:val="24"/>
          <w:szCs w:val="24"/>
        </w:rPr>
        <w:t>—a 20s. gold coin—</w:t>
      </w:r>
      <w:r w:rsidR="00B06FCA" w:rsidRPr="00697907">
        <w:rPr>
          <w:rFonts w:ascii="Times New Roman" w:hAnsi="Times New Roman" w:cs="Times New Roman"/>
          <w:sz w:val="24"/>
          <w:szCs w:val="24"/>
        </w:rPr>
        <w:t>in tax</w:t>
      </w:r>
      <w:r w:rsidRPr="00697907">
        <w:rPr>
          <w:rFonts w:ascii="Times New Roman" w:hAnsi="Times New Roman" w:cs="Times New Roman"/>
          <w:sz w:val="24"/>
          <w:szCs w:val="24"/>
        </w:rPr>
        <w:t xml:space="preserve"> payments</w:t>
      </w:r>
      <w:r w:rsidR="005E78F7" w:rsidRPr="00697907">
        <w:rPr>
          <w:rFonts w:ascii="Times New Roman" w:hAnsi="Times New Roman" w:cs="Times New Roman"/>
          <w:sz w:val="24"/>
          <w:szCs w:val="24"/>
        </w:rPr>
        <w:t>,</w:t>
      </w:r>
      <w:r w:rsidR="00B06FCA" w:rsidRPr="00697907">
        <w:rPr>
          <w:rFonts w:ascii="Times New Roman" w:hAnsi="Times New Roman" w:cs="Times New Roman"/>
          <w:sz w:val="24"/>
          <w:szCs w:val="24"/>
        </w:rPr>
        <w:t xml:space="preserve"> but people refused to pay</w:t>
      </w:r>
      <w:r w:rsidR="005E78F7" w:rsidRPr="00697907">
        <w:rPr>
          <w:rFonts w:ascii="Times New Roman" w:hAnsi="Times New Roman" w:cs="Times New Roman"/>
          <w:sz w:val="24"/>
          <w:szCs w:val="24"/>
        </w:rPr>
        <w:t xml:space="preserve"> their taxes</w:t>
      </w:r>
      <w:r w:rsidR="00B06FCA" w:rsidRPr="00697907">
        <w:rPr>
          <w:rFonts w:ascii="Times New Roman" w:hAnsi="Times New Roman" w:cs="Times New Roman"/>
          <w:sz w:val="24"/>
          <w:szCs w:val="24"/>
        </w:rPr>
        <w:t xml:space="preserve"> with guinea</w:t>
      </w:r>
      <w:r w:rsidR="005E78F7" w:rsidRPr="00697907">
        <w:rPr>
          <w:rFonts w:ascii="Times New Roman" w:hAnsi="Times New Roman" w:cs="Times New Roman"/>
          <w:sz w:val="24"/>
          <w:szCs w:val="24"/>
        </w:rPr>
        <w:t>s</w:t>
      </w:r>
      <w:r w:rsidR="00B06FCA" w:rsidRPr="00697907">
        <w:rPr>
          <w:rFonts w:ascii="Times New Roman" w:hAnsi="Times New Roman" w:cs="Times New Roman"/>
          <w:sz w:val="24"/>
          <w:szCs w:val="24"/>
        </w:rPr>
        <w:t xml:space="preserve"> because the Treasury </w:t>
      </w:r>
      <w:r w:rsidR="00BC55DB">
        <w:rPr>
          <w:rFonts w:ascii="Times New Roman" w:hAnsi="Times New Roman" w:cs="Times New Roman"/>
          <w:sz w:val="24"/>
          <w:szCs w:val="24"/>
        </w:rPr>
        <w:t>redeemed</w:t>
      </w:r>
      <w:r w:rsidR="00B06FCA" w:rsidRPr="00697907">
        <w:rPr>
          <w:rFonts w:ascii="Times New Roman" w:hAnsi="Times New Roman" w:cs="Times New Roman"/>
          <w:sz w:val="24"/>
          <w:szCs w:val="24"/>
        </w:rPr>
        <w:t xml:space="preserve"> them </w:t>
      </w:r>
      <w:r w:rsidR="00C667FC" w:rsidRPr="00697907">
        <w:rPr>
          <w:rFonts w:ascii="Times New Roman" w:hAnsi="Times New Roman" w:cs="Times New Roman"/>
          <w:sz w:val="24"/>
          <w:szCs w:val="24"/>
        </w:rPr>
        <w:t xml:space="preserve">above their official value but </w:t>
      </w:r>
      <w:r w:rsidR="00B06FCA" w:rsidRPr="00697907">
        <w:rPr>
          <w:rFonts w:ascii="Times New Roman" w:hAnsi="Times New Roman" w:cs="Times New Roman"/>
          <w:sz w:val="24"/>
          <w:szCs w:val="24"/>
        </w:rPr>
        <w:t xml:space="preserve">for less than their </w:t>
      </w:r>
      <w:r w:rsidRPr="00697907">
        <w:rPr>
          <w:rFonts w:ascii="Times New Roman" w:hAnsi="Times New Roman" w:cs="Times New Roman"/>
          <w:sz w:val="24"/>
          <w:szCs w:val="24"/>
        </w:rPr>
        <w:t>intrinsic</w:t>
      </w:r>
      <w:r w:rsidR="00B06FCA" w:rsidRPr="00697907">
        <w:rPr>
          <w:rFonts w:ascii="Times New Roman" w:hAnsi="Times New Roman" w:cs="Times New Roman"/>
          <w:sz w:val="24"/>
          <w:szCs w:val="24"/>
        </w:rPr>
        <w:t xml:space="preserve"> value</w:t>
      </w:r>
      <w:r w:rsidR="005E78F7" w:rsidRPr="00697907">
        <w:rPr>
          <w:rFonts w:ascii="Times New Roman" w:hAnsi="Times New Roman" w:cs="Times New Roman"/>
          <w:sz w:val="24"/>
          <w:szCs w:val="24"/>
        </w:rPr>
        <w:t xml:space="preserve"> (Tymoigne 2019)</w:t>
      </w:r>
      <w:r w:rsidR="00B06FCA" w:rsidRPr="00697907">
        <w:rPr>
          <w:rFonts w:ascii="Times New Roman" w:hAnsi="Times New Roman" w:cs="Times New Roman"/>
          <w:sz w:val="24"/>
          <w:szCs w:val="24"/>
        </w:rPr>
        <w:t xml:space="preserve">. </w:t>
      </w:r>
      <w:r w:rsidR="00C667FC" w:rsidRPr="00697907">
        <w:rPr>
          <w:rFonts w:ascii="Times New Roman" w:hAnsi="Times New Roman" w:cs="Times New Roman"/>
          <w:sz w:val="24"/>
          <w:szCs w:val="24"/>
        </w:rPr>
        <w:t xml:space="preserve">Speculation surrounding the nominal value of the guinea developed with the consequence of decreasing </w:t>
      </w:r>
      <w:r w:rsidR="005E78F7" w:rsidRPr="00697907">
        <w:rPr>
          <w:rFonts w:ascii="Times New Roman" w:hAnsi="Times New Roman" w:cs="Times New Roman"/>
          <w:sz w:val="24"/>
          <w:szCs w:val="24"/>
        </w:rPr>
        <w:t>its</w:t>
      </w:r>
      <w:r w:rsidR="00C667FC" w:rsidRPr="00697907">
        <w:rPr>
          <w:rFonts w:ascii="Times New Roman" w:hAnsi="Times New Roman" w:cs="Times New Roman"/>
          <w:sz w:val="24"/>
          <w:szCs w:val="24"/>
        </w:rPr>
        <w:t xml:space="preserve"> </w:t>
      </w:r>
      <w:r w:rsidR="005E78F7" w:rsidRPr="00697907">
        <w:rPr>
          <w:rFonts w:ascii="Times New Roman" w:hAnsi="Times New Roman" w:cs="Times New Roman"/>
          <w:sz w:val="24"/>
          <w:szCs w:val="24"/>
        </w:rPr>
        <w:t xml:space="preserve">liquidity </w:t>
      </w:r>
      <w:r w:rsidR="00C667FC" w:rsidRPr="00697907">
        <w:rPr>
          <w:rFonts w:ascii="Times New Roman" w:hAnsi="Times New Roman" w:cs="Times New Roman"/>
          <w:sz w:val="24"/>
          <w:szCs w:val="24"/>
        </w:rPr>
        <w:t>as some bearers “were alarmed lest they might be caught with guineas on their hands if their value should fall […], perhaps with equal precipitation” (Horsefield 1960, 74).</w:t>
      </w:r>
    </w:p>
    <w:p w14:paraId="162F893F" w14:textId="1943036E" w:rsidR="00EA0B50" w:rsidRPr="00697907" w:rsidRDefault="00171E06" w:rsidP="00885CE5">
      <w:pPr>
        <w:spacing w:after="0" w:line="480" w:lineRule="auto"/>
        <w:ind w:firstLine="720"/>
        <w:rPr>
          <w:rFonts w:ascii="Times New Roman" w:hAnsi="Times New Roman" w:cs="Times New Roman"/>
          <w:sz w:val="24"/>
          <w:szCs w:val="24"/>
        </w:rPr>
      </w:pPr>
      <w:r w:rsidRPr="00697907">
        <w:rPr>
          <w:rFonts w:ascii="Times New Roman" w:hAnsi="Times New Roman" w:cs="Times New Roman"/>
          <w:sz w:val="24"/>
          <w:szCs w:val="24"/>
        </w:rPr>
        <w:t>The</w:t>
      </w:r>
      <w:r w:rsidR="00123BAF" w:rsidRPr="00697907">
        <w:rPr>
          <w:rFonts w:ascii="Times New Roman" w:hAnsi="Times New Roman" w:cs="Times New Roman"/>
          <w:sz w:val="24"/>
          <w:szCs w:val="24"/>
        </w:rPr>
        <w:t xml:space="preserve"> US</w:t>
      </w:r>
      <w:r w:rsidRPr="00697907">
        <w:rPr>
          <w:rFonts w:ascii="Times New Roman" w:hAnsi="Times New Roman" w:cs="Times New Roman"/>
          <w:sz w:val="24"/>
          <w:szCs w:val="24"/>
        </w:rPr>
        <w:t xml:space="preserve"> colonies provide</w:t>
      </w:r>
      <w:r w:rsidR="00123BAF" w:rsidRPr="00697907">
        <w:rPr>
          <w:rFonts w:ascii="Times New Roman" w:hAnsi="Times New Roman" w:cs="Times New Roman"/>
          <w:sz w:val="24"/>
          <w:szCs w:val="24"/>
        </w:rPr>
        <w:t xml:space="preserve"> one, among many, </w:t>
      </w:r>
      <w:r w:rsidRPr="00697907">
        <w:rPr>
          <w:rFonts w:ascii="Times New Roman" w:hAnsi="Times New Roman" w:cs="Times New Roman"/>
          <w:sz w:val="24"/>
          <w:szCs w:val="24"/>
        </w:rPr>
        <w:t>example of a successful t</w:t>
      </w:r>
      <w:r w:rsidR="00765447" w:rsidRPr="00697907">
        <w:rPr>
          <w:rFonts w:ascii="Times New Roman" w:hAnsi="Times New Roman" w:cs="Times New Roman"/>
          <w:sz w:val="24"/>
          <w:szCs w:val="24"/>
        </w:rPr>
        <w:t>ax-driven monetary system</w:t>
      </w:r>
      <w:r w:rsidR="00085355" w:rsidRPr="00697907">
        <w:rPr>
          <w:rFonts w:ascii="Times New Roman" w:hAnsi="Times New Roman" w:cs="Times New Roman"/>
          <w:sz w:val="24"/>
          <w:szCs w:val="24"/>
        </w:rPr>
        <w:t xml:space="preserve"> (Grubbs 2008):</w:t>
      </w:r>
    </w:p>
    <w:p w14:paraId="38B0EF35" w14:textId="4031F405" w:rsidR="0065079B" w:rsidRPr="00697907" w:rsidRDefault="0065079B" w:rsidP="00C71630">
      <w:pPr>
        <w:pStyle w:val="Quote"/>
        <w:spacing w:before="0" w:after="0" w:line="480" w:lineRule="auto"/>
        <w:rPr>
          <w:rFonts w:ascii="Times New Roman" w:hAnsi="Times New Roman" w:cs="Times New Roman"/>
          <w:sz w:val="24"/>
        </w:rPr>
      </w:pPr>
      <w:r w:rsidRPr="00697907">
        <w:rPr>
          <w:rFonts w:ascii="Times New Roman" w:hAnsi="Times New Roman" w:cs="Times New Roman"/>
          <w:sz w:val="24"/>
        </w:rPr>
        <w:t xml:space="preserve">The government of Massachusetts Bay issued bills of credit that “were by their terms receivable at the treasury in payment of government dues. They were originally put forth in anticipation of taxes, and provision in the tax levy was made […] for a tax which should furnish the means for the prompt retirement of the bills emitted. […] A part only of these notes was destroyed on their return to the treasury. Those remaining in the treasurer’s hands were made use of at a later date by the province as a currency […] When the government first offered these bills to creditors in place of coin, they were received with distrust. […] their circulating </w:t>
      </w:r>
      <w:r w:rsidRPr="00697907">
        <w:rPr>
          <w:rFonts w:ascii="Times New Roman" w:hAnsi="Times New Roman" w:cs="Times New Roman"/>
          <w:sz w:val="24"/>
        </w:rPr>
        <w:lastRenderedPageBreak/>
        <w:t>value was at first impaired from twenty to thirty per cent. […] Many people being afraid that the government would in half a year be so overturned as to convert their bills of credit altogether into waste paper, the credit of them was thereby very much impaired; and they who first received them could make them yield little more than fourteen or sixteen shillings in the pound [(20 shillings)] […] When, however, the complete recognition of the bills was effected by the new government and it was realized that no effort was being made to circulate more of them than was required to meet the immediate necessities of the situation, and further, that no attempt was made to postpone the period when they should be called in, they were accepted with confidence by the entire community […] [and] they</w:t>
      </w:r>
      <w:r w:rsidR="00765447" w:rsidRPr="00697907">
        <w:rPr>
          <w:rFonts w:ascii="Times New Roman" w:hAnsi="Times New Roman" w:cs="Times New Roman"/>
          <w:sz w:val="24"/>
        </w:rPr>
        <w:t xml:space="preserve"> continued to circulate at par.</w:t>
      </w:r>
      <w:r w:rsidRPr="00697907">
        <w:rPr>
          <w:rFonts w:ascii="Times New Roman" w:hAnsi="Times New Roman" w:cs="Times New Roman"/>
          <w:sz w:val="24"/>
        </w:rPr>
        <w:t xml:space="preserve"> (Davis 1900 (1970), 10, 15, 18, 20)</w:t>
      </w:r>
    </w:p>
    <w:p w14:paraId="3DEBA878" w14:textId="529C07B9" w:rsidR="00E92734" w:rsidRPr="00697907" w:rsidRDefault="00D00573" w:rsidP="00C71630">
      <w:pPr>
        <w:spacing w:after="0" w:line="480" w:lineRule="auto"/>
        <w:rPr>
          <w:rFonts w:ascii="Times New Roman" w:hAnsi="Times New Roman" w:cs="Times New Roman"/>
          <w:sz w:val="24"/>
          <w:szCs w:val="24"/>
        </w:rPr>
      </w:pPr>
      <w:r w:rsidRPr="00697907">
        <w:rPr>
          <w:rFonts w:ascii="Times New Roman" w:hAnsi="Times New Roman" w:cs="Times New Roman"/>
          <w:bCs/>
          <w:sz w:val="24"/>
          <w:szCs w:val="24"/>
        </w:rPr>
        <w:t xml:space="preserve">Government spending injected bills </w:t>
      </w:r>
      <w:r w:rsidR="0065079B" w:rsidRPr="00697907">
        <w:rPr>
          <w:rFonts w:ascii="Times New Roman" w:hAnsi="Times New Roman" w:cs="Times New Roman"/>
          <w:bCs/>
          <w:sz w:val="24"/>
          <w:szCs w:val="24"/>
        </w:rPr>
        <w:t>and taxe</w:t>
      </w:r>
      <w:r w:rsidR="00765447" w:rsidRPr="00697907">
        <w:rPr>
          <w:rFonts w:ascii="Times New Roman" w:hAnsi="Times New Roman" w:cs="Times New Roman"/>
          <w:bCs/>
          <w:sz w:val="24"/>
          <w:szCs w:val="24"/>
        </w:rPr>
        <w:t>s redeem</w:t>
      </w:r>
      <w:r w:rsidRPr="00697907">
        <w:rPr>
          <w:rFonts w:ascii="Times New Roman" w:hAnsi="Times New Roman" w:cs="Times New Roman"/>
          <w:bCs/>
          <w:sz w:val="24"/>
          <w:szCs w:val="24"/>
        </w:rPr>
        <w:t>ed</w:t>
      </w:r>
      <w:r w:rsidR="00765447" w:rsidRPr="00697907">
        <w:rPr>
          <w:rFonts w:ascii="Times New Roman" w:hAnsi="Times New Roman" w:cs="Times New Roman"/>
          <w:bCs/>
          <w:sz w:val="24"/>
          <w:szCs w:val="24"/>
        </w:rPr>
        <w:t xml:space="preserve"> the bills. </w:t>
      </w:r>
      <w:r w:rsidR="00770E78" w:rsidRPr="00697907">
        <w:rPr>
          <w:rFonts w:ascii="Times New Roman" w:hAnsi="Times New Roman" w:cs="Times New Roman"/>
          <w:bCs/>
          <w:sz w:val="24"/>
          <w:szCs w:val="24"/>
        </w:rPr>
        <w:t xml:space="preserve">The bills initially circulated at a </w:t>
      </w:r>
      <w:r w:rsidR="009F1A79" w:rsidRPr="00697907">
        <w:rPr>
          <w:rFonts w:ascii="Times New Roman" w:hAnsi="Times New Roman" w:cs="Times New Roman"/>
          <w:bCs/>
          <w:sz w:val="24"/>
          <w:szCs w:val="24"/>
        </w:rPr>
        <w:t>twenty</w:t>
      </w:r>
      <w:r w:rsidR="00770E78" w:rsidRPr="00697907">
        <w:rPr>
          <w:rFonts w:ascii="Times New Roman" w:hAnsi="Times New Roman" w:cs="Times New Roman"/>
          <w:bCs/>
          <w:sz w:val="24"/>
          <w:szCs w:val="24"/>
        </w:rPr>
        <w:t xml:space="preserve"> to </w:t>
      </w:r>
      <w:r w:rsidR="009F1A79" w:rsidRPr="00697907">
        <w:rPr>
          <w:rFonts w:ascii="Times New Roman" w:hAnsi="Times New Roman" w:cs="Times New Roman"/>
          <w:bCs/>
          <w:sz w:val="24"/>
          <w:szCs w:val="24"/>
        </w:rPr>
        <w:t>thirty</w:t>
      </w:r>
      <w:r w:rsidR="00770E78" w:rsidRPr="00697907">
        <w:rPr>
          <w:rFonts w:ascii="Times New Roman" w:hAnsi="Times New Roman" w:cs="Times New Roman"/>
          <w:bCs/>
          <w:sz w:val="24"/>
          <w:szCs w:val="24"/>
        </w:rPr>
        <w:t xml:space="preserve"> percent discount because of economic and political reasons. There was</w:t>
      </w:r>
      <w:r w:rsidR="00765447" w:rsidRPr="00697907">
        <w:rPr>
          <w:rFonts w:ascii="Times New Roman" w:hAnsi="Times New Roman" w:cs="Times New Roman"/>
          <w:bCs/>
          <w:sz w:val="24"/>
          <w:szCs w:val="24"/>
        </w:rPr>
        <w:t xml:space="preserve"> a</w:t>
      </w:r>
      <w:r w:rsidR="0065079B" w:rsidRPr="00697907">
        <w:rPr>
          <w:rFonts w:ascii="Times New Roman" w:hAnsi="Times New Roman" w:cs="Times New Roman"/>
          <w:bCs/>
          <w:sz w:val="24"/>
          <w:szCs w:val="24"/>
        </w:rPr>
        <w:t xml:space="preserve"> lack of confidence </w:t>
      </w:r>
      <w:r w:rsidR="00770E78" w:rsidRPr="00697907">
        <w:rPr>
          <w:rFonts w:ascii="Times New Roman" w:hAnsi="Times New Roman" w:cs="Times New Roman"/>
          <w:bCs/>
          <w:sz w:val="24"/>
          <w:szCs w:val="24"/>
        </w:rPr>
        <w:t xml:space="preserve">among the population </w:t>
      </w:r>
      <w:r w:rsidR="0065079B" w:rsidRPr="00697907">
        <w:rPr>
          <w:rFonts w:ascii="Times New Roman" w:hAnsi="Times New Roman" w:cs="Times New Roman"/>
          <w:bCs/>
          <w:sz w:val="24"/>
          <w:szCs w:val="24"/>
        </w:rPr>
        <w:t>in t</w:t>
      </w:r>
      <w:r w:rsidR="00765447" w:rsidRPr="00697907">
        <w:rPr>
          <w:rFonts w:ascii="Times New Roman" w:hAnsi="Times New Roman" w:cs="Times New Roman"/>
          <w:bCs/>
          <w:sz w:val="24"/>
          <w:szCs w:val="24"/>
        </w:rPr>
        <w:t xml:space="preserve">he ability of </w:t>
      </w:r>
      <w:r w:rsidR="006B04E4" w:rsidRPr="00697907">
        <w:rPr>
          <w:rFonts w:ascii="Times New Roman" w:hAnsi="Times New Roman" w:cs="Times New Roman"/>
          <w:bCs/>
          <w:sz w:val="24"/>
          <w:szCs w:val="24"/>
        </w:rPr>
        <w:t xml:space="preserve">colonial </w:t>
      </w:r>
      <w:r w:rsidR="00765447" w:rsidRPr="00697907">
        <w:rPr>
          <w:rFonts w:ascii="Times New Roman" w:hAnsi="Times New Roman" w:cs="Times New Roman"/>
          <w:bCs/>
          <w:sz w:val="24"/>
          <w:szCs w:val="24"/>
        </w:rPr>
        <w:t>government</w:t>
      </w:r>
      <w:r w:rsidR="006B04E4" w:rsidRPr="00697907">
        <w:rPr>
          <w:rFonts w:ascii="Times New Roman" w:hAnsi="Times New Roman" w:cs="Times New Roman"/>
          <w:bCs/>
          <w:sz w:val="24"/>
          <w:szCs w:val="24"/>
        </w:rPr>
        <w:t>s</w:t>
      </w:r>
      <w:r w:rsidR="00765447" w:rsidRPr="00697907">
        <w:rPr>
          <w:rFonts w:ascii="Times New Roman" w:hAnsi="Times New Roman" w:cs="Times New Roman"/>
          <w:bCs/>
          <w:sz w:val="24"/>
          <w:szCs w:val="24"/>
        </w:rPr>
        <w:t>, one, to</w:t>
      </w:r>
      <w:r w:rsidR="006B04E4" w:rsidRPr="00697907">
        <w:rPr>
          <w:rFonts w:ascii="Times New Roman" w:hAnsi="Times New Roman" w:cs="Times New Roman"/>
          <w:bCs/>
          <w:sz w:val="24"/>
          <w:szCs w:val="24"/>
        </w:rPr>
        <w:t xml:space="preserve"> enforce tax dues, and, two, </w:t>
      </w:r>
      <w:r w:rsidR="0065079B" w:rsidRPr="00697907">
        <w:rPr>
          <w:rFonts w:ascii="Times New Roman" w:hAnsi="Times New Roman" w:cs="Times New Roman"/>
          <w:bCs/>
          <w:sz w:val="24"/>
          <w:szCs w:val="24"/>
        </w:rPr>
        <w:t xml:space="preserve">to accept the </w:t>
      </w:r>
      <w:r w:rsidR="006B04E4" w:rsidRPr="00697907">
        <w:rPr>
          <w:rFonts w:ascii="Times New Roman" w:hAnsi="Times New Roman" w:cs="Times New Roman"/>
          <w:bCs/>
          <w:sz w:val="24"/>
          <w:szCs w:val="24"/>
        </w:rPr>
        <w:t xml:space="preserve">bills in payment at face value. </w:t>
      </w:r>
      <w:r w:rsidR="00770E78" w:rsidRPr="00697907">
        <w:rPr>
          <w:rFonts w:ascii="Times New Roman" w:hAnsi="Times New Roman" w:cs="Times New Roman"/>
          <w:bCs/>
          <w:sz w:val="24"/>
          <w:szCs w:val="24"/>
        </w:rPr>
        <w:t>The d</w:t>
      </w:r>
      <w:r w:rsidR="0076751C" w:rsidRPr="00697907">
        <w:rPr>
          <w:rFonts w:ascii="Times New Roman" w:hAnsi="Times New Roman" w:cs="Times New Roman"/>
          <w:bCs/>
          <w:sz w:val="24"/>
          <w:szCs w:val="24"/>
        </w:rPr>
        <w:t xml:space="preserve">iscounting was compounded by </w:t>
      </w:r>
      <w:r w:rsidR="0076751C" w:rsidRPr="00697907">
        <w:rPr>
          <w:rFonts w:ascii="Times New Roman" w:hAnsi="Times New Roman" w:cs="Times New Roman"/>
          <w:sz w:val="24"/>
          <w:szCs w:val="24"/>
        </w:rPr>
        <w:t xml:space="preserve">bearers’ expectations about the term to maturity. </w:t>
      </w:r>
      <w:r w:rsidR="009F1A79" w:rsidRPr="00697907">
        <w:rPr>
          <w:rFonts w:ascii="Times New Roman" w:hAnsi="Times New Roman" w:cs="Times New Roman"/>
          <w:bCs/>
          <w:sz w:val="24"/>
          <w:szCs w:val="24"/>
        </w:rPr>
        <w:t>T</w:t>
      </w:r>
      <w:r w:rsidR="005D24DA" w:rsidRPr="00697907">
        <w:rPr>
          <w:rFonts w:ascii="Times New Roman" w:hAnsi="Times New Roman" w:cs="Times New Roman"/>
          <w:bCs/>
          <w:sz w:val="24"/>
          <w:szCs w:val="24"/>
        </w:rPr>
        <w:t xml:space="preserve">echnically the bills </w:t>
      </w:r>
      <w:r w:rsidR="00123BAF" w:rsidRPr="00697907">
        <w:rPr>
          <w:rFonts w:ascii="Times New Roman" w:hAnsi="Times New Roman" w:cs="Times New Roman"/>
          <w:bCs/>
          <w:sz w:val="24"/>
          <w:szCs w:val="24"/>
        </w:rPr>
        <w:t>had</w:t>
      </w:r>
      <w:r w:rsidR="005D24DA" w:rsidRPr="00697907">
        <w:rPr>
          <w:rFonts w:ascii="Times New Roman" w:hAnsi="Times New Roman" w:cs="Times New Roman"/>
          <w:bCs/>
          <w:sz w:val="24"/>
          <w:szCs w:val="24"/>
        </w:rPr>
        <w:t xml:space="preserve"> a zero term to maturity as the</w:t>
      </w:r>
      <w:r w:rsidR="00E92734" w:rsidRPr="00697907">
        <w:rPr>
          <w:rFonts w:ascii="Times New Roman" w:hAnsi="Times New Roman" w:cs="Times New Roman"/>
          <w:sz w:val="24"/>
          <w:szCs w:val="24"/>
        </w:rPr>
        <w:t xml:space="preserve"> bills of credit </w:t>
      </w:r>
      <w:r w:rsidR="00BC55DB">
        <w:rPr>
          <w:rFonts w:ascii="Times New Roman" w:hAnsi="Times New Roman" w:cs="Times New Roman"/>
          <w:sz w:val="24"/>
          <w:szCs w:val="24"/>
        </w:rPr>
        <w:t>stated</w:t>
      </w:r>
      <w:r w:rsidR="005E78F7" w:rsidRPr="00697907">
        <w:rPr>
          <w:rFonts w:ascii="Times New Roman" w:hAnsi="Times New Roman" w:cs="Times New Roman"/>
          <w:sz w:val="24"/>
          <w:szCs w:val="24"/>
        </w:rPr>
        <w:t xml:space="preserve"> that they </w:t>
      </w:r>
      <w:r w:rsidR="00E92734" w:rsidRPr="00697907">
        <w:rPr>
          <w:rFonts w:ascii="Times New Roman" w:hAnsi="Times New Roman" w:cs="Times New Roman"/>
          <w:sz w:val="24"/>
          <w:szCs w:val="24"/>
        </w:rPr>
        <w:t xml:space="preserve">“shall be accordingly accepted by the treasurer and receivers subordinate to him, in all publick payments, and for any stock at any time in the treasury” (Davis 1900, 10). </w:t>
      </w:r>
      <w:r w:rsidR="005D24DA" w:rsidRPr="00697907">
        <w:rPr>
          <w:rFonts w:ascii="Times New Roman" w:hAnsi="Times New Roman" w:cs="Times New Roman"/>
          <w:sz w:val="24"/>
          <w:szCs w:val="24"/>
        </w:rPr>
        <w:t>However,</w:t>
      </w:r>
      <w:r w:rsidR="00E92734" w:rsidRPr="00697907">
        <w:rPr>
          <w:rFonts w:ascii="Times New Roman" w:hAnsi="Times New Roman" w:cs="Times New Roman"/>
          <w:sz w:val="24"/>
          <w:szCs w:val="24"/>
        </w:rPr>
        <w:t xml:space="preserve"> the tax imposed to retire the bills was only levied </w:t>
      </w:r>
      <w:r w:rsidR="00123BAF" w:rsidRPr="00697907">
        <w:rPr>
          <w:rFonts w:ascii="Times New Roman" w:hAnsi="Times New Roman" w:cs="Times New Roman"/>
          <w:sz w:val="24"/>
          <w:szCs w:val="24"/>
        </w:rPr>
        <w:t>later</w:t>
      </w:r>
      <w:r w:rsidR="0076751C" w:rsidRPr="00697907">
        <w:rPr>
          <w:rFonts w:ascii="Times New Roman" w:hAnsi="Times New Roman" w:cs="Times New Roman"/>
          <w:sz w:val="24"/>
          <w:szCs w:val="24"/>
        </w:rPr>
        <w:t xml:space="preserve"> so </w:t>
      </w:r>
      <w:r w:rsidR="00123BAF" w:rsidRPr="00697907">
        <w:rPr>
          <w:rFonts w:ascii="Times New Roman" w:hAnsi="Times New Roman" w:cs="Times New Roman"/>
          <w:sz w:val="24"/>
          <w:szCs w:val="24"/>
        </w:rPr>
        <w:t>t</w:t>
      </w:r>
      <w:r w:rsidR="00E92734" w:rsidRPr="00697907">
        <w:rPr>
          <w:rFonts w:ascii="Times New Roman" w:hAnsi="Times New Roman" w:cs="Times New Roman"/>
          <w:sz w:val="24"/>
          <w:szCs w:val="24"/>
        </w:rPr>
        <w:t xml:space="preserve">he term to maturity was not effectively zero. </w:t>
      </w:r>
      <w:r w:rsidR="0076751C" w:rsidRPr="00697907">
        <w:rPr>
          <w:rFonts w:ascii="Times New Roman" w:hAnsi="Times New Roman" w:cs="Times New Roman"/>
          <w:sz w:val="24"/>
          <w:szCs w:val="24"/>
        </w:rPr>
        <w:t>To quell that source of discounting</w:t>
      </w:r>
      <w:r w:rsidR="00085355" w:rsidRPr="00697907">
        <w:rPr>
          <w:rFonts w:ascii="Times New Roman" w:hAnsi="Times New Roman" w:cs="Times New Roman"/>
          <w:sz w:val="24"/>
          <w:szCs w:val="24"/>
        </w:rPr>
        <w:t>,</w:t>
      </w:r>
      <w:r w:rsidR="0076751C" w:rsidRPr="00697907">
        <w:rPr>
          <w:rFonts w:ascii="Times New Roman" w:hAnsi="Times New Roman" w:cs="Times New Roman"/>
          <w:sz w:val="24"/>
          <w:szCs w:val="24"/>
        </w:rPr>
        <w:t xml:space="preserve"> </w:t>
      </w:r>
      <w:r w:rsidR="0076751C" w:rsidRPr="00697907">
        <w:rPr>
          <w:rFonts w:ascii="Times New Roman" w:hAnsi="Times New Roman" w:cs="Times New Roman"/>
          <w:bCs/>
          <w:sz w:val="24"/>
          <w:szCs w:val="24"/>
        </w:rPr>
        <w:t xml:space="preserve">the government </w:t>
      </w:r>
      <w:r w:rsidR="00770E78" w:rsidRPr="00697907">
        <w:rPr>
          <w:rFonts w:ascii="Times New Roman" w:hAnsi="Times New Roman" w:cs="Times New Roman"/>
          <w:bCs/>
          <w:sz w:val="24"/>
          <w:szCs w:val="24"/>
        </w:rPr>
        <w:t>redeemed</w:t>
      </w:r>
      <w:r w:rsidR="0076751C" w:rsidRPr="00697907">
        <w:rPr>
          <w:rFonts w:ascii="Times New Roman" w:hAnsi="Times New Roman" w:cs="Times New Roman"/>
          <w:bCs/>
          <w:sz w:val="24"/>
          <w:szCs w:val="24"/>
        </w:rPr>
        <w:t xml:space="preserve"> the bills at a five-percent premium</w:t>
      </w:r>
      <w:r w:rsidR="00770E78" w:rsidRPr="00697907">
        <w:rPr>
          <w:rFonts w:ascii="Times New Roman" w:hAnsi="Times New Roman" w:cs="Times New Roman"/>
          <w:bCs/>
          <w:sz w:val="24"/>
          <w:szCs w:val="24"/>
        </w:rPr>
        <w:t xml:space="preserve">, </w:t>
      </w:r>
      <w:r w:rsidR="009F1A79" w:rsidRPr="00697907">
        <w:rPr>
          <w:rFonts w:ascii="Times New Roman" w:hAnsi="Times New Roman" w:cs="Times New Roman"/>
          <w:bCs/>
          <w:sz w:val="24"/>
          <w:szCs w:val="24"/>
        </w:rPr>
        <w:t xml:space="preserve">effectively raising </w:t>
      </w:r>
      <w:r w:rsidR="00770E78" w:rsidRPr="00697907">
        <w:rPr>
          <w:rFonts w:ascii="Times New Roman" w:hAnsi="Times New Roman" w:cs="Times New Roman"/>
          <w:bCs/>
          <w:sz w:val="24"/>
          <w:szCs w:val="24"/>
        </w:rPr>
        <w:t>the face value by five percent</w:t>
      </w:r>
      <w:r w:rsidR="0076751C" w:rsidRPr="00697907">
        <w:rPr>
          <w:rFonts w:ascii="Times New Roman" w:hAnsi="Times New Roman" w:cs="Times New Roman"/>
          <w:bCs/>
          <w:sz w:val="24"/>
          <w:szCs w:val="24"/>
        </w:rPr>
        <w:t>.</w:t>
      </w:r>
      <w:r w:rsidR="00770E78" w:rsidRPr="00697907">
        <w:rPr>
          <w:rFonts w:ascii="Times New Roman" w:hAnsi="Times New Roman" w:cs="Times New Roman"/>
          <w:bCs/>
          <w:sz w:val="24"/>
          <w:szCs w:val="24"/>
        </w:rPr>
        <w:t xml:space="preserve"> </w:t>
      </w:r>
      <w:r w:rsidR="00770E78" w:rsidRPr="00697907">
        <w:rPr>
          <w:rFonts w:ascii="Times New Roman" w:hAnsi="Times New Roman" w:cs="Times New Roman"/>
          <w:sz w:val="24"/>
          <w:szCs w:val="24"/>
        </w:rPr>
        <w:t>The redemption of bills at a five-percent premium proved difficult to remove and did not disapp</w:t>
      </w:r>
      <w:r w:rsidR="00123BAF" w:rsidRPr="00697907">
        <w:rPr>
          <w:rFonts w:ascii="Times New Roman" w:hAnsi="Times New Roman" w:cs="Times New Roman"/>
          <w:sz w:val="24"/>
          <w:szCs w:val="24"/>
        </w:rPr>
        <w:t xml:space="preserve">ear until 1720 (Davis 1900, 17). </w:t>
      </w:r>
    </w:p>
    <w:p w14:paraId="500424D1" w14:textId="09FAF637" w:rsidR="00611F3E" w:rsidRPr="00697907" w:rsidRDefault="007E4511" w:rsidP="000E1097">
      <w:pPr>
        <w:spacing w:after="0" w:line="480" w:lineRule="auto"/>
        <w:ind w:firstLine="720"/>
        <w:rPr>
          <w:rFonts w:ascii="Times New Roman" w:hAnsi="Times New Roman" w:cs="Times New Roman"/>
          <w:sz w:val="24"/>
          <w:szCs w:val="24"/>
        </w:rPr>
      </w:pPr>
      <w:r w:rsidRPr="00697907">
        <w:rPr>
          <w:rFonts w:ascii="Times New Roman" w:hAnsi="Times New Roman" w:cs="Times New Roman"/>
          <w:sz w:val="24"/>
          <w:szCs w:val="24"/>
        </w:rPr>
        <w:lastRenderedPageBreak/>
        <w:t xml:space="preserve">Moving away from tax-driven monetary instruments, </w:t>
      </w:r>
      <w:r w:rsidR="00E36943" w:rsidRPr="00697907">
        <w:rPr>
          <w:rFonts w:ascii="Times New Roman" w:hAnsi="Times New Roman" w:cs="Times New Roman"/>
          <w:sz w:val="24"/>
          <w:szCs w:val="24"/>
        </w:rPr>
        <w:t xml:space="preserve">during </w:t>
      </w:r>
      <w:r w:rsidR="00611F3E" w:rsidRPr="00697907">
        <w:rPr>
          <w:rFonts w:ascii="Times New Roman" w:hAnsi="Times New Roman" w:cs="Times New Roman"/>
          <w:sz w:val="24"/>
          <w:szCs w:val="24"/>
        </w:rPr>
        <w:t>the free banking e</w:t>
      </w:r>
      <w:r w:rsidR="00123BAF" w:rsidRPr="00697907">
        <w:rPr>
          <w:rFonts w:ascii="Times New Roman" w:hAnsi="Times New Roman" w:cs="Times New Roman"/>
          <w:sz w:val="24"/>
          <w:szCs w:val="24"/>
        </w:rPr>
        <w:t>ra in the US in the mid-1800s, private b</w:t>
      </w:r>
      <w:r w:rsidR="00611F3E" w:rsidRPr="00697907">
        <w:rPr>
          <w:rFonts w:ascii="Times New Roman" w:hAnsi="Times New Roman" w:cs="Times New Roman"/>
          <w:sz w:val="24"/>
          <w:szCs w:val="24"/>
        </w:rPr>
        <w:t>anks discouraged or refused conversion in species on demand</w:t>
      </w:r>
      <w:r w:rsidR="00E36943" w:rsidRPr="00697907">
        <w:rPr>
          <w:rFonts w:ascii="Times New Roman" w:hAnsi="Times New Roman" w:cs="Times New Roman"/>
          <w:sz w:val="24"/>
          <w:szCs w:val="24"/>
        </w:rPr>
        <w:t xml:space="preserve"> when they had promised to do so</w:t>
      </w:r>
      <w:r w:rsidR="00611F3E" w:rsidRPr="00697907">
        <w:rPr>
          <w:rFonts w:ascii="Times New Roman" w:hAnsi="Times New Roman" w:cs="Times New Roman"/>
          <w:sz w:val="24"/>
          <w:szCs w:val="24"/>
        </w:rPr>
        <w:t>:</w:t>
      </w:r>
    </w:p>
    <w:p w14:paraId="4A053580" w14:textId="0E580F15" w:rsidR="00611F3E" w:rsidRPr="00697907" w:rsidRDefault="00611F3E" w:rsidP="00C71630">
      <w:pPr>
        <w:pStyle w:val="Quote"/>
        <w:spacing w:before="0" w:after="0" w:line="480" w:lineRule="auto"/>
        <w:rPr>
          <w:rFonts w:ascii="Times New Roman" w:hAnsi="Times New Roman" w:cs="Times New Roman"/>
          <w:sz w:val="24"/>
        </w:rPr>
      </w:pPr>
      <w:r w:rsidRPr="00697907">
        <w:rPr>
          <w:rFonts w:ascii="Times New Roman" w:hAnsi="Times New Roman" w:cs="Times New Roman"/>
          <w:sz w:val="24"/>
        </w:rPr>
        <w:t>Banks sometimes used remote locations as their redemption points in order to avoid having to redeem their notes in specie. Another method used by the banks to discourage specie demands was to refuse to accept their own notes, except at a large discount. Customers were told that, if they waited, the notes would be later redeemed at par, but such promises were not always kept. The states attempted to require the banks to re-deem at par, but those efforts did not meet with success. (Markham 2002, 169)</w:t>
      </w:r>
    </w:p>
    <w:p w14:paraId="44E24598" w14:textId="1C2FC1ED" w:rsidR="00611F3E" w:rsidRPr="00697907" w:rsidRDefault="00611F3E" w:rsidP="00C71630">
      <w:pPr>
        <w:spacing w:after="0" w:line="480" w:lineRule="auto"/>
        <w:rPr>
          <w:rFonts w:ascii="Times New Roman" w:hAnsi="Times New Roman" w:cs="Times New Roman"/>
          <w:sz w:val="24"/>
          <w:szCs w:val="24"/>
        </w:rPr>
      </w:pPr>
      <w:r w:rsidRPr="00697907">
        <w:rPr>
          <w:rFonts w:ascii="Times New Roman" w:hAnsi="Times New Roman" w:cs="Times New Roman"/>
          <w:sz w:val="24"/>
          <w:szCs w:val="24"/>
        </w:rPr>
        <w:t xml:space="preserve">This problem was compounded by widespread forgery that reinforced the reluctance of banks to take their notes immediately at par, even in payments from debtors, because the truthfulness of the notes could not be established. As such, </w:t>
      </w:r>
      <w:r w:rsidR="00E36943" w:rsidRPr="00697907">
        <w:rPr>
          <w:rFonts w:ascii="Times New Roman" w:hAnsi="Times New Roman" w:cs="Times New Roman"/>
          <w:sz w:val="24"/>
          <w:szCs w:val="24"/>
        </w:rPr>
        <w:t xml:space="preserve">banknotes became difficult to redeem through </w:t>
      </w:r>
      <w:r w:rsidR="009A3C11" w:rsidRPr="00697907">
        <w:rPr>
          <w:rFonts w:ascii="Times New Roman" w:hAnsi="Times New Roman" w:cs="Times New Roman"/>
          <w:sz w:val="24"/>
          <w:szCs w:val="24"/>
        </w:rPr>
        <w:t xml:space="preserve">both </w:t>
      </w:r>
      <w:r w:rsidR="00E36943" w:rsidRPr="00697907">
        <w:rPr>
          <w:rFonts w:ascii="Times New Roman" w:hAnsi="Times New Roman" w:cs="Times New Roman"/>
          <w:sz w:val="24"/>
          <w:szCs w:val="24"/>
        </w:rPr>
        <w:t xml:space="preserve">conversion and debt servicing and so they </w:t>
      </w:r>
      <w:r w:rsidRPr="00697907">
        <w:rPr>
          <w:rFonts w:ascii="Times New Roman" w:hAnsi="Times New Roman" w:cs="Times New Roman"/>
          <w:sz w:val="24"/>
          <w:szCs w:val="24"/>
        </w:rPr>
        <w:t xml:space="preserve">traded at a discount. </w:t>
      </w:r>
      <w:r w:rsidR="00BA00F8" w:rsidRPr="00697907">
        <w:rPr>
          <w:rFonts w:ascii="Times New Roman" w:hAnsi="Times New Roman" w:cs="Times New Roman"/>
          <w:sz w:val="24"/>
          <w:szCs w:val="24"/>
        </w:rPr>
        <w:t>A similar situation occurred in Europe in the 15</w:t>
      </w:r>
      <w:r w:rsidR="00BA00F8" w:rsidRPr="00697907">
        <w:rPr>
          <w:rFonts w:ascii="Times New Roman" w:hAnsi="Times New Roman" w:cs="Times New Roman"/>
          <w:sz w:val="24"/>
          <w:szCs w:val="24"/>
          <w:vertAlign w:val="superscript"/>
        </w:rPr>
        <w:t>th</w:t>
      </w:r>
      <w:r w:rsidR="00BA00F8" w:rsidRPr="00697907">
        <w:rPr>
          <w:rFonts w:ascii="Times New Roman" w:hAnsi="Times New Roman" w:cs="Times New Roman"/>
          <w:sz w:val="24"/>
          <w:szCs w:val="24"/>
        </w:rPr>
        <w:t xml:space="preserve"> century (Geva 2016, 416).</w:t>
      </w:r>
    </w:p>
    <w:p w14:paraId="6D17AD89" w14:textId="2E092C7C" w:rsidR="008E5EA8" w:rsidRPr="00697907" w:rsidRDefault="008E5EA8" w:rsidP="00C71630">
      <w:pPr>
        <w:spacing w:after="0" w:line="480" w:lineRule="auto"/>
        <w:rPr>
          <w:rFonts w:ascii="Times New Roman" w:hAnsi="Times New Roman" w:cs="Times New Roman"/>
          <w:sz w:val="24"/>
          <w:szCs w:val="24"/>
        </w:rPr>
      </w:pPr>
    </w:p>
    <w:p w14:paraId="30FC4E44" w14:textId="5717C977" w:rsidR="0094211E" w:rsidRPr="00697907" w:rsidRDefault="0094211E" w:rsidP="00C71630">
      <w:pPr>
        <w:spacing w:after="0" w:line="480" w:lineRule="auto"/>
        <w:rPr>
          <w:rFonts w:ascii="Times New Roman" w:hAnsi="Times New Roman" w:cs="Times New Roman"/>
          <w:b/>
          <w:i/>
          <w:sz w:val="24"/>
          <w:szCs w:val="24"/>
        </w:rPr>
      </w:pPr>
      <w:r w:rsidRPr="00697907">
        <w:rPr>
          <w:rFonts w:ascii="Times New Roman" w:hAnsi="Times New Roman" w:cs="Times New Roman"/>
          <w:b/>
          <w:i/>
          <w:sz w:val="24"/>
          <w:szCs w:val="24"/>
        </w:rPr>
        <w:t>Redemption in Monetary Theory</w:t>
      </w:r>
      <w:r w:rsidR="00A5634C" w:rsidRPr="00697907">
        <w:rPr>
          <w:rFonts w:ascii="Times New Roman" w:hAnsi="Times New Roman" w:cs="Times New Roman"/>
          <w:b/>
          <w:i/>
          <w:sz w:val="24"/>
          <w:szCs w:val="24"/>
        </w:rPr>
        <w:t xml:space="preserve"> and Macroeconomics</w:t>
      </w:r>
    </w:p>
    <w:p w14:paraId="18D96592" w14:textId="2F7316F9" w:rsidR="0094211E" w:rsidRPr="00697907" w:rsidRDefault="005C7FD1" w:rsidP="00C71630">
      <w:pPr>
        <w:spacing w:after="0" w:line="480" w:lineRule="auto"/>
        <w:rPr>
          <w:rFonts w:ascii="Times New Roman" w:hAnsi="Times New Roman" w:cs="Times New Roman"/>
          <w:sz w:val="24"/>
          <w:szCs w:val="24"/>
        </w:rPr>
      </w:pPr>
      <w:r w:rsidRPr="00697907">
        <w:rPr>
          <w:rFonts w:ascii="Times New Roman" w:hAnsi="Times New Roman" w:cs="Times New Roman"/>
          <w:sz w:val="24"/>
          <w:szCs w:val="24"/>
        </w:rPr>
        <w:t>The central role of</w:t>
      </w:r>
      <w:r w:rsidR="0094211E" w:rsidRPr="00697907">
        <w:rPr>
          <w:rFonts w:ascii="Times New Roman" w:hAnsi="Times New Roman" w:cs="Times New Roman"/>
          <w:sz w:val="24"/>
          <w:szCs w:val="24"/>
        </w:rPr>
        <w:t xml:space="preserve"> redemption </w:t>
      </w:r>
      <w:r w:rsidRPr="00697907">
        <w:rPr>
          <w:rFonts w:ascii="Times New Roman" w:hAnsi="Times New Roman" w:cs="Times New Roman"/>
          <w:sz w:val="24"/>
          <w:szCs w:val="24"/>
        </w:rPr>
        <w:t>for</w:t>
      </w:r>
      <w:r w:rsidR="0094211E" w:rsidRPr="00697907">
        <w:rPr>
          <w:rFonts w:ascii="Times New Roman" w:hAnsi="Times New Roman" w:cs="Times New Roman"/>
          <w:sz w:val="24"/>
          <w:szCs w:val="24"/>
        </w:rPr>
        <w:t xml:space="preserve"> monetary stability has deep roots in monetary theory, albeit not the one based on the </w:t>
      </w:r>
      <w:r w:rsidR="005E78F7" w:rsidRPr="00697907">
        <w:rPr>
          <w:rFonts w:ascii="Times New Roman" w:hAnsi="Times New Roman" w:cs="Times New Roman"/>
          <w:sz w:val="24"/>
          <w:szCs w:val="24"/>
        </w:rPr>
        <w:t>M</w:t>
      </w:r>
      <w:r w:rsidR="0094211E" w:rsidRPr="00697907">
        <w:rPr>
          <w:rFonts w:ascii="Times New Roman" w:hAnsi="Times New Roman" w:cs="Times New Roman"/>
          <w:sz w:val="24"/>
          <w:szCs w:val="24"/>
        </w:rPr>
        <w:t>etalist view</w:t>
      </w:r>
      <w:r w:rsidR="00475B21" w:rsidRPr="00697907">
        <w:rPr>
          <w:rFonts w:ascii="Times New Roman" w:hAnsi="Times New Roman" w:cs="Times New Roman"/>
          <w:sz w:val="24"/>
          <w:szCs w:val="24"/>
        </w:rPr>
        <w:t xml:space="preserve"> (Goodhart 1998)</w:t>
      </w:r>
      <w:r w:rsidR="0094211E" w:rsidRPr="00697907">
        <w:rPr>
          <w:rFonts w:ascii="Times New Roman" w:hAnsi="Times New Roman" w:cs="Times New Roman"/>
          <w:sz w:val="24"/>
          <w:szCs w:val="24"/>
        </w:rPr>
        <w:t xml:space="preserve">. </w:t>
      </w:r>
      <w:r w:rsidR="00475B21" w:rsidRPr="00697907">
        <w:rPr>
          <w:rFonts w:ascii="Times New Roman" w:hAnsi="Times New Roman" w:cs="Times New Roman"/>
          <w:sz w:val="24"/>
          <w:szCs w:val="24"/>
        </w:rPr>
        <w:t xml:space="preserve">Credit and state theory of money developed by </w:t>
      </w:r>
      <w:r w:rsidR="0094211E" w:rsidRPr="00697907">
        <w:rPr>
          <w:rFonts w:ascii="Times New Roman" w:hAnsi="Times New Roman" w:cs="Times New Roman"/>
          <w:sz w:val="24"/>
          <w:szCs w:val="24"/>
        </w:rPr>
        <w:t>Smith (1811, 1832), MacLeod (1889), Knapp (1905), Innes (1913, 1914), Hawtrey (1919), Keynes (1930), Murad (1939, 1943, 1954), Olivecrona (1957), Wray (</w:t>
      </w:r>
      <w:r w:rsidR="007409C2" w:rsidRPr="00697907">
        <w:rPr>
          <w:rFonts w:ascii="Times New Roman" w:hAnsi="Times New Roman" w:cs="Times New Roman"/>
          <w:sz w:val="24"/>
          <w:szCs w:val="24"/>
        </w:rPr>
        <w:t xml:space="preserve">1998, </w:t>
      </w:r>
      <w:r w:rsidR="00E734C3" w:rsidRPr="00697907">
        <w:rPr>
          <w:rFonts w:ascii="Times New Roman" w:hAnsi="Times New Roman" w:cs="Times New Roman"/>
          <w:sz w:val="24"/>
          <w:szCs w:val="24"/>
        </w:rPr>
        <w:t>2004</w:t>
      </w:r>
      <w:r w:rsidR="0094211E" w:rsidRPr="00697907">
        <w:rPr>
          <w:rFonts w:ascii="Times New Roman" w:hAnsi="Times New Roman" w:cs="Times New Roman"/>
          <w:sz w:val="24"/>
          <w:szCs w:val="24"/>
        </w:rPr>
        <w:t xml:space="preserve">), Ingham (2004), </w:t>
      </w:r>
      <w:r w:rsidR="00475B21" w:rsidRPr="00697907">
        <w:rPr>
          <w:rFonts w:ascii="Times New Roman" w:hAnsi="Times New Roman" w:cs="Times New Roman"/>
          <w:sz w:val="24"/>
          <w:szCs w:val="24"/>
        </w:rPr>
        <w:t>Tymoigne (2014</w:t>
      </w:r>
      <w:r w:rsidR="005E78F7" w:rsidRPr="00697907">
        <w:rPr>
          <w:rFonts w:ascii="Times New Roman" w:hAnsi="Times New Roman" w:cs="Times New Roman"/>
          <w:sz w:val="24"/>
          <w:szCs w:val="24"/>
        </w:rPr>
        <w:t>a</w:t>
      </w:r>
      <w:r w:rsidR="00475B21" w:rsidRPr="00697907">
        <w:rPr>
          <w:rFonts w:ascii="Times New Roman" w:hAnsi="Times New Roman" w:cs="Times New Roman"/>
          <w:sz w:val="24"/>
          <w:szCs w:val="24"/>
        </w:rPr>
        <w:t xml:space="preserve">), Desan (2014), </w:t>
      </w:r>
      <w:r w:rsidR="0094211E" w:rsidRPr="00697907">
        <w:rPr>
          <w:rFonts w:ascii="Times New Roman" w:hAnsi="Times New Roman" w:cs="Times New Roman"/>
          <w:sz w:val="24"/>
          <w:szCs w:val="24"/>
        </w:rPr>
        <w:t>among others</w:t>
      </w:r>
      <w:r w:rsidR="00475B21" w:rsidRPr="00697907">
        <w:rPr>
          <w:rFonts w:ascii="Times New Roman" w:hAnsi="Times New Roman" w:cs="Times New Roman"/>
          <w:sz w:val="24"/>
          <w:szCs w:val="24"/>
        </w:rPr>
        <w:t xml:space="preserve">, </w:t>
      </w:r>
      <w:r w:rsidR="00EB3717" w:rsidRPr="00697907">
        <w:rPr>
          <w:rFonts w:ascii="Times New Roman" w:hAnsi="Times New Roman" w:cs="Times New Roman"/>
          <w:sz w:val="24"/>
          <w:szCs w:val="24"/>
        </w:rPr>
        <w:t xml:space="preserve">have emphasized the role of redemption. The analysis of monetary system is not the same thing as the analysis of commodity </w:t>
      </w:r>
      <w:r w:rsidR="00EB3717" w:rsidRPr="00697907">
        <w:rPr>
          <w:rFonts w:ascii="Times New Roman" w:hAnsi="Times New Roman" w:cs="Times New Roman"/>
          <w:sz w:val="24"/>
          <w:szCs w:val="24"/>
        </w:rPr>
        <w:lastRenderedPageBreak/>
        <w:t xml:space="preserve">system. Monetary </w:t>
      </w:r>
      <w:r w:rsidRPr="00697907">
        <w:rPr>
          <w:rFonts w:ascii="Times New Roman" w:hAnsi="Times New Roman" w:cs="Times New Roman"/>
          <w:sz w:val="24"/>
          <w:szCs w:val="24"/>
        </w:rPr>
        <w:t>systems involve</w:t>
      </w:r>
      <w:r w:rsidR="00EB3717" w:rsidRPr="00697907">
        <w:rPr>
          <w:rFonts w:ascii="Times New Roman" w:hAnsi="Times New Roman" w:cs="Times New Roman"/>
          <w:sz w:val="24"/>
          <w:szCs w:val="24"/>
        </w:rPr>
        <w:t xml:space="preserve"> social relations among debtor and creditors. </w:t>
      </w:r>
      <w:r w:rsidR="00C70A27" w:rsidRPr="00697907">
        <w:rPr>
          <w:rFonts w:ascii="Times New Roman" w:hAnsi="Times New Roman" w:cs="Times New Roman"/>
          <w:sz w:val="24"/>
          <w:szCs w:val="24"/>
        </w:rPr>
        <w:t>R</w:t>
      </w:r>
      <w:r w:rsidR="00EB3717" w:rsidRPr="00697907">
        <w:rPr>
          <w:rFonts w:ascii="Times New Roman" w:hAnsi="Times New Roman" w:cs="Times New Roman"/>
          <w:sz w:val="24"/>
          <w:szCs w:val="24"/>
        </w:rPr>
        <w:t>edemption is crucial to the validation of debts and so the reproduction of social relations based on debts.</w:t>
      </w:r>
      <w:r w:rsidR="00A5634C" w:rsidRPr="00697907">
        <w:rPr>
          <w:rFonts w:ascii="Times New Roman" w:hAnsi="Times New Roman" w:cs="Times New Roman"/>
          <w:sz w:val="24"/>
          <w:szCs w:val="24"/>
        </w:rPr>
        <w:t xml:space="preserve"> </w:t>
      </w:r>
    </w:p>
    <w:p w14:paraId="3A005A87" w14:textId="11AEAACF" w:rsidR="00A5634C" w:rsidRPr="00697907" w:rsidRDefault="00A5634C" w:rsidP="000E1097">
      <w:pPr>
        <w:spacing w:after="0" w:line="480" w:lineRule="auto"/>
        <w:ind w:firstLine="720"/>
        <w:rPr>
          <w:rFonts w:ascii="Times New Roman" w:hAnsi="Times New Roman" w:cs="Times New Roman"/>
          <w:sz w:val="24"/>
          <w:szCs w:val="24"/>
        </w:rPr>
      </w:pPr>
      <w:r w:rsidRPr="00697907">
        <w:rPr>
          <w:rFonts w:ascii="Times New Roman" w:hAnsi="Times New Roman" w:cs="Times New Roman"/>
          <w:sz w:val="24"/>
          <w:szCs w:val="24"/>
        </w:rPr>
        <w:t>Rede</w:t>
      </w:r>
      <w:r w:rsidR="00147822" w:rsidRPr="00697907">
        <w:rPr>
          <w:rFonts w:ascii="Times New Roman" w:hAnsi="Times New Roman" w:cs="Times New Roman"/>
          <w:sz w:val="24"/>
          <w:szCs w:val="24"/>
        </w:rPr>
        <w:t>mption also pl</w:t>
      </w:r>
      <w:r w:rsidR="005C7FD1" w:rsidRPr="00697907">
        <w:rPr>
          <w:rFonts w:ascii="Times New Roman" w:hAnsi="Times New Roman" w:cs="Times New Roman"/>
          <w:sz w:val="24"/>
          <w:szCs w:val="24"/>
        </w:rPr>
        <w:t xml:space="preserve">ays a role in the macroeconomics of Post Keynesians </w:t>
      </w:r>
      <w:r w:rsidRPr="00697907">
        <w:rPr>
          <w:rFonts w:ascii="Times New Roman" w:hAnsi="Times New Roman" w:cs="Times New Roman"/>
          <w:sz w:val="24"/>
          <w:szCs w:val="24"/>
        </w:rPr>
        <w:t>(</w:t>
      </w:r>
      <w:r w:rsidR="00A46CC8" w:rsidRPr="00697907">
        <w:rPr>
          <w:rFonts w:ascii="Times New Roman" w:hAnsi="Times New Roman" w:cs="Times New Roman"/>
          <w:sz w:val="24"/>
          <w:szCs w:val="24"/>
        </w:rPr>
        <w:t>Godley and Lavoie 2007</w:t>
      </w:r>
      <w:r w:rsidR="007409C2" w:rsidRPr="00697907">
        <w:rPr>
          <w:rFonts w:ascii="Times New Roman" w:hAnsi="Times New Roman" w:cs="Times New Roman"/>
          <w:sz w:val="24"/>
          <w:szCs w:val="24"/>
        </w:rPr>
        <w:t>; Davidson 2011</w:t>
      </w:r>
      <w:r w:rsidR="00E734C3" w:rsidRPr="00697907">
        <w:rPr>
          <w:rFonts w:ascii="Times New Roman" w:hAnsi="Times New Roman" w:cs="Times New Roman"/>
          <w:sz w:val="24"/>
          <w:szCs w:val="24"/>
        </w:rPr>
        <w:t xml:space="preserve">), </w:t>
      </w:r>
      <w:r w:rsidRPr="00697907">
        <w:rPr>
          <w:rFonts w:ascii="Times New Roman" w:hAnsi="Times New Roman" w:cs="Times New Roman"/>
          <w:sz w:val="24"/>
          <w:szCs w:val="24"/>
        </w:rPr>
        <w:t>Circuit</w:t>
      </w:r>
      <w:r w:rsidR="005C7FD1" w:rsidRPr="00697907">
        <w:rPr>
          <w:rFonts w:ascii="Times New Roman" w:hAnsi="Times New Roman" w:cs="Times New Roman"/>
          <w:sz w:val="24"/>
          <w:szCs w:val="24"/>
        </w:rPr>
        <w:t>ists</w:t>
      </w:r>
      <w:r w:rsidRPr="00697907">
        <w:rPr>
          <w:rFonts w:ascii="Times New Roman" w:hAnsi="Times New Roman" w:cs="Times New Roman"/>
          <w:sz w:val="24"/>
          <w:szCs w:val="24"/>
        </w:rPr>
        <w:t xml:space="preserve"> (Grazianni 2003</w:t>
      </w:r>
      <w:r w:rsidR="00E734C3" w:rsidRPr="00697907">
        <w:rPr>
          <w:rFonts w:ascii="Times New Roman" w:hAnsi="Times New Roman" w:cs="Times New Roman"/>
          <w:sz w:val="24"/>
          <w:szCs w:val="24"/>
        </w:rPr>
        <w:t xml:space="preserve">, Parguez </w:t>
      </w:r>
      <w:r w:rsidR="00A94076" w:rsidRPr="00697907">
        <w:rPr>
          <w:rFonts w:ascii="Times New Roman" w:hAnsi="Times New Roman" w:cs="Times New Roman"/>
          <w:sz w:val="24"/>
          <w:szCs w:val="24"/>
        </w:rPr>
        <w:t>2002</w:t>
      </w:r>
      <w:r w:rsidRPr="00697907">
        <w:rPr>
          <w:rFonts w:ascii="Times New Roman" w:hAnsi="Times New Roman" w:cs="Times New Roman"/>
          <w:sz w:val="24"/>
          <w:szCs w:val="24"/>
        </w:rPr>
        <w:t>)</w:t>
      </w:r>
      <w:r w:rsidR="00E734C3" w:rsidRPr="00697907">
        <w:rPr>
          <w:rFonts w:ascii="Times New Roman" w:hAnsi="Times New Roman" w:cs="Times New Roman"/>
          <w:sz w:val="24"/>
          <w:szCs w:val="24"/>
        </w:rPr>
        <w:t xml:space="preserve">, and </w:t>
      </w:r>
      <w:r w:rsidR="007409C2" w:rsidRPr="00697907">
        <w:rPr>
          <w:rFonts w:ascii="Times New Roman" w:hAnsi="Times New Roman" w:cs="Times New Roman"/>
          <w:sz w:val="24"/>
          <w:szCs w:val="24"/>
        </w:rPr>
        <w:t>modern monetary theory (Wray 1998)</w:t>
      </w:r>
      <w:r w:rsidRPr="00697907">
        <w:rPr>
          <w:rFonts w:ascii="Times New Roman" w:hAnsi="Times New Roman" w:cs="Times New Roman"/>
          <w:sz w:val="24"/>
          <w:szCs w:val="24"/>
        </w:rPr>
        <w:t xml:space="preserve">. </w:t>
      </w:r>
      <w:r w:rsidR="00147822" w:rsidRPr="00697907">
        <w:rPr>
          <w:rFonts w:ascii="Times New Roman" w:hAnsi="Times New Roman" w:cs="Times New Roman"/>
          <w:sz w:val="24"/>
          <w:szCs w:val="24"/>
        </w:rPr>
        <w:t xml:space="preserve">The money supply is endogenously created and destroyed to fulfill the needs of the </w:t>
      </w:r>
      <w:r w:rsidR="00E734C3" w:rsidRPr="00697907">
        <w:rPr>
          <w:rFonts w:ascii="Times New Roman" w:hAnsi="Times New Roman" w:cs="Times New Roman"/>
          <w:sz w:val="24"/>
          <w:szCs w:val="24"/>
        </w:rPr>
        <w:t>economic system</w:t>
      </w:r>
      <w:r w:rsidR="00147822" w:rsidRPr="00697907">
        <w:rPr>
          <w:rFonts w:ascii="Times New Roman" w:hAnsi="Times New Roman" w:cs="Times New Roman"/>
          <w:sz w:val="24"/>
          <w:szCs w:val="24"/>
        </w:rPr>
        <w:t xml:space="preserve">. Monetary creation is done to fulfill the </w:t>
      </w:r>
      <w:r w:rsidR="005C7FD1" w:rsidRPr="00697907">
        <w:rPr>
          <w:rFonts w:ascii="Times New Roman" w:hAnsi="Times New Roman" w:cs="Times New Roman"/>
          <w:sz w:val="24"/>
          <w:szCs w:val="24"/>
        </w:rPr>
        <w:t>financing</w:t>
      </w:r>
      <w:r w:rsidR="00E734C3" w:rsidRPr="00697907">
        <w:rPr>
          <w:rFonts w:ascii="Times New Roman" w:hAnsi="Times New Roman" w:cs="Times New Roman"/>
          <w:sz w:val="24"/>
          <w:szCs w:val="24"/>
        </w:rPr>
        <w:t xml:space="preserve"> needs of the private sector and the government</w:t>
      </w:r>
      <w:r w:rsidR="00085355" w:rsidRPr="00697907">
        <w:rPr>
          <w:rFonts w:ascii="Times New Roman" w:hAnsi="Times New Roman" w:cs="Times New Roman"/>
          <w:sz w:val="24"/>
          <w:szCs w:val="24"/>
        </w:rPr>
        <w:t>,</w:t>
      </w:r>
      <w:r w:rsidR="00147822" w:rsidRPr="00697907">
        <w:rPr>
          <w:rFonts w:ascii="Times New Roman" w:hAnsi="Times New Roman" w:cs="Times New Roman"/>
          <w:sz w:val="24"/>
          <w:szCs w:val="24"/>
        </w:rPr>
        <w:t xml:space="preserve"> and it </w:t>
      </w:r>
      <w:r w:rsidR="00E734C3" w:rsidRPr="00697907">
        <w:rPr>
          <w:rFonts w:ascii="Times New Roman" w:hAnsi="Times New Roman" w:cs="Times New Roman"/>
          <w:sz w:val="24"/>
          <w:szCs w:val="24"/>
        </w:rPr>
        <w:t xml:space="preserve">is </w:t>
      </w:r>
      <w:r w:rsidR="00147822" w:rsidRPr="00697907">
        <w:rPr>
          <w:rFonts w:ascii="Times New Roman" w:hAnsi="Times New Roman" w:cs="Times New Roman"/>
          <w:sz w:val="24"/>
          <w:szCs w:val="24"/>
        </w:rPr>
        <w:t>redeem</w:t>
      </w:r>
      <w:r w:rsidR="00E734C3" w:rsidRPr="00697907">
        <w:rPr>
          <w:rFonts w:ascii="Times New Roman" w:hAnsi="Times New Roman" w:cs="Times New Roman"/>
          <w:sz w:val="24"/>
          <w:szCs w:val="24"/>
        </w:rPr>
        <w:t>ed</w:t>
      </w:r>
      <w:r w:rsidR="00C70A27" w:rsidRPr="00697907">
        <w:rPr>
          <w:rFonts w:ascii="Times New Roman" w:hAnsi="Times New Roman" w:cs="Times New Roman"/>
          <w:sz w:val="24"/>
          <w:szCs w:val="24"/>
        </w:rPr>
        <w:t>, and so destroyed,</w:t>
      </w:r>
      <w:r w:rsidR="005C7FD1" w:rsidRPr="00697907">
        <w:rPr>
          <w:rFonts w:ascii="Times New Roman" w:hAnsi="Times New Roman" w:cs="Times New Roman"/>
          <w:sz w:val="24"/>
          <w:szCs w:val="24"/>
        </w:rPr>
        <w:t xml:space="preserve"> to pay debts during the funding phase</w:t>
      </w:r>
      <w:r w:rsidR="00802EEF" w:rsidRPr="00697907">
        <w:rPr>
          <w:rFonts w:ascii="Times New Roman" w:hAnsi="Times New Roman" w:cs="Times New Roman"/>
          <w:sz w:val="24"/>
          <w:szCs w:val="24"/>
        </w:rPr>
        <w:t xml:space="preserve"> of the circuit</w:t>
      </w:r>
      <w:r w:rsidR="007409C2" w:rsidRPr="00697907">
        <w:rPr>
          <w:rFonts w:ascii="Times New Roman" w:hAnsi="Times New Roman" w:cs="Times New Roman"/>
          <w:sz w:val="24"/>
          <w:szCs w:val="24"/>
        </w:rPr>
        <w:t xml:space="preserve"> (Davidson 1986</w:t>
      </w:r>
      <w:r w:rsidR="005E78F7" w:rsidRPr="00697907">
        <w:rPr>
          <w:rFonts w:ascii="Times New Roman" w:hAnsi="Times New Roman" w:cs="Times New Roman"/>
          <w:sz w:val="24"/>
          <w:szCs w:val="24"/>
        </w:rPr>
        <w:t>; Tymoigne 2014b</w:t>
      </w:r>
      <w:r w:rsidR="007409C2" w:rsidRPr="00697907">
        <w:rPr>
          <w:rFonts w:ascii="Times New Roman" w:hAnsi="Times New Roman" w:cs="Times New Roman"/>
          <w:sz w:val="24"/>
          <w:szCs w:val="24"/>
        </w:rPr>
        <w:t>)</w:t>
      </w:r>
      <w:r w:rsidR="00802EEF" w:rsidRPr="00697907">
        <w:rPr>
          <w:rFonts w:ascii="Times New Roman" w:hAnsi="Times New Roman" w:cs="Times New Roman"/>
          <w:sz w:val="24"/>
          <w:szCs w:val="24"/>
        </w:rPr>
        <w:t>. The centrality of n</w:t>
      </w:r>
      <w:r w:rsidRPr="00697907">
        <w:rPr>
          <w:rFonts w:ascii="Times New Roman" w:hAnsi="Times New Roman" w:cs="Times New Roman"/>
          <w:sz w:val="24"/>
          <w:szCs w:val="24"/>
        </w:rPr>
        <w:t>ominal values and nominal contracts in shaping the allocation, production and distribution of resources</w:t>
      </w:r>
      <w:r w:rsidR="00802EEF" w:rsidRPr="00697907">
        <w:rPr>
          <w:rFonts w:ascii="Times New Roman" w:hAnsi="Times New Roman" w:cs="Times New Roman"/>
          <w:sz w:val="24"/>
          <w:szCs w:val="24"/>
        </w:rPr>
        <w:t xml:space="preserve"> is embraced</w:t>
      </w:r>
      <w:r w:rsidR="002E24F0" w:rsidRPr="00697907">
        <w:rPr>
          <w:rFonts w:ascii="Times New Roman" w:hAnsi="Times New Roman" w:cs="Times New Roman"/>
          <w:sz w:val="24"/>
          <w:szCs w:val="24"/>
        </w:rPr>
        <w:t xml:space="preserve"> in these macroeconomic frameworks</w:t>
      </w:r>
      <w:r w:rsidR="00802EEF" w:rsidRPr="00697907">
        <w:rPr>
          <w:rFonts w:ascii="Times New Roman" w:hAnsi="Times New Roman" w:cs="Times New Roman"/>
          <w:sz w:val="24"/>
          <w:szCs w:val="24"/>
        </w:rPr>
        <w:t xml:space="preserve">. The importance of the liquidity premium provided by monetary instruments is </w:t>
      </w:r>
      <w:r w:rsidR="002E24F0" w:rsidRPr="00697907">
        <w:rPr>
          <w:rFonts w:ascii="Times New Roman" w:hAnsi="Times New Roman" w:cs="Times New Roman"/>
          <w:sz w:val="24"/>
          <w:szCs w:val="24"/>
        </w:rPr>
        <w:t xml:space="preserve">also </w:t>
      </w:r>
      <w:r w:rsidR="00802EEF" w:rsidRPr="00697907">
        <w:rPr>
          <w:rFonts w:ascii="Times New Roman" w:hAnsi="Times New Roman" w:cs="Times New Roman"/>
          <w:sz w:val="24"/>
          <w:szCs w:val="24"/>
        </w:rPr>
        <w:t xml:space="preserve">recognized and an explicit link </w:t>
      </w:r>
      <w:r w:rsidR="002E24F0" w:rsidRPr="00697907">
        <w:rPr>
          <w:rFonts w:ascii="Times New Roman" w:hAnsi="Times New Roman" w:cs="Times New Roman"/>
          <w:sz w:val="24"/>
          <w:szCs w:val="24"/>
        </w:rPr>
        <w:t xml:space="preserve">is made </w:t>
      </w:r>
      <w:r w:rsidR="00802EEF" w:rsidRPr="00697907">
        <w:rPr>
          <w:rFonts w:ascii="Times New Roman" w:hAnsi="Times New Roman" w:cs="Times New Roman"/>
          <w:sz w:val="24"/>
          <w:szCs w:val="24"/>
        </w:rPr>
        <w:t xml:space="preserve">between redemption and liquidity: </w:t>
      </w:r>
    </w:p>
    <w:p w14:paraId="3A9DBC65" w14:textId="79A11B02" w:rsidR="00A5634C" w:rsidRDefault="00A5634C" w:rsidP="00C71630">
      <w:pPr>
        <w:pStyle w:val="Quote"/>
        <w:spacing w:before="0" w:after="0" w:line="480" w:lineRule="auto"/>
        <w:rPr>
          <w:rFonts w:ascii="Times New Roman" w:hAnsi="Times New Roman" w:cs="Times New Roman"/>
          <w:sz w:val="24"/>
        </w:rPr>
      </w:pPr>
      <w:r w:rsidRPr="00697907">
        <w:rPr>
          <w:rFonts w:ascii="Times New Roman" w:hAnsi="Times New Roman" w:cs="Times New Roman"/>
          <w:sz w:val="24"/>
        </w:rPr>
        <w:t>In modern capitalist system money is a debt of banks or of Treasuries and the value of money is maintained because of the need to make payments to banks and Treasuries by debtors and taxpayers. (Minsky 1985a, 4)</w:t>
      </w:r>
    </w:p>
    <w:p w14:paraId="349610C4" w14:textId="41D9C72A" w:rsidR="00125B59" w:rsidRPr="00125B59" w:rsidRDefault="00125B59" w:rsidP="00125B59">
      <w:pPr>
        <w:pStyle w:val="Quote"/>
        <w:spacing w:before="0" w:after="0" w:line="480" w:lineRule="auto"/>
        <w:rPr>
          <w:rFonts w:ascii="Times New Roman" w:hAnsi="Times New Roman" w:cs="Times New Roman"/>
          <w:sz w:val="24"/>
        </w:rPr>
      </w:pPr>
      <w:r w:rsidRPr="00125B59">
        <w:rPr>
          <w:rFonts w:ascii="Times New Roman" w:hAnsi="Times New Roman" w:cs="Times New Roman"/>
          <w:sz w:val="24"/>
        </w:rPr>
        <w:t xml:space="preserve">Why is ‘bank money’ accepted? […] the answer comes in two steps: any bank dollar is convertible at par into any other bank dollar, and a significant set of units are committed to earn bank dollar in order to fulfill there obligations on debts that are owned by banks. Bank dollars are valuable because unites are operating in the economy to get bank dollars so they can pay bank debt and in the process </w:t>
      </w:r>
      <w:r>
        <w:rPr>
          <w:rFonts w:ascii="Times New Roman" w:hAnsi="Times New Roman" w:cs="Times New Roman"/>
          <w:sz w:val="24"/>
        </w:rPr>
        <w:t>destroy bank dollars.</w:t>
      </w:r>
      <w:r w:rsidRPr="00125B59">
        <w:rPr>
          <w:rFonts w:ascii="Times New Roman" w:hAnsi="Times New Roman" w:cs="Times New Roman"/>
          <w:sz w:val="24"/>
        </w:rPr>
        <w:t xml:space="preserve"> (Minsky 1985</w:t>
      </w:r>
      <w:r>
        <w:rPr>
          <w:rFonts w:ascii="Times New Roman" w:hAnsi="Times New Roman" w:cs="Times New Roman"/>
          <w:sz w:val="24"/>
        </w:rPr>
        <w:t>a</w:t>
      </w:r>
      <w:r w:rsidRPr="00125B59">
        <w:rPr>
          <w:rFonts w:ascii="Times New Roman" w:hAnsi="Times New Roman" w:cs="Times New Roman"/>
          <w:sz w:val="24"/>
        </w:rPr>
        <w:t>, 16)</w:t>
      </w:r>
    </w:p>
    <w:p w14:paraId="50512FE1" w14:textId="74DB701B" w:rsidR="00A5634C" w:rsidRPr="00697907" w:rsidRDefault="00A5634C" w:rsidP="00125B59">
      <w:pPr>
        <w:spacing w:after="0" w:line="480" w:lineRule="auto"/>
        <w:rPr>
          <w:rFonts w:ascii="Times New Roman" w:hAnsi="Times New Roman" w:cs="Times New Roman"/>
          <w:sz w:val="24"/>
          <w:szCs w:val="24"/>
        </w:rPr>
      </w:pPr>
      <w:r w:rsidRPr="00125B59">
        <w:rPr>
          <w:rFonts w:ascii="Times New Roman" w:hAnsi="Times New Roman" w:cs="Times New Roman"/>
          <w:sz w:val="24"/>
          <w:szCs w:val="24"/>
        </w:rPr>
        <w:t>Payments to issuers of monetary instruments maintain the value of their monetary instrument</w:t>
      </w:r>
      <w:r w:rsidR="005E78F7" w:rsidRPr="00125B59">
        <w:rPr>
          <w:rFonts w:ascii="Times New Roman" w:hAnsi="Times New Roman" w:cs="Times New Roman"/>
          <w:sz w:val="24"/>
          <w:szCs w:val="24"/>
        </w:rPr>
        <w:t>s</w:t>
      </w:r>
      <w:r w:rsidRPr="00697907">
        <w:rPr>
          <w:rFonts w:ascii="Times New Roman" w:hAnsi="Times New Roman" w:cs="Times New Roman"/>
          <w:sz w:val="24"/>
          <w:szCs w:val="24"/>
        </w:rPr>
        <w:t xml:space="preserve"> by fixing a constant nominal price </w:t>
      </w:r>
      <w:r w:rsidR="00C71630" w:rsidRPr="00697907">
        <w:rPr>
          <w:rFonts w:ascii="Times New Roman" w:hAnsi="Times New Roman" w:cs="Times New Roman"/>
          <w:sz w:val="24"/>
          <w:szCs w:val="24"/>
        </w:rPr>
        <w:t xml:space="preserve">(liquidity) </w:t>
      </w:r>
      <w:r w:rsidRPr="00697907">
        <w:rPr>
          <w:rFonts w:ascii="Times New Roman" w:hAnsi="Times New Roman" w:cs="Times New Roman"/>
          <w:sz w:val="24"/>
          <w:szCs w:val="24"/>
        </w:rPr>
        <w:t xml:space="preserve">and by managing inflation </w:t>
      </w:r>
      <w:r w:rsidR="00C71630" w:rsidRPr="00697907">
        <w:rPr>
          <w:rFonts w:ascii="Times New Roman" w:hAnsi="Times New Roman" w:cs="Times New Roman"/>
          <w:sz w:val="24"/>
          <w:szCs w:val="24"/>
        </w:rPr>
        <w:t xml:space="preserve">(purchasing power) </w:t>
      </w:r>
      <w:r w:rsidRPr="00697907">
        <w:rPr>
          <w:rFonts w:ascii="Times New Roman" w:hAnsi="Times New Roman" w:cs="Times New Roman"/>
          <w:sz w:val="24"/>
          <w:szCs w:val="24"/>
        </w:rPr>
        <w:t xml:space="preserve">through </w:t>
      </w:r>
      <w:r w:rsidRPr="00697907">
        <w:rPr>
          <w:rFonts w:ascii="Times New Roman" w:hAnsi="Times New Roman" w:cs="Times New Roman"/>
          <w:sz w:val="24"/>
          <w:szCs w:val="24"/>
        </w:rPr>
        <w:lastRenderedPageBreak/>
        <w:t xml:space="preserve">the destruction of monetary instruments. </w:t>
      </w:r>
      <w:r w:rsidR="00802EEF" w:rsidRPr="00697907">
        <w:rPr>
          <w:rFonts w:ascii="Times New Roman" w:hAnsi="Times New Roman" w:cs="Times New Roman"/>
          <w:sz w:val="24"/>
          <w:szCs w:val="24"/>
        </w:rPr>
        <w:t>Minsky</w:t>
      </w:r>
      <w:r w:rsidR="00C71630" w:rsidRPr="00697907">
        <w:rPr>
          <w:rFonts w:ascii="Times New Roman" w:hAnsi="Times New Roman" w:cs="Times New Roman"/>
          <w:sz w:val="24"/>
          <w:szCs w:val="24"/>
        </w:rPr>
        <w:t xml:space="preserve"> also noticed</w:t>
      </w:r>
      <w:r w:rsidRPr="00697907">
        <w:rPr>
          <w:rFonts w:ascii="Times New Roman" w:hAnsi="Times New Roman" w:cs="Times New Roman"/>
          <w:sz w:val="24"/>
          <w:szCs w:val="24"/>
        </w:rPr>
        <w:t xml:space="preserve"> the bond-like nature of modern monetary instruments:</w:t>
      </w:r>
    </w:p>
    <w:p w14:paraId="55A6A5A0" w14:textId="77777777" w:rsidR="00A5634C" w:rsidRPr="00697907" w:rsidRDefault="00A5634C" w:rsidP="00C71630">
      <w:pPr>
        <w:pStyle w:val="Quote"/>
        <w:spacing w:before="0" w:after="0" w:line="480" w:lineRule="auto"/>
        <w:rPr>
          <w:rFonts w:ascii="Times New Roman" w:hAnsi="Times New Roman" w:cs="Times New Roman"/>
          <w:sz w:val="24"/>
        </w:rPr>
      </w:pPr>
      <w:r w:rsidRPr="00697907">
        <w:rPr>
          <w:rFonts w:ascii="Times New Roman" w:hAnsi="Times New Roman" w:cs="Times New Roman"/>
          <w:sz w:val="24"/>
        </w:rPr>
        <w:t>Money has evolved […]; this evolution has taken place in response to profit opportunities of income expenditures preferences of units financed by money-issuing organization. This financing relation—in which money is like a bond—is the essential reason why money in our economic is not neutral. (Minsky 1985b, 13)</w:t>
      </w:r>
    </w:p>
    <w:p w14:paraId="752CD1A0" w14:textId="19C911E7" w:rsidR="00A5634C" w:rsidRPr="00697907" w:rsidRDefault="00A5634C" w:rsidP="00C71630">
      <w:pPr>
        <w:spacing w:after="0" w:line="480" w:lineRule="auto"/>
        <w:rPr>
          <w:rFonts w:ascii="Times New Roman" w:hAnsi="Times New Roman" w:cs="Times New Roman"/>
          <w:sz w:val="24"/>
          <w:szCs w:val="24"/>
        </w:rPr>
      </w:pPr>
      <w:r w:rsidRPr="00697907">
        <w:rPr>
          <w:rFonts w:ascii="Times New Roman" w:hAnsi="Times New Roman" w:cs="Times New Roman"/>
          <w:sz w:val="24"/>
          <w:szCs w:val="24"/>
        </w:rPr>
        <w:t>While Minsky focuses on modern monetary instruments, the same applies to earlier monetary instruments; they are financial instruments and so follow the laws of finance</w:t>
      </w:r>
      <w:r w:rsidR="00802EEF" w:rsidRPr="00697907">
        <w:rPr>
          <w:rFonts w:ascii="Times New Roman" w:hAnsi="Times New Roman" w:cs="Times New Roman"/>
          <w:sz w:val="24"/>
          <w:szCs w:val="24"/>
        </w:rPr>
        <w:t xml:space="preserve">, which means that they must be redeemable to </w:t>
      </w:r>
      <w:r w:rsidR="005E78F7" w:rsidRPr="00697907">
        <w:rPr>
          <w:rFonts w:ascii="Times New Roman" w:hAnsi="Times New Roman" w:cs="Times New Roman"/>
          <w:sz w:val="24"/>
          <w:szCs w:val="24"/>
        </w:rPr>
        <w:t>work properly</w:t>
      </w:r>
      <w:r w:rsidRPr="00697907">
        <w:rPr>
          <w:rFonts w:ascii="Times New Roman" w:hAnsi="Times New Roman" w:cs="Times New Roman"/>
          <w:sz w:val="24"/>
          <w:szCs w:val="24"/>
        </w:rPr>
        <w:t>.</w:t>
      </w:r>
      <w:r w:rsidR="00E734C3" w:rsidRPr="00697907">
        <w:rPr>
          <w:rFonts w:ascii="Times New Roman" w:hAnsi="Times New Roman" w:cs="Times New Roman"/>
          <w:sz w:val="24"/>
          <w:szCs w:val="24"/>
        </w:rPr>
        <w:t xml:space="preserve"> </w:t>
      </w:r>
    </w:p>
    <w:p w14:paraId="77091DB0" w14:textId="77777777" w:rsidR="0094211E" w:rsidRPr="00697907" w:rsidRDefault="0094211E" w:rsidP="00C71630">
      <w:pPr>
        <w:spacing w:after="0" w:line="480" w:lineRule="auto"/>
        <w:rPr>
          <w:rFonts w:ascii="Times New Roman" w:hAnsi="Times New Roman" w:cs="Times New Roman"/>
          <w:sz w:val="24"/>
          <w:szCs w:val="24"/>
        </w:rPr>
      </w:pPr>
    </w:p>
    <w:p w14:paraId="24A32ED3" w14:textId="29E0B487" w:rsidR="008E5EA8" w:rsidRPr="00697907" w:rsidRDefault="008E5EA8" w:rsidP="00C71630">
      <w:pPr>
        <w:spacing w:after="0" w:line="480" w:lineRule="auto"/>
        <w:rPr>
          <w:rFonts w:ascii="Times New Roman" w:hAnsi="Times New Roman" w:cs="Times New Roman"/>
          <w:b/>
          <w:sz w:val="24"/>
          <w:szCs w:val="24"/>
        </w:rPr>
      </w:pPr>
      <w:r w:rsidRPr="00697907">
        <w:rPr>
          <w:rFonts w:ascii="Times New Roman" w:hAnsi="Times New Roman" w:cs="Times New Roman"/>
          <w:b/>
          <w:sz w:val="24"/>
          <w:szCs w:val="24"/>
        </w:rPr>
        <w:t>References</w:t>
      </w:r>
    </w:p>
    <w:p w14:paraId="5C326DC4" w14:textId="77777777" w:rsidR="00F5437A" w:rsidRPr="00CF57F8" w:rsidRDefault="00F5437A" w:rsidP="00017DD4">
      <w:pPr>
        <w:spacing w:after="0" w:line="240" w:lineRule="auto"/>
        <w:ind w:left="720" w:hanging="720"/>
        <w:jc w:val="both"/>
        <w:rPr>
          <w:rFonts w:ascii="Times New Roman" w:eastAsia="Times New Roman" w:hAnsi="Times New Roman" w:cs="Times New Roman"/>
          <w:i/>
          <w:sz w:val="24"/>
          <w:szCs w:val="24"/>
        </w:rPr>
      </w:pPr>
      <w:r w:rsidRPr="00CF57F8">
        <w:rPr>
          <w:rFonts w:ascii="Times New Roman" w:eastAsia="Times New Roman" w:hAnsi="Times New Roman" w:cs="Times New Roman"/>
          <w:sz w:val="24"/>
          <w:szCs w:val="24"/>
        </w:rPr>
        <w:t xml:space="preserve">Cipolla, C.M. (1967) </w:t>
      </w:r>
      <w:r w:rsidRPr="00CF57F8">
        <w:rPr>
          <w:rFonts w:ascii="Times New Roman" w:eastAsia="Times New Roman" w:hAnsi="Times New Roman" w:cs="Times New Roman"/>
          <w:i/>
          <w:sz w:val="24"/>
          <w:szCs w:val="24"/>
        </w:rPr>
        <w:t>Money, Prices and Civilization in the Mediterranean World: Fifth to Seventh Century</w:t>
      </w:r>
      <w:r w:rsidRPr="00CF57F8">
        <w:rPr>
          <w:rFonts w:ascii="Times New Roman" w:eastAsia="Times New Roman" w:hAnsi="Times New Roman" w:cs="Times New Roman"/>
          <w:sz w:val="24"/>
          <w:szCs w:val="24"/>
        </w:rPr>
        <w:t>. New York: Gordian Press.</w:t>
      </w:r>
      <w:r w:rsidRPr="00CF57F8">
        <w:rPr>
          <w:rFonts w:ascii="Times New Roman" w:eastAsia="Times New Roman" w:hAnsi="Times New Roman" w:cs="Times New Roman"/>
          <w:i/>
          <w:sz w:val="24"/>
          <w:szCs w:val="24"/>
        </w:rPr>
        <w:t xml:space="preserve"> </w:t>
      </w:r>
    </w:p>
    <w:p w14:paraId="6BC3C611" w14:textId="5BAEA4AF" w:rsidR="00CF57F8" w:rsidRPr="00CF57F8" w:rsidRDefault="00045CE2" w:rsidP="00017DD4">
      <w:pPr>
        <w:spacing w:after="0" w:line="240" w:lineRule="auto"/>
        <w:ind w:left="720" w:hanging="720"/>
        <w:jc w:val="both"/>
        <w:rPr>
          <w:rFonts w:ascii="Times New Roman" w:hAnsi="Times New Roman" w:cs="Times New Roman"/>
          <w:sz w:val="24"/>
          <w:szCs w:val="24"/>
        </w:rPr>
      </w:pPr>
      <w:r w:rsidRPr="00CF57F8">
        <w:rPr>
          <w:rFonts w:ascii="Times New Roman" w:hAnsi="Times New Roman" w:cs="Times New Roman"/>
          <w:sz w:val="24"/>
          <w:szCs w:val="24"/>
        </w:rPr>
        <w:t>Davidson, P</w:t>
      </w:r>
      <w:r w:rsidR="0040210E">
        <w:rPr>
          <w:rFonts w:ascii="Times New Roman" w:hAnsi="Times New Roman" w:cs="Times New Roman"/>
          <w:sz w:val="24"/>
          <w:szCs w:val="24"/>
        </w:rPr>
        <w:t>.</w:t>
      </w:r>
      <w:r w:rsidR="00CF57F8" w:rsidRPr="00CF57F8">
        <w:rPr>
          <w:rFonts w:ascii="Times New Roman" w:hAnsi="Times New Roman" w:cs="Times New Roman"/>
          <w:sz w:val="24"/>
          <w:szCs w:val="24"/>
        </w:rPr>
        <w:t xml:space="preserve"> (1986) “Finance, funding, saving, and investment,” </w:t>
      </w:r>
      <w:r w:rsidR="00CF57F8" w:rsidRPr="00CF57F8">
        <w:rPr>
          <w:rFonts w:ascii="Times New Roman" w:hAnsi="Times New Roman" w:cs="Times New Roman"/>
          <w:i/>
          <w:iCs/>
          <w:sz w:val="24"/>
          <w:szCs w:val="24"/>
        </w:rPr>
        <w:t>Journal of Post Keynesian Economics</w:t>
      </w:r>
      <w:r w:rsidR="00CF57F8" w:rsidRPr="00CF57F8">
        <w:rPr>
          <w:rFonts w:ascii="Times New Roman" w:hAnsi="Times New Roman" w:cs="Times New Roman"/>
          <w:sz w:val="24"/>
          <w:szCs w:val="24"/>
        </w:rPr>
        <w:t>, 9 (1): 101-110.</w:t>
      </w:r>
    </w:p>
    <w:p w14:paraId="183D009B" w14:textId="738C7E13" w:rsidR="00045CE2" w:rsidRPr="00CF57F8" w:rsidRDefault="00CF57F8" w:rsidP="00017DD4">
      <w:pPr>
        <w:spacing w:after="0" w:line="240" w:lineRule="auto"/>
        <w:ind w:left="720" w:hanging="720"/>
        <w:jc w:val="both"/>
        <w:rPr>
          <w:rFonts w:ascii="Times New Roman" w:hAnsi="Times New Roman" w:cs="Times New Roman"/>
          <w:sz w:val="24"/>
          <w:szCs w:val="24"/>
        </w:rPr>
      </w:pPr>
      <w:r w:rsidRPr="00CF57F8">
        <w:rPr>
          <w:rFonts w:ascii="Times New Roman" w:hAnsi="Times New Roman" w:cs="Times New Roman"/>
          <w:sz w:val="24"/>
          <w:szCs w:val="24"/>
        </w:rPr>
        <w:t xml:space="preserve">Davidson, P.  </w:t>
      </w:r>
      <w:r w:rsidR="00345393" w:rsidRPr="00CF57F8">
        <w:rPr>
          <w:rFonts w:ascii="Times New Roman" w:hAnsi="Times New Roman" w:cs="Times New Roman"/>
          <w:sz w:val="24"/>
          <w:szCs w:val="24"/>
        </w:rPr>
        <w:t xml:space="preserve">(2011) </w:t>
      </w:r>
      <w:r w:rsidR="00345393" w:rsidRPr="00CF57F8">
        <w:rPr>
          <w:rFonts w:ascii="Times New Roman" w:hAnsi="Times New Roman" w:cs="Times New Roman"/>
          <w:i/>
          <w:sz w:val="24"/>
          <w:szCs w:val="24"/>
        </w:rPr>
        <w:t>Post Keynesian Macroeconomic Theory</w:t>
      </w:r>
      <w:r w:rsidR="00345393" w:rsidRPr="00CF57F8">
        <w:rPr>
          <w:rFonts w:ascii="Times New Roman" w:hAnsi="Times New Roman" w:cs="Times New Roman"/>
          <w:sz w:val="24"/>
          <w:szCs w:val="24"/>
        </w:rPr>
        <w:t>. 2</w:t>
      </w:r>
      <w:r w:rsidR="00345393" w:rsidRPr="00CF57F8">
        <w:rPr>
          <w:rFonts w:ascii="Times New Roman" w:hAnsi="Times New Roman" w:cs="Times New Roman"/>
          <w:sz w:val="24"/>
          <w:szCs w:val="24"/>
          <w:vertAlign w:val="superscript"/>
        </w:rPr>
        <w:t>nd</w:t>
      </w:r>
      <w:r w:rsidR="00345393" w:rsidRPr="00CF57F8">
        <w:rPr>
          <w:rFonts w:ascii="Times New Roman" w:hAnsi="Times New Roman" w:cs="Times New Roman"/>
          <w:sz w:val="24"/>
          <w:szCs w:val="24"/>
        </w:rPr>
        <w:t xml:space="preserve"> ed. Northampton: Edward Elgar.</w:t>
      </w:r>
    </w:p>
    <w:p w14:paraId="1EDB8CDD" w14:textId="0A4BC7CF" w:rsidR="004B310F" w:rsidRPr="00CF57F8" w:rsidRDefault="004B310F" w:rsidP="00B80621">
      <w:pPr>
        <w:spacing w:after="0" w:line="240" w:lineRule="auto"/>
        <w:ind w:left="720" w:hanging="720"/>
        <w:jc w:val="both"/>
        <w:rPr>
          <w:rFonts w:ascii="Times New Roman" w:hAnsi="Times New Roman" w:cs="Times New Roman"/>
          <w:sz w:val="24"/>
          <w:szCs w:val="24"/>
        </w:rPr>
      </w:pPr>
      <w:r w:rsidRPr="00CF57F8">
        <w:rPr>
          <w:rFonts w:ascii="Times New Roman" w:hAnsi="Times New Roman" w:cs="Times New Roman"/>
          <w:sz w:val="24"/>
          <w:szCs w:val="24"/>
        </w:rPr>
        <w:t xml:space="preserve">Davis, A.M. (1900) </w:t>
      </w:r>
      <w:r w:rsidRPr="00CF57F8">
        <w:rPr>
          <w:rFonts w:ascii="Times New Roman" w:hAnsi="Times New Roman" w:cs="Times New Roman"/>
          <w:i/>
          <w:sz w:val="24"/>
          <w:szCs w:val="24"/>
        </w:rPr>
        <w:t>Currency and Banking in the Province of Massachusetts Bay</w:t>
      </w:r>
      <w:r w:rsidRPr="00CF57F8">
        <w:rPr>
          <w:rFonts w:ascii="Times New Roman" w:hAnsi="Times New Roman" w:cs="Times New Roman"/>
          <w:sz w:val="24"/>
          <w:szCs w:val="24"/>
        </w:rPr>
        <w:t>, Vol. 1. New York: Macmillan.</w:t>
      </w:r>
    </w:p>
    <w:p w14:paraId="4924EEEA" w14:textId="77777777" w:rsidR="004B310F" w:rsidRPr="00697907" w:rsidRDefault="004B310F" w:rsidP="00B80621">
      <w:pPr>
        <w:spacing w:after="0" w:line="240" w:lineRule="auto"/>
        <w:ind w:left="720" w:hanging="720"/>
        <w:jc w:val="both"/>
        <w:rPr>
          <w:rFonts w:ascii="Times New Roman" w:eastAsia="Times New Roman" w:hAnsi="Times New Roman" w:cs="Times New Roman"/>
          <w:sz w:val="24"/>
          <w:szCs w:val="24"/>
        </w:rPr>
      </w:pPr>
      <w:r w:rsidRPr="00CF57F8">
        <w:rPr>
          <w:rFonts w:ascii="Times New Roman" w:eastAsia="Times New Roman" w:hAnsi="Times New Roman" w:cs="Times New Roman"/>
          <w:sz w:val="24"/>
          <w:szCs w:val="24"/>
        </w:rPr>
        <w:t>Desan, C. (2014</w:t>
      </w:r>
      <w:r w:rsidRPr="00697907">
        <w:rPr>
          <w:rFonts w:ascii="Times New Roman" w:eastAsia="Times New Roman" w:hAnsi="Times New Roman" w:cs="Times New Roman"/>
          <w:sz w:val="24"/>
          <w:szCs w:val="24"/>
        </w:rPr>
        <w:t xml:space="preserve">) </w:t>
      </w:r>
      <w:r w:rsidRPr="00697907">
        <w:rPr>
          <w:rFonts w:ascii="Times New Roman" w:eastAsia="Times New Roman" w:hAnsi="Times New Roman" w:cs="Times New Roman"/>
          <w:i/>
          <w:sz w:val="24"/>
          <w:szCs w:val="24"/>
        </w:rPr>
        <w:t>Making Money: Coin, Currency and the Coming of Capitalism</w:t>
      </w:r>
      <w:r w:rsidRPr="00697907">
        <w:rPr>
          <w:rFonts w:ascii="Times New Roman" w:eastAsia="Times New Roman" w:hAnsi="Times New Roman" w:cs="Times New Roman"/>
          <w:sz w:val="24"/>
          <w:szCs w:val="24"/>
        </w:rPr>
        <w:t>. Oxford: Oxford University Press.</w:t>
      </w:r>
    </w:p>
    <w:p w14:paraId="413EAF4E" w14:textId="77777777" w:rsidR="00F5437A" w:rsidRPr="00697907" w:rsidRDefault="00F5437A" w:rsidP="00B80621">
      <w:pPr>
        <w:spacing w:after="0" w:line="240" w:lineRule="auto"/>
        <w:ind w:left="720" w:hanging="720"/>
        <w:jc w:val="both"/>
        <w:rPr>
          <w:rFonts w:ascii="Times New Roman" w:eastAsia="Times New Roman" w:hAnsi="Times New Roman" w:cs="Times New Roman"/>
          <w:sz w:val="24"/>
          <w:szCs w:val="24"/>
        </w:rPr>
      </w:pPr>
      <w:r w:rsidRPr="00697907">
        <w:rPr>
          <w:rFonts w:ascii="Times New Roman" w:hAnsi="Times New Roman" w:cs="Times New Roman"/>
          <w:sz w:val="24"/>
          <w:szCs w:val="24"/>
        </w:rPr>
        <w:t xml:space="preserve">Eagleton, C. and Williams, J. (2011) </w:t>
      </w:r>
      <w:r w:rsidRPr="00697907">
        <w:rPr>
          <w:rFonts w:ascii="Times New Roman" w:hAnsi="Times New Roman" w:cs="Times New Roman"/>
          <w:i/>
          <w:sz w:val="24"/>
          <w:szCs w:val="24"/>
        </w:rPr>
        <w:t>Money: A History</w:t>
      </w:r>
      <w:r w:rsidRPr="00697907">
        <w:rPr>
          <w:rFonts w:ascii="Times New Roman" w:hAnsi="Times New Roman" w:cs="Times New Roman"/>
          <w:sz w:val="24"/>
          <w:szCs w:val="24"/>
        </w:rPr>
        <w:t>, 3</w:t>
      </w:r>
      <w:r w:rsidRPr="00697907">
        <w:rPr>
          <w:rFonts w:ascii="Times New Roman" w:hAnsi="Times New Roman" w:cs="Times New Roman"/>
          <w:sz w:val="24"/>
          <w:szCs w:val="24"/>
          <w:vertAlign w:val="superscript"/>
        </w:rPr>
        <w:t>rd</w:t>
      </w:r>
      <w:r w:rsidRPr="00697907">
        <w:rPr>
          <w:rFonts w:ascii="Times New Roman" w:hAnsi="Times New Roman" w:cs="Times New Roman"/>
          <w:sz w:val="24"/>
          <w:szCs w:val="24"/>
        </w:rPr>
        <w:t xml:space="preserve"> edition. Buffalo: Firefly Books.</w:t>
      </w:r>
    </w:p>
    <w:p w14:paraId="5D1D3F73" w14:textId="77777777" w:rsidR="00995435" w:rsidRPr="00697907" w:rsidRDefault="00995435" w:rsidP="00B80621">
      <w:pPr>
        <w:spacing w:after="0" w:line="240" w:lineRule="auto"/>
        <w:ind w:left="720" w:hanging="720"/>
        <w:jc w:val="both"/>
        <w:rPr>
          <w:rFonts w:ascii="Times New Roman" w:eastAsia="Times New Roman" w:hAnsi="Times New Roman" w:cs="Times New Roman"/>
          <w:sz w:val="24"/>
          <w:szCs w:val="24"/>
        </w:rPr>
      </w:pPr>
      <w:r w:rsidRPr="00697907">
        <w:rPr>
          <w:rFonts w:ascii="Times New Roman" w:hAnsi="Times New Roman" w:cs="Times New Roman"/>
          <w:sz w:val="24"/>
          <w:szCs w:val="24"/>
        </w:rPr>
        <w:t xml:space="preserve">Fox, D. and Ernst. W. (eds.) (2016) </w:t>
      </w:r>
      <w:r w:rsidRPr="00697907">
        <w:rPr>
          <w:rFonts w:ascii="Times New Roman" w:hAnsi="Times New Roman" w:cs="Times New Roman"/>
          <w:i/>
          <w:sz w:val="24"/>
          <w:szCs w:val="24"/>
        </w:rPr>
        <w:t>Money in the Western Legal Tradition: Middle Ages to Bretton Woods</w:t>
      </w:r>
      <w:r w:rsidRPr="00697907">
        <w:rPr>
          <w:rFonts w:ascii="Times New Roman" w:hAnsi="Times New Roman" w:cs="Times New Roman"/>
          <w:sz w:val="24"/>
          <w:szCs w:val="24"/>
        </w:rPr>
        <w:t>. Oxford: Oxford University Press.</w:t>
      </w:r>
    </w:p>
    <w:p w14:paraId="6E5FBBCE" w14:textId="69CB27EF" w:rsidR="004B310F" w:rsidRPr="00697907" w:rsidRDefault="004B310F" w:rsidP="00B80621">
      <w:pPr>
        <w:spacing w:after="0" w:line="240" w:lineRule="auto"/>
        <w:ind w:left="720" w:hanging="720"/>
        <w:jc w:val="both"/>
        <w:rPr>
          <w:rFonts w:ascii="Times New Roman" w:hAnsi="Times New Roman" w:cs="Times New Roman"/>
          <w:sz w:val="24"/>
          <w:szCs w:val="24"/>
        </w:rPr>
      </w:pPr>
      <w:r w:rsidRPr="00697907">
        <w:rPr>
          <w:rStyle w:val="reference-text"/>
          <w:rFonts w:ascii="Times New Roman" w:hAnsi="Times New Roman" w:cs="Times New Roman"/>
          <w:sz w:val="24"/>
          <w:szCs w:val="24"/>
        </w:rPr>
        <w:t xml:space="preserve">Geva, B. (2016)“The Order to Pay Money in Medieval Continental Europe.” In </w:t>
      </w:r>
      <w:r w:rsidRPr="00697907">
        <w:rPr>
          <w:rFonts w:ascii="Times New Roman" w:hAnsi="Times New Roman" w:cs="Times New Roman"/>
          <w:sz w:val="24"/>
          <w:szCs w:val="24"/>
        </w:rPr>
        <w:t xml:space="preserve">Fox, D. and Ernst. W. (eds.) </w:t>
      </w:r>
      <w:r w:rsidRPr="00697907">
        <w:rPr>
          <w:rFonts w:ascii="Times New Roman" w:hAnsi="Times New Roman" w:cs="Times New Roman"/>
          <w:i/>
          <w:sz w:val="24"/>
          <w:szCs w:val="24"/>
        </w:rPr>
        <w:t>Money in the Western Legal Tradition: Middle Ages to Bretton Woods</w:t>
      </w:r>
      <w:r w:rsidRPr="00697907">
        <w:rPr>
          <w:rFonts w:ascii="Times New Roman" w:hAnsi="Times New Roman" w:cs="Times New Roman"/>
          <w:sz w:val="24"/>
          <w:szCs w:val="24"/>
        </w:rPr>
        <w:t>, 409-440. Oxford: Oxford University Press.</w:t>
      </w:r>
    </w:p>
    <w:p w14:paraId="07C65C25" w14:textId="77777777" w:rsidR="00A46CC8" w:rsidRPr="00697907" w:rsidRDefault="00A46CC8" w:rsidP="00B80621">
      <w:pPr>
        <w:spacing w:after="0" w:line="240" w:lineRule="auto"/>
        <w:ind w:left="720" w:hanging="720"/>
        <w:jc w:val="both"/>
        <w:rPr>
          <w:rFonts w:ascii="Times New Roman" w:hAnsi="Times New Roman" w:cs="Times New Roman"/>
          <w:sz w:val="24"/>
          <w:szCs w:val="24"/>
        </w:rPr>
      </w:pPr>
      <w:r w:rsidRPr="00697907">
        <w:rPr>
          <w:rFonts w:ascii="Times New Roman" w:hAnsi="Times New Roman" w:cs="Times New Roman"/>
          <w:sz w:val="24"/>
          <w:szCs w:val="24"/>
        </w:rPr>
        <w:t xml:space="preserve">Godley W. and Lavoie, M. (2007) </w:t>
      </w:r>
      <w:r w:rsidRPr="00697907">
        <w:rPr>
          <w:rFonts w:ascii="Times New Roman" w:hAnsi="Times New Roman" w:cs="Times New Roman"/>
          <w:i/>
          <w:sz w:val="24"/>
          <w:szCs w:val="24"/>
        </w:rPr>
        <w:t>Monetary Economics</w:t>
      </w:r>
      <w:r w:rsidRPr="00697907">
        <w:rPr>
          <w:rFonts w:ascii="Times New Roman" w:hAnsi="Times New Roman" w:cs="Times New Roman"/>
          <w:sz w:val="24"/>
          <w:szCs w:val="24"/>
        </w:rPr>
        <w:t>. New York: Palgrave Macmillan.</w:t>
      </w:r>
    </w:p>
    <w:p w14:paraId="757CB3A7" w14:textId="35116221" w:rsidR="00B60EE3" w:rsidRPr="00697907" w:rsidRDefault="00B60EE3" w:rsidP="00B80621">
      <w:pPr>
        <w:spacing w:after="0" w:line="240" w:lineRule="auto"/>
        <w:ind w:left="720" w:hanging="720"/>
        <w:jc w:val="both"/>
        <w:rPr>
          <w:rFonts w:ascii="Times New Roman" w:eastAsia="Times New Roman" w:hAnsi="Times New Roman" w:cs="Times New Roman"/>
          <w:sz w:val="24"/>
          <w:szCs w:val="24"/>
        </w:rPr>
      </w:pPr>
      <w:r w:rsidRPr="00697907">
        <w:rPr>
          <w:rFonts w:ascii="Times New Roman" w:eastAsia="Times New Roman" w:hAnsi="Times New Roman" w:cs="Times New Roman"/>
          <w:sz w:val="24"/>
          <w:szCs w:val="24"/>
        </w:rPr>
        <w:t xml:space="preserve">Goodhart, C. </w:t>
      </w:r>
      <w:r w:rsidR="00345393" w:rsidRPr="00697907">
        <w:rPr>
          <w:rFonts w:ascii="Times New Roman" w:eastAsia="Times New Roman" w:hAnsi="Times New Roman" w:cs="Times New Roman"/>
          <w:sz w:val="24"/>
          <w:szCs w:val="24"/>
        </w:rPr>
        <w:t>(1998)</w:t>
      </w:r>
      <w:r w:rsidRPr="00697907">
        <w:rPr>
          <w:rFonts w:ascii="Times New Roman" w:eastAsia="Times New Roman" w:hAnsi="Times New Roman" w:cs="Times New Roman"/>
          <w:sz w:val="24"/>
          <w:szCs w:val="24"/>
        </w:rPr>
        <w:t xml:space="preserve"> “The two concepts of money: implications for the analysis of optimal currency</w:t>
      </w:r>
      <w:r w:rsidR="00345393" w:rsidRPr="00697907">
        <w:rPr>
          <w:rFonts w:ascii="Times New Roman" w:eastAsia="Times New Roman" w:hAnsi="Times New Roman" w:cs="Times New Roman"/>
          <w:sz w:val="24"/>
          <w:szCs w:val="24"/>
        </w:rPr>
        <w:t xml:space="preserve"> a</w:t>
      </w:r>
      <w:r w:rsidRPr="00697907">
        <w:rPr>
          <w:rFonts w:ascii="Times New Roman" w:eastAsia="Times New Roman" w:hAnsi="Times New Roman" w:cs="Times New Roman"/>
          <w:sz w:val="24"/>
          <w:szCs w:val="24"/>
        </w:rPr>
        <w:t xml:space="preserve">reas.” </w:t>
      </w:r>
      <w:r w:rsidRPr="00697907">
        <w:rPr>
          <w:rFonts w:ascii="Times New Roman" w:eastAsia="Times New Roman" w:hAnsi="Times New Roman" w:cs="Times New Roman"/>
          <w:i/>
          <w:sz w:val="24"/>
          <w:szCs w:val="24"/>
        </w:rPr>
        <w:t>European Journal of Political Economy</w:t>
      </w:r>
      <w:r w:rsidRPr="00697907">
        <w:rPr>
          <w:rFonts w:ascii="Times New Roman" w:eastAsia="Times New Roman" w:hAnsi="Times New Roman" w:cs="Times New Roman"/>
          <w:sz w:val="24"/>
          <w:szCs w:val="24"/>
        </w:rPr>
        <w:t>, 14: 407-432.</w:t>
      </w:r>
    </w:p>
    <w:p w14:paraId="1334D59E" w14:textId="77777777" w:rsidR="005827C6" w:rsidRPr="00697907" w:rsidRDefault="005827C6" w:rsidP="00B80621">
      <w:pPr>
        <w:spacing w:after="0" w:line="240" w:lineRule="auto"/>
        <w:ind w:left="720" w:hanging="720"/>
        <w:jc w:val="both"/>
        <w:rPr>
          <w:rFonts w:ascii="Times New Roman" w:hAnsi="Times New Roman" w:cs="Times New Roman"/>
          <w:sz w:val="24"/>
          <w:szCs w:val="24"/>
        </w:rPr>
      </w:pPr>
      <w:r w:rsidRPr="00697907">
        <w:rPr>
          <w:rFonts w:ascii="Times New Roman" w:hAnsi="Times New Roman" w:cs="Times New Roman"/>
          <w:sz w:val="24"/>
          <w:szCs w:val="24"/>
        </w:rPr>
        <w:t xml:space="preserve">Graziani, A. (2003) </w:t>
      </w:r>
      <w:r w:rsidRPr="00697907">
        <w:rPr>
          <w:rFonts w:ascii="Times New Roman" w:hAnsi="Times New Roman" w:cs="Times New Roman"/>
          <w:i/>
          <w:sz w:val="24"/>
          <w:szCs w:val="24"/>
        </w:rPr>
        <w:t>The Monetary Theory of Production</w:t>
      </w:r>
      <w:r w:rsidRPr="00697907">
        <w:rPr>
          <w:rFonts w:ascii="Times New Roman" w:hAnsi="Times New Roman" w:cs="Times New Roman"/>
          <w:sz w:val="24"/>
          <w:szCs w:val="24"/>
        </w:rPr>
        <w:t xml:space="preserve">. Cambridge: Cambridge University Press. </w:t>
      </w:r>
    </w:p>
    <w:p w14:paraId="667A373C" w14:textId="77777777" w:rsidR="00A46CC8" w:rsidRPr="00697907" w:rsidRDefault="00A46CC8" w:rsidP="00B80621">
      <w:pPr>
        <w:spacing w:after="0" w:line="240" w:lineRule="auto"/>
        <w:ind w:left="720" w:hanging="720"/>
        <w:jc w:val="both"/>
        <w:rPr>
          <w:rFonts w:ascii="Times New Roman" w:hAnsi="Times New Roman" w:cs="Times New Roman"/>
          <w:sz w:val="24"/>
          <w:szCs w:val="24"/>
        </w:rPr>
      </w:pPr>
      <w:r w:rsidRPr="00697907">
        <w:rPr>
          <w:rFonts w:ascii="Times New Roman" w:hAnsi="Times New Roman" w:cs="Times New Roman"/>
          <w:sz w:val="24"/>
          <w:szCs w:val="24"/>
        </w:rPr>
        <w:t xml:space="preserve">Hawtrey, R. (1919) </w:t>
      </w:r>
      <w:r w:rsidRPr="00697907">
        <w:rPr>
          <w:rFonts w:ascii="Times New Roman" w:hAnsi="Times New Roman" w:cs="Times New Roman"/>
          <w:i/>
          <w:sz w:val="24"/>
          <w:szCs w:val="24"/>
        </w:rPr>
        <w:t>Currency and Credit</w:t>
      </w:r>
      <w:r w:rsidRPr="00697907">
        <w:rPr>
          <w:rFonts w:ascii="Times New Roman" w:hAnsi="Times New Roman" w:cs="Times New Roman"/>
          <w:sz w:val="24"/>
          <w:szCs w:val="24"/>
        </w:rPr>
        <w:t>. New York: Longmans, Green and Co.</w:t>
      </w:r>
    </w:p>
    <w:p w14:paraId="2A29DA92" w14:textId="531EFA6E" w:rsidR="004B310F" w:rsidRPr="00697907" w:rsidRDefault="004B310F" w:rsidP="00B80621">
      <w:pPr>
        <w:spacing w:after="0" w:line="240" w:lineRule="auto"/>
        <w:ind w:left="720" w:hanging="720"/>
        <w:jc w:val="both"/>
        <w:rPr>
          <w:rStyle w:val="reference-text"/>
          <w:rFonts w:ascii="Times New Roman" w:hAnsi="Times New Roman" w:cs="Times New Roman"/>
          <w:sz w:val="24"/>
          <w:szCs w:val="24"/>
        </w:rPr>
      </w:pPr>
      <w:r w:rsidRPr="00697907">
        <w:rPr>
          <w:rStyle w:val="reference-text"/>
          <w:rFonts w:ascii="Times New Roman" w:hAnsi="Times New Roman" w:cs="Times New Roman"/>
          <w:sz w:val="24"/>
          <w:szCs w:val="24"/>
        </w:rPr>
        <w:t xml:space="preserve">Horsefield, J.K. (1960) </w:t>
      </w:r>
      <w:r w:rsidRPr="00697907">
        <w:rPr>
          <w:rStyle w:val="reference-text"/>
          <w:rFonts w:ascii="Times New Roman" w:hAnsi="Times New Roman" w:cs="Times New Roman"/>
          <w:i/>
          <w:sz w:val="24"/>
          <w:szCs w:val="24"/>
        </w:rPr>
        <w:t>British Monetary Experiments, 1650-1710</w:t>
      </w:r>
      <w:r w:rsidRPr="00697907">
        <w:rPr>
          <w:rStyle w:val="reference-text"/>
          <w:rFonts w:ascii="Times New Roman" w:hAnsi="Times New Roman" w:cs="Times New Roman"/>
          <w:sz w:val="24"/>
          <w:szCs w:val="24"/>
        </w:rPr>
        <w:t>. Cambridge: Harvard University Press.</w:t>
      </w:r>
    </w:p>
    <w:p w14:paraId="7D59F93E" w14:textId="2F342946" w:rsidR="00A46CC8" w:rsidRPr="00697907" w:rsidRDefault="00A46CC8" w:rsidP="00B80621">
      <w:pPr>
        <w:autoSpaceDE w:val="0"/>
        <w:autoSpaceDN w:val="0"/>
        <w:adjustRightInd w:val="0"/>
        <w:spacing w:after="0" w:line="240" w:lineRule="auto"/>
        <w:ind w:left="720" w:hanging="720"/>
        <w:jc w:val="both"/>
        <w:rPr>
          <w:rFonts w:ascii="Times New Roman" w:hAnsi="Times New Roman" w:cs="Times New Roman"/>
          <w:sz w:val="24"/>
          <w:szCs w:val="24"/>
        </w:rPr>
      </w:pPr>
      <w:r w:rsidRPr="00697907">
        <w:rPr>
          <w:rFonts w:ascii="Times New Roman" w:hAnsi="Times New Roman" w:cs="Times New Roman"/>
          <w:sz w:val="24"/>
          <w:szCs w:val="24"/>
        </w:rPr>
        <w:t xml:space="preserve">Ingham, </w:t>
      </w:r>
      <w:r w:rsidRPr="00697907">
        <w:rPr>
          <w:rFonts w:ascii="Times New Roman" w:hAnsi="Times New Roman" w:cs="Times New Roman"/>
          <w:bCs/>
          <w:sz w:val="24"/>
          <w:szCs w:val="24"/>
        </w:rPr>
        <w:t xml:space="preserve">G. </w:t>
      </w:r>
      <w:r w:rsidRPr="00697907">
        <w:rPr>
          <w:rFonts w:ascii="Times New Roman" w:hAnsi="Times New Roman" w:cs="Times New Roman"/>
          <w:sz w:val="24"/>
          <w:szCs w:val="24"/>
        </w:rPr>
        <w:t xml:space="preserve">(2004) </w:t>
      </w:r>
      <w:r w:rsidRPr="00697907">
        <w:rPr>
          <w:rFonts w:ascii="Times New Roman" w:hAnsi="Times New Roman" w:cs="Times New Roman"/>
          <w:i/>
          <w:sz w:val="24"/>
          <w:szCs w:val="24"/>
        </w:rPr>
        <w:t>The Nature of Money</w:t>
      </w:r>
      <w:r w:rsidRPr="00697907">
        <w:rPr>
          <w:rFonts w:ascii="Times New Roman" w:hAnsi="Times New Roman" w:cs="Times New Roman"/>
          <w:sz w:val="24"/>
          <w:szCs w:val="24"/>
        </w:rPr>
        <w:t>. Cambridge: Polity Press.</w:t>
      </w:r>
    </w:p>
    <w:p w14:paraId="3832CA2D" w14:textId="77777777" w:rsidR="00A46CC8" w:rsidRPr="00697907" w:rsidRDefault="00A46CC8" w:rsidP="00B80621">
      <w:pPr>
        <w:spacing w:after="0" w:line="240" w:lineRule="auto"/>
        <w:ind w:left="720" w:hanging="720"/>
        <w:jc w:val="both"/>
        <w:rPr>
          <w:rFonts w:ascii="Times New Roman" w:hAnsi="Times New Roman" w:cs="Times New Roman"/>
          <w:sz w:val="24"/>
          <w:szCs w:val="24"/>
        </w:rPr>
      </w:pPr>
      <w:r w:rsidRPr="00697907">
        <w:rPr>
          <w:rFonts w:ascii="Times New Roman" w:hAnsi="Times New Roman" w:cs="Times New Roman"/>
          <w:sz w:val="24"/>
          <w:szCs w:val="24"/>
        </w:rPr>
        <w:t xml:space="preserve">Innes, A.M. (1913) “What is Money?” </w:t>
      </w:r>
      <w:r w:rsidRPr="00697907">
        <w:rPr>
          <w:rFonts w:ascii="Times New Roman" w:hAnsi="Times New Roman" w:cs="Times New Roman"/>
          <w:i/>
          <w:iCs/>
          <w:sz w:val="24"/>
          <w:szCs w:val="24"/>
        </w:rPr>
        <w:t>Banking Law Journal</w:t>
      </w:r>
      <w:r w:rsidRPr="00697907">
        <w:rPr>
          <w:rFonts w:ascii="Times New Roman" w:hAnsi="Times New Roman" w:cs="Times New Roman"/>
          <w:sz w:val="24"/>
          <w:szCs w:val="24"/>
        </w:rPr>
        <w:t xml:space="preserve"> 30(5): 377-408. </w:t>
      </w:r>
    </w:p>
    <w:p w14:paraId="0F830521" w14:textId="22A6B3C3" w:rsidR="00A46CC8" w:rsidRPr="00697907" w:rsidRDefault="00A46CC8" w:rsidP="00B80621">
      <w:pPr>
        <w:spacing w:after="0" w:line="240" w:lineRule="auto"/>
        <w:ind w:left="720" w:hanging="720"/>
        <w:jc w:val="both"/>
        <w:rPr>
          <w:rFonts w:ascii="Times New Roman" w:hAnsi="Times New Roman" w:cs="Times New Roman"/>
          <w:sz w:val="24"/>
          <w:szCs w:val="24"/>
        </w:rPr>
      </w:pPr>
      <w:r w:rsidRPr="00697907">
        <w:rPr>
          <w:rFonts w:ascii="Times New Roman" w:hAnsi="Times New Roman" w:cs="Times New Roman"/>
          <w:sz w:val="24"/>
          <w:szCs w:val="24"/>
        </w:rPr>
        <w:lastRenderedPageBreak/>
        <w:t xml:space="preserve">Innes, A.M. (1914) “The Credit Theory of Money.” </w:t>
      </w:r>
      <w:r w:rsidRPr="00697907">
        <w:rPr>
          <w:rFonts w:ascii="Times New Roman" w:hAnsi="Times New Roman" w:cs="Times New Roman"/>
          <w:i/>
          <w:sz w:val="24"/>
          <w:szCs w:val="24"/>
        </w:rPr>
        <w:t>Banking Law Journal</w:t>
      </w:r>
      <w:r w:rsidRPr="00697907">
        <w:rPr>
          <w:rFonts w:ascii="Times New Roman" w:hAnsi="Times New Roman" w:cs="Times New Roman"/>
          <w:sz w:val="24"/>
          <w:szCs w:val="24"/>
        </w:rPr>
        <w:t xml:space="preserve"> 31(2): 151–168. </w:t>
      </w:r>
    </w:p>
    <w:p w14:paraId="3D839572" w14:textId="77777777" w:rsidR="00A46CC8" w:rsidRPr="00697907" w:rsidRDefault="00A46CC8" w:rsidP="00B80621">
      <w:pPr>
        <w:spacing w:after="0" w:line="240" w:lineRule="auto"/>
        <w:ind w:left="720" w:hanging="720"/>
        <w:jc w:val="both"/>
        <w:rPr>
          <w:rFonts w:ascii="Times New Roman" w:hAnsi="Times New Roman" w:cs="Times New Roman"/>
          <w:sz w:val="24"/>
          <w:szCs w:val="24"/>
        </w:rPr>
      </w:pPr>
      <w:r w:rsidRPr="00697907">
        <w:rPr>
          <w:rFonts w:ascii="Times New Roman" w:hAnsi="Times New Roman" w:cs="Times New Roman"/>
          <w:sz w:val="24"/>
          <w:szCs w:val="24"/>
        </w:rPr>
        <w:t xml:space="preserve">Keynes, J.M. (1930) </w:t>
      </w:r>
      <w:r w:rsidRPr="00697907">
        <w:rPr>
          <w:rFonts w:ascii="Times New Roman" w:hAnsi="Times New Roman" w:cs="Times New Roman"/>
          <w:i/>
          <w:iCs/>
          <w:sz w:val="24"/>
          <w:szCs w:val="24"/>
        </w:rPr>
        <w:t>A Treatise on Money</w:t>
      </w:r>
      <w:r w:rsidRPr="00697907">
        <w:rPr>
          <w:rFonts w:ascii="Times New Roman" w:hAnsi="Times New Roman" w:cs="Times New Roman"/>
          <w:sz w:val="24"/>
          <w:szCs w:val="24"/>
        </w:rPr>
        <w:t xml:space="preserve">. London: Macmillan. </w:t>
      </w:r>
    </w:p>
    <w:p w14:paraId="75028795" w14:textId="569C90F9" w:rsidR="00A46CC8" w:rsidRPr="00697907" w:rsidRDefault="00A46CC8" w:rsidP="00B80621">
      <w:pPr>
        <w:autoSpaceDE w:val="0"/>
        <w:autoSpaceDN w:val="0"/>
        <w:adjustRightInd w:val="0"/>
        <w:spacing w:after="0" w:line="240" w:lineRule="auto"/>
        <w:ind w:left="720" w:hanging="720"/>
        <w:jc w:val="both"/>
        <w:rPr>
          <w:rFonts w:ascii="Times New Roman" w:hAnsi="Times New Roman" w:cs="Times New Roman"/>
          <w:sz w:val="24"/>
          <w:szCs w:val="24"/>
        </w:rPr>
      </w:pPr>
      <w:r w:rsidRPr="00697907">
        <w:rPr>
          <w:rFonts w:ascii="Times New Roman" w:hAnsi="Times New Roman" w:cs="Times New Roman"/>
          <w:sz w:val="24"/>
          <w:szCs w:val="24"/>
        </w:rPr>
        <w:t xml:space="preserve">Knapp, G. F. (1905) </w:t>
      </w:r>
      <w:r w:rsidRPr="00697907">
        <w:rPr>
          <w:rFonts w:ascii="Times New Roman" w:hAnsi="Times New Roman" w:cs="Times New Roman"/>
          <w:i/>
          <w:iCs/>
          <w:sz w:val="24"/>
          <w:szCs w:val="24"/>
        </w:rPr>
        <w:t xml:space="preserve">The State Theory of Money. </w:t>
      </w:r>
      <w:r w:rsidRPr="00697907">
        <w:rPr>
          <w:rFonts w:ascii="Times New Roman" w:hAnsi="Times New Roman" w:cs="Times New Roman"/>
          <w:sz w:val="24"/>
          <w:szCs w:val="24"/>
        </w:rPr>
        <w:t>English translation, 1924 (London: Macmillan).</w:t>
      </w:r>
    </w:p>
    <w:p w14:paraId="3E2872C9" w14:textId="6384B437" w:rsidR="00F5437A" w:rsidRPr="00697907" w:rsidRDefault="00F5437A" w:rsidP="00B80621">
      <w:pPr>
        <w:autoSpaceDE w:val="0"/>
        <w:autoSpaceDN w:val="0"/>
        <w:adjustRightInd w:val="0"/>
        <w:spacing w:after="0" w:line="240" w:lineRule="auto"/>
        <w:ind w:left="720" w:hanging="720"/>
        <w:jc w:val="both"/>
        <w:rPr>
          <w:rFonts w:ascii="Times New Roman" w:hAnsi="Times New Roman" w:cs="Times New Roman"/>
          <w:sz w:val="24"/>
          <w:szCs w:val="24"/>
        </w:rPr>
      </w:pPr>
      <w:r w:rsidRPr="00697907">
        <w:rPr>
          <w:rFonts w:ascii="Times New Roman" w:hAnsi="Times New Roman" w:cs="Times New Roman"/>
          <w:sz w:val="24"/>
          <w:szCs w:val="24"/>
        </w:rPr>
        <w:t xml:space="preserve">Langworthy Taylor, W.G. (1913) </w:t>
      </w:r>
      <w:r w:rsidRPr="00697907">
        <w:rPr>
          <w:rFonts w:ascii="Times New Roman" w:hAnsi="Times New Roman" w:cs="Times New Roman"/>
          <w:i/>
          <w:sz w:val="24"/>
          <w:szCs w:val="24"/>
        </w:rPr>
        <w:t>The Credit System</w:t>
      </w:r>
      <w:r w:rsidRPr="00697907">
        <w:rPr>
          <w:rFonts w:ascii="Times New Roman" w:hAnsi="Times New Roman" w:cs="Times New Roman"/>
          <w:sz w:val="24"/>
          <w:szCs w:val="24"/>
        </w:rPr>
        <w:t>. New York: Macmillan.</w:t>
      </w:r>
    </w:p>
    <w:p w14:paraId="1EE8ACF2" w14:textId="77777777" w:rsidR="004B310F" w:rsidRPr="00697907" w:rsidRDefault="004B310F" w:rsidP="00B80621">
      <w:pPr>
        <w:tabs>
          <w:tab w:val="left" w:pos="1739"/>
        </w:tabs>
        <w:spacing w:after="0" w:line="240" w:lineRule="auto"/>
        <w:ind w:left="720" w:hanging="720"/>
        <w:jc w:val="both"/>
        <w:rPr>
          <w:rFonts w:ascii="Times New Roman" w:hAnsi="Times New Roman" w:cs="Times New Roman"/>
          <w:sz w:val="24"/>
          <w:szCs w:val="24"/>
        </w:rPr>
      </w:pPr>
      <w:r w:rsidRPr="00697907">
        <w:rPr>
          <w:rFonts w:ascii="Times New Roman" w:hAnsi="Times New Roman" w:cs="Times New Roman"/>
          <w:sz w:val="24"/>
          <w:szCs w:val="24"/>
        </w:rPr>
        <w:t xml:space="preserve">Markham, J.W. (2002) </w:t>
      </w:r>
      <w:r w:rsidRPr="00697907">
        <w:rPr>
          <w:rFonts w:ascii="Times New Roman" w:hAnsi="Times New Roman" w:cs="Times New Roman"/>
          <w:i/>
          <w:sz w:val="24"/>
          <w:szCs w:val="24"/>
        </w:rPr>
        <w:t>A Financial History of the United States</w:t>
      </w:r>
      <w:r w:rsidRPr="00697907">
        <w:rPr>
          <w:rFonts w:ascii="Times New Roman" w:hAnsi="Times New Roman" w:cs="Times New Roman"/>
          <w:sz w:val="24"/>
          <w:szCs w:val="24"/>
        </w:rPr>
        <w:t>, Vol. 1. New York: M.E. Sharpe.</w:t>
      </w:r>
    </w:p>
    <w:p w14:paraId="17D7328B" w14:textId="77777777" w:rsidR="00A46CC8" w:rsidRPr="00697907" w:rsidRDefault="00A46CC8" w:rsidP="00B80621">
      <w:pPr>
        <w:spacing w:after="0" w:line="240" w:lineRule="auto"/>
        <w:ind w:left="720" w:hanging="720"/>
        <w:jc w:val="both"/>
        <w:rPr>
          <w:rFonts w:ascii="Times New Roman" w:hAnsi="Times New Roman" w:cs="Times New Roman"/>
          <w:sz w:val="24"/>
          <w:szCs w:val="24"/>
        </w:rPr>
      </w:pPr>
      <w:r w:rsidRPr="00697907">
        <w:rPr>
          <w:rFonts w:ascii="Times New Roman" w:hAnsi="Times New Roman" w:cs="Times New Roman"/>
          <w:sz w:val="24"/>
          <w:szCs w:val="24"/>
        </w:rPr>
        <w:t xml:space="preserve">MacLeod, H.D. (1889) </w:t>
      </w:r>
      <w:r w:rsidRPr="00697907">
        <w:rPr>
          <w:rFonts w:ascii="Times New Roman" w:hAnsi="Times New Roman" w:cs="Times New Roman"/>
          <w:i/>
          <w:sz w:val="24"/>
          <w:szCs w:val="24"/>
        </w:rPr>
        <w:t>The Theory of Credit</w:t>
      </w:r>
      <w:r w:rsidRPr="00697907">
        <w:rPr>
          <w:rFonts w:ascii="Times New Roman" w:hAnsi="Times New Roman" w:cs="Times New Roman"/>
          <w:sz w:val="24"/>
          <w:szCs w:val="24"/>
        </w:rPr>
        <w:t>. London: Longmans and Green.</w:t>
      </w:r>
    </w:p>
    <w:p w14:paraId="3CE5ACF2" w14:textId="77777777" w:rsidR="005827C6" w:rsidRPr="00697907" w:rsidRDefault="005827C6" w:rsidP="00B80621">
      <w:pPr>
        <w:spacing w:after="0" w:line="240" w:lineRule="auto"/>
        <w:ind w:left="720" w:hanging="720"/>
        <w:jc w:val="both"/>
        <w:rPr>
          <w:rFonts w:ascii="Times New Roman" w:hAnsi="Times New Roman" w:cs="Times New Roman"/>
          <w:sz w:val="24"/>
          <w:szCs w:val="24"/>
        </w:rPr>
      </w:pPr>
      <w:r w:rsidRPr="00697907">
        <w:rPr>
          <w:rFonts w:ascii="Times New Roman" w:hAnsi="Times New Roman" w:cs="Times New Roman"/>
          <w:sz w:val="24"/>
          <w:szCs w:val="24"/>
        </w:rPr>
        <w:t xml:space="preserve">Minsky, H.P. (1985a) “An Introduction to Post-Keynesian Economics.” </w:t>
      </w:r>
      <w:r w:rsidRPr="00697907">
        <w:rPr>
          <w:rFonts w:ascii="Times New Roman" w:hAnsi="Times New Roman" w:cs="Times New Roman"/>
          <w:i/>
          <w:sz w:val="24"/>
          <w:szCs w:val="24"/>
        </w:rPr>
        <w:t>Economic Forum</w:t>
      </w:r>
      <w:r w:rsidRPr="00697907">
        <w:rPr>
          <w:rFonts w:ascii="Times New Roman" w:hAnsi="Times New Roman" w:cs="Times New Roman"/>
          <w:sz w:val="24"/>
          <w:szCs w:val="24"/>
        </w:rPr>
        <w:t>, 15 (2): 1-13.</w:t>
      </w:r>
    </w:p>
    <w:p w14:paraId="52288B37" w14:textId="4EC63967" w:rsidR="005827C6" w:rsidRPr="00697907" w:rsidRDefault="00345393" w:rsidP="00B80621">
      <w:pPr>
        <w:spacing w:after="0" w:line="240" w:lineRule="auto"/>
        <w:ind w:left="720" w:hanging="720"/>
        <w:jc w:val="both"/>
        <w:rPr>
          <w:rFonts w:ascii="Times New Roman" w:hAnsi="Times New Roman" w:cs="Times New Roman"/>
          <w:sz w:val="24"/>
          <w:szCs w:val="24"/>
        </w:rPr>
      </w:pPr>
      <w:r w:rsidRPr="00697907">
        <w:rPr>
          <w:rFonts w:ascii="Times New Roman" w:hAnsi="Times New Roman" w:cs="Times New Roman"/>
          <w:sz w:val="24"/>
          <w:szCs w:val="24"/>
        </w:rPr>
        <w:t xml:space="preserve">Minsky, H.P. </w:t>
      </w:r>
      <w:r w:rsidR="005827C6" w:rsidRPr="00697907">
        <w:rPr>
          <w:rFonts w:ascii="Times New Roman" w:hAnsi="Times New Roman" w:cs="Times New Roman"/>
          <w:sz w:val="24"/>
          <w:szCs w:val="24"/>
        </w:rPr>
        <w:t xml:space="preserve">(1985b) “Money and the Lender of Last Resort.” </w:t>
      </w:r>
      <w:r w:rsidR="005827C6" w:rsidRPr="00697907">
        <w:rPr>
          <w:rFonts w:ascii="Times New Roman" w:hAnsi="Times New Roman" w:cs="Times New Roman"/>
          <w:i/>
          <w:sz w:val="24"/>
          <w:szCs w:val="24"/>
        </w:rPr>
        <w:t>Challenge</w:t>
      </w:r>
      <w:r w:rsidR="005827C6" w:rsidRPr="00697907">
        <w:rPr>
          <w:rFonts w:ascii="Times New Roman" w:hAnsi="Times New Roman" w:cs="Times New Roman"/>
          <w:sz w:val="24"/>
          <w:szCs w:val="24"/>
        </w:rPr>
        <w:t>, 28 (1): 12-18.</w:t>
      </w:r>
    </w:p>
    <w:p w14:paraId="2D75428C" w14:textId="6246A07D" w:rsidR="00A46CC8" w:rsidRPr="00697907" w:rsidRDefault="00A46CC8" w:rsidP="00B80621">
      <w:pPr>
        <w:pStyle w:val="Default"/>
        <w:ind w:left="720" w:hanging="720"/>
        <w:jc w:val="both"/>
        <w:rPr>
          <w:rFonts w:ascii="Times New Roman" w:hAnsi="Times New Roman" w:cs="Times New Roman"/>
        </w:rPr>
      </w:pPr>
      <w:r w:rsidRPr="00697907">
        <w:rPr>
          <w:rFonts w:ascii="Times New Roman" w:hAnsi="Times New Roman" w:cs="Times New Roman"/>
        </w:rPr>
        <w:t xml:space="preserve">Murad, A. </w:t>
      </w:r>
      <w:r w:rsidR="00345393" w:rsidRPr="00697907">
        <w:rPr>
          <w:rFonts w:ascii="Times New Roman" w:hAnsi="Times New Roman" w:cs="Times New Roman"/>
        </w:rPr>
        <w:t>(</w:t>
      </w:r>
      <w:r w:rsidRPr="00697907">
        <w:rPr>
          <w:rFonts w:ascii="Times New Roman" w:hAnsi="Times New Roman" w:cs="Times New Roman"/>
        </w:rPr>
        <w:t>1939</w:t>
      </w:r>
      <w:r w:rsidR="00345393" w:rsidRPr="00697907">
        <w:rPr>
          <w:rFonts w:ascii="Times New Roman" w:hAnsi="Times New Roman" w:cs="Times New Roman"/>
        </w:rPr>
        <w:t>)</w:t>
      </w:r>
      <w:r w:rsidRPr="00697907">
        <w:rPr>
          <w:rFonts w:ascii="Times New Roman" w:hAnsi="Times New Roman" w:cs="Times New Roman"/>
        </w:rPr>
        <w:t xml:space="preserve"> </w:t>
      </w:r>
      <w:r w:rsidRPr="00697907">
        <w:rPr>
          <w:rFonts w:ascii="Times New Roman" w:hAnsi="Times New Roman" w:cs="Times New Roman"/>
          <w:i/>
        </w:rPr>
        <w:t>The Paradox of a Metal Standard</w:t>
      </w:r>
      <w:r w:rsidRPr="00697907">
        <w:rPr>
          <w:rFonts w:ascii="Times New Roman" w:hAnsi="Times New Roman" w:cs="Times New Roman"/>
        </w:rPr>
        <w:t>. Washington, D.C.: Graphic Arts Press.</w:t>
      </w:r>
    </w:p>
    <w:p w14:paraId="0686CFE7" w14:textId="38B191E0" w:rsidR="00A46CC8" w:rsidRPr="00697907" w:rsidRDefault="00345393" w:rsidP="00B80621">
      <w:pPr>
        <w:pStyle w:val="Default"/>
        <w:ind w:left="720" w:hanging="720"/>
        <w:jc w:val="both"/>
        <w:rPr>
          <w:rFonts w:ascii="Times New Roman" w:hAnsi="Times New Roman" w:cs="Times New Roman"/>
        </w:rPr>
      </w:pPr>
      <w:r w:rsidRPr="00697907">
        <w:rPr>
          <w:rFonts w:ascii="Times New Roman" w:hAnsi="Times New Roman" w:cs="Times New Roman"/>
        </w:rPr>
        <w:t xml:space="preserve">Murad, A. </w:t>
      </w:r>
      <w:r w:rsidR="00A46CC8" w:rsidRPr="00697907">
        <w:rPr>
          <w:rFonts w:ascii="Times New Roman" w:hAnsi="Times New Roman" w:cs="Times New Roman"/>
        </w:rPr>
        <w:t xml:space="preserve">(1943) “The Nature of Money.” </w:t>
      </w:r>
      <w:r w:rsidR="00A46CC8" w:rsidRPr="00697907">
        <w:rPr>
          <w:rFonts w:ascii="Times New Roman" w:hAnsi="Times New Roman" w:cs="Times New Roman"/>
          <w:i/>
        </w:rPr>
        <w:t>Southern Economic Journal</w:t>
      </w:r>
      <w:r w:rsidR="00A46CC8" w:rsidRPr="00697907">
        <w:rPr>
          <w:rFonts w:ascii="Times New Roman" w:hAnsi="Times New Roman" w:cs="Times New Roman"/>
        </w:rPr>
        <w:t xml:space="preserve"> 9 (3): 217-233.</w:t>
      </w:r>
    </w:p>
    <w:p w14:paraId="7CE278A0" w14:textId="02C0C77C" w:rsidR="00A46CC8" w:rsidRPr="00697907" w:rsidRDefault="00345393" w:rsidP="00B80621">
      <w:pPr>
        <w:spacing w:after="0" w:line="240" w:lineRule="auto"/>
        <w:ind w:left="720" w:hanging="720"/>
        <w:jc w:val="both"/>
        <w:rPr>
          <w:rFonts w:ascii="Times New Roman" w:hAnsi="Times New Roman" w:cs="Times New Roman"/>
          <w:sz w:val="24"/>
          <w:szCs w:val="24"/>
        </w:rPr>
      </w:pPr>
      <w:r w:rsidRPr="00697907">
        <w:rPr>
          <w:rFonts w:ascii="Times New Roman" w:hAnsi="Times New Roman" w:cs="Times New Roman"/>
          <w:sz w:val="24"/>
          <w:szCs w:val="24"/>
        </w:rPr>
        <w:t xml:space="preserve">Murad, A. </w:t>
      </w:r>
      <w:r w:rsidR="00A46CC8" w:rsidRPr="00697907">
        <w:rPr>
          <w:rFonts w:ascii="Times New Roman" w:hAnsi="Times New Roman" w:cs="Times New Roman"/>
          <w:sz w:val="24"/>
          <w:szCs w:val="24"/>
        </w:rPr>
        <w:t xml:space="preserve">(1954) </w:t>
      </w:r>
      <w:r w:rsidR="00A46CC8" w:rsidRPr="00697907">
        <w:rPr>
          <w:rFonts w:ascii="Times New Roman" w:hAnsi="Times New Roman" w:cs="Times New Roman"/>
          <w:i/>
          <w:sz w:val="24"/>
          <w:szCs w:val="24"/>
        </w:rPr>
        <w:t>Private Credit and Public Debt</w:t>
      </w:r>
      <w:r w:rsidR="00A46CC8" w:rsidRPr="00697907">
        <w:rPr>
          <w:rFonts w:ascii="Times New Roman" w:hAnsi="Times New Roman" w:cs="Times New Roman"/>
          <w:sz w:val="24"/>
          <w:szCs w:val="24"/>
        </w:rPr>
        <w:t>. Washington, DC: Public Affairs Press.</w:t>
      </w:r>
    </w:p>
    <w:p w14:paraId="4CAE65F3" w14:textId="77777777" w:rsidR="00A46CC8" w:rsidRPr="00697907" w:rsidRDefault="00A46CC8" w:rsidP="00B80621">
      <w:pPr>
        <w:spacing w:after="0" w:line="240" w:lineRule="auto"/>
        <w:ind w:left="720" w:hanging="720"/>
        <w:jc w:val="both"/>
        <w:rPr>
          <w:rFonts w:ascii="Times New Roman" w:hAnsi="Times New Roman" w:cs="Times New Roman"/>
          <w:sz w:val="24"/>
          <w:szCs w:val="24"/>
        </w:rPr>
      </w:pPr>
      <w:r w:rsidRPr="00697907">
        <w:rPr>
          <w:rFonts w:ascii="Times New Roman" w:hAnsi="Times New Roman" w:cs="Times New Roman"/>
          <w:sz w:val="24"/>
          <w:szCs w:val="24"/>
        </w:rPr>
        <w:t xml:space="preserve">Olivecrona, K. (1957) </w:t>
      </w:r>
      <w:r w:rsidRPr="00697907">
        <w:rPr>
          <w:rFonts w:ascii="Times New Roman" w:hAnsi="Times New Roman" w:cs="Times New Roman"/>
          <w:i/>
          <w:sz w:val="24"/>
          <w:szCs w:val="24"/>
        </w:rPr>
        <w:t>The Problem of the Monetary Unit</w:t>
      </w:r>
      <w:r w:rsidRPr="00697907">
        <w:rPr>
          <w:rFonts w:ascii="Times New Roman" w:hAnsi="Times New Roman" w:cs="Times New Roman"/>
          <w:sz w:val="24"/>
          <w:szCs w:val="24"/>
        </w:rPr>
        <w:t>. New York: Macmillan.</w:t>
      </w:r>
    </w:p>
    <w:p w14:paraId="467D848C" w14:textId="79F8238B" w:rsidR="00045CE2" w:rsidRPr="00697907" w:rsidRDefault="00A94076" w:rsidP="00B80621">
      <w:pPr>
        <w:spacing w:after="0" w:line="240" w:lineRule="auto"/>
        <w:ind w:left="720" w:hanging="720"/>
        <w:jc w:val="both"/>
        <w:rPr>
          <w:rFonts w:ascii="Times New Roman" w:hAnsi="Times New Roman" w:cs="Times New Roman"/>
          <w:sz w:val="24"/>
          <w:szCs w:val="24"/>
        </w:rPr>
      </w:pPr>
      <w:r w:rsidRPr="00697907">
        <w:rPr>
          <w:rFonts w:ascii="Times New Roman" w:hAnsi="Times New Roman" w:cs="Times New Roman"/>
          <w:sz w:val="24"/>
          <w:szCs w:val="24"/>
        </w:rPr>
        <w:t>Parguez, A. (2002) “A monetary theory of public finance.” International Journal of Political Economy, 32(3), 80-97.</w:t>
      </w:r>
    </w:p>
    <w:p w14:paraId="55285DA6" w14:textId="1993645A" w:rsidR="004B310F" w:rsidRPr="00697907" w:rsidRDefault="004B310F" w:rsidP="00B80621">
      <w:pPr>
        <w:spacing w:after="0" w:line="240" w:lineRule="auto"/>
        <w:ind w:left="720" w:hanging="720"/>
        <w:jc w:val="both"/>
        <w:rPr>
          <w:rFonts w:ascii="Times New Roman" w:hAnsi="Times New Roman" w:cs="Times New Roman"/>
          <w:sz w:val="24"/>
          <w:szCs w:val="24"/>
        </w:rPr>
      </w:pPr>
      <w:r w:rsidRPr="00697907">
        <w:rPr>
          <w:rFonts w:ascii="Times New Roman" w:hAnsi="Times New Roman" w:cs="Times New Roman"/>
          <w:sz w:val="24"/>
          <w:szCs w:val="24"/>
        </w:rPr>
        <w:t xml:space="preserve">Redish, A. (2000) </w:t>
      </w:r>
      <w:r w:rsidRPr="00697907">
        <w:rPr>
          <w:rFonts w:ascii="Times New Roman" w:hAnsi="Times New Roman" w:cs="Times New Roman"/>
          <w:i/>
          <w:sz w:val="24"/>
          <w:szCs w:val="24"/>
        </w:rPr>
        <w:t>Bimetalism: An Economic and Historical Analysis</w:t>
      </w:r>
      <w:r w:rsidRPr="00697907">
        <w:rPr>
          <w:rFonts w:ascii="Times New Roman" w:hAnsi="Times New Roman" w:cs="Times New Roman"/>
          <w:sz w:val="24"/>
          <w:szCs w:val="24"/>
        </w:rPr>
        <w:t>. Cambridge: Cambridge University Press.</w:t>
      </w:r>
    </w:p>
    <w:p w14:paraId="64998606" w14:textId="77777777" w:rsidR="004B310F" w:rsidRPr="00697907" w:rsidRDefault="004B310F" w:rsidP="00B80621">
      <w:pPr>
        <w:spacing w:after="0" w:line="240" w:lineRule="auto"/>
        <w:ind w:left="720" w:hanging="720"/>
        <w:jc w:val="both"/>
        <w:rPr>
          <w:rFonts w:ascii="Times New Roman" w:hAnsi="Times New Roman" w:cs="Times New Roman"/>
          <w:sz w:val="24"/>
          <w:szCs w:val="24"/>
        </w:rPr>
      </w:pPr>
      <w:r w:rsidRPr="00697907">
        <w:rPr>
          <w:rFonts w:ascii="Times New Roman" w:hAnsi="Times New Roman" w:cs="Times New Roman"/>
          <w:sz w:val="24"/>
          <w:szCs w:val="24"/>
        </w:rPr>
        <w:t xml:space="preserve">Smith, T. (1811) </w:t>
      </w:r>
      <w:r w:rsidRPr="00697907">
        <w:rPr>
          <w:rFonts w:ascii="Times New Roman" w:hAnsi="Times New Roman" w:cs="Times New Roman"/>
          <w:i/>
          <w:sz w:val="24"/>
          <w:szCs w:val="24"/>
        </w:rPr>
        <w:t>An Essay on the Theory of Money and Exchange</w:t>
      </w:r>
      <w:r w:rsidRPr="00697907">
        <w:rPr>
          <w:rFonts w:ascii="Times New Roman" w:hAnsi="Times New Roman" w:cs="Times New Roman"/>
          <w:sz w:val="24"/>
          <w:szCs w:val="24"/>
        </w:rPr>
        <w:t>. London: Richardson.</w:t>
      </w:r>
    </w:p>
    <w:p w14:paraId="7D9B969B" w14:textId="424D5305" w:rsidR="00F5437A" w:rsidRPr="00697907" w:rsidRDefault="00F5437A" w:rsidP="00B80621">
      <w:pPr>
        <w:spacing w:after="0" w:line="240" w:lineRule="auto"/>
        <w:ind w:left="720" w:hanging="720"/>
        <w:jc w:val="both"/>
        <w:rPr>
          <w:rFonts w:ascii="Times New Roman" w:hAnsi="Times New Roman" w:cs="Times New Roman"/>
          <w:sz w:val="24"/>
          <w:szCs w:val="24"/>
        </w:rPr>
      </w:pPr>
      <w:r w:rsidRPr="00697907">
        <w:rPr>
          <w:rFonts w:ascii="Times New Roman" w:hAnsi="Times New Roman" w:cs="Times New Roman"/>
          <w:sz w:val="24"/>
          <w:szCs w:val="24"/>
        </w:rPr>
        <w:t xml:space="preserve">Smith, T. (1832) </w:t>
      </w:r>
      <w:r w:rsidRPr="00697907">
        <w:rPr>
          <w:rFonts w:ascii="Times New Roman" w:hAnsi="Times New Roman" w:cs="Times New Roman"/>
          <w:i/>
          <w:sz w:val="24"/>
          <w:szCs w:val="24"/>
        </w:rPr>
        <w:t>An Essay on Currency and Banking</w:t>
      </w:r>
      <w:r w:rsidRPr="00697907">
        <w:rPr>
          <w:rFonts w:ascii="Times New Roman" w:hAnsi="Times New Roman" w:cs="Times New Roman"/>
          <w:sz w:val="24"/>
          <w:szCs w:val="24"/>
        </w:rPr>
        <w:t xml:space="preserve">. Philadelphia: Jasper Hardin. </w:t>
      </w:r>
    </w:p>
    <w:p w14:paraId="2AE1D754" w14:textId="4E542217" w:rsidR="00E67E49" w:rsidRPr="00697907" w:rsidRDefault="00E67E49" w:rsidP="00B80621">
      <w:pPr>
        <w:spacing w:after="0" w:line="240" w:lineRule="auto"/>
        <w:ind w:left="720" w:hanging="720"/>
        <w:jc w:val="both"/>
        <w:rPr>
          <w:rFonts w:ascii="Times New Roman" w:hAnsi="Times New Roman" w:cs="Times New Roman"/>
          <w:sz w:val="24"/>
          <w:szCs w:val="24"/>
        </w:rPr>
      </w:pPr>
      <w:r w:rsidRPr="00697907">
        <w:rPr>
          <w:rFonts w:ascii="Times New Roman" w:hAnsi="Times New Roman" w:cs="Times New Roman"/>
          <w:sz w:val="24"/>
          <w:szCs w:val="24"/>
        </w:rPr>
        <w:t xml:space="preserve">Tcherneva, P. (2006) “Chartalism and the tax-driven approach to money.” In P. Arestis and M.C. Sawyer (eds) </w:t>
      </w:r>
      <w:r w:rsidRPr="00697907">
        <w:rPr>
          <w:rFonts w:ascii="Times New Roman" w:hAnsi="Times New Roman" w:cs="Times New Roman"/>
          <w:i/>
          <w:sz w:val="24"/>
          <w:szCs w:val="24"/>
        </w:rPr>
        <w:t>A Handbook of Alternative Monetary Economics</w:t>
      </w:r>
      <w:r w:rsidRPr="00697907">
        <w:rPr>
          <w:rFonts w:ascii="Times New Roman" w:hAnsi="Times New Roman" w:cs="Times New Roman"/>
          <w:sz w:val="24"/>
          <w:szCs w:val="24"/>
        </w:rPr>
        <w:t>, 69-86. Northampton: Edward Elgar.</w:t>
      </w:r>
    </w:p>
    <w:p w14:paraId="5B925BCB" w14:textId="7DAE82EE" w:rsidR="00BE6703" w:rsidRPr="00697907" w:rsidRDefault="00BE6703" w:rsidP="00B80621">
      <w:pPr>
        <w:spacing w:after="0" w:line="240" w:lineRule="auto"/>
        <w:ind w:left="720" w:hanging="720"/>
        <w:jc w:val="both"/>
        <w:rPr>
          <w:rFonts w:ascii="Times New Roman" w:hAnsi="Times New Roman" w:cs="Times New Roman"/>
          <w:sz w:val="24"/>
          <w:szCs w:val="24"/>
        </w:rPr>
      </w:pPr>
      <w:r w:rsidRPr="00697907">
        <w:rPr>
          <w:rFonts w:ascii="Times New Roman" w:hAnsi="Times New Roman" w:cs="Times New Roman"/>
          <w:sz w:val="24"/>
          <w:szCs w:val="24"/>
        </w:rPr>
        <w:t xml:space="preserve">Turner, A. (2015) “The Case for Monetary Finance – An Essentially Political Issue.” Accessed January 27, 2017: </w:t>
      </w:r>
      <w:hyperlink r:id="rId7" w:history="1">
        <w:r w:rsidRPr="00697907">
          <w:rPr>
            <w:rStyle w:val="Hyperlink"/>
            <w:rFonts w:ascii="Times New Roman" w:hAnsi="Times New Roman" w:cs="Times New Roman"/>
            <w:sz w:val="24"/>
            <w:szCs w:val="24"/>
          </w:rPr>
          <w:t>http://www.imf.org/external/np/res/seminars/2015/arc/pdf/adair.pdf</w:t>
        </w:r>
      </w:hyperlink>
      <w:r w:rsidRPr="00697907">
        <w:rPr>
          <w:rFonts w:ascii="Times New Roman" w:hAnsi="Times New Roman" w:cs="Times New Roman"/>
          <w:sz w:val="24"/>
          <w:szCs w:val="24"/>
        </w:rPr>
        <w:t xml:space="preserve"> </w:t>
      </w:r>
    </w:p>
    <w:p w14:paraId="7A34F3DA" w14:textId="2F959027" w:rsidR="00F5437A" w:rsidRPr="00697907" w:rsidRDefault="00F5437A" w:rsidP="00B80621">
      <w:pPr>
        <w:autoSpaceDE w:val="0"/>
        <w:autoSpaceDN w:val="0"/>
        <w:adjustRightInd w:val="0"/>
        <w:spacing w:after="0" w:line="240" w:lineRule="auto"/>
        <w:ind w:left="720" w:hanging="720"/>
        <w:jc w:val="both"/>
        <w:rPr>
          <w:rFonts w:ascii="Times New Roman" w:hAnsi="Times New Roman" w:cs="Times New Roman"/>
          <w:sz w:val="24"/>
          <w:szCs w:val="24"/>
        </w:rPr>
      </w:pPr>
      <w:r w:rsidRPr="00697907">
        <w:rPr>
          <w:rFonts w:ascii="Times New Roman" w:hAnsi="Times New Roman" w:cs="Times New Roman"/>
          <w:sz w:val="24"/>
          <w:szCs w:val="24"/>
        </w:rPr>
        <w:t>Tymoigne, E. (2014</w:t>
      </w:r>
      <w:r w:rsidR="00B8322D" w:rsidRPr="00697907">
        <w:rPr>
          <w:rFonts w:ascii="Times New Roman" w:hAnsi="Times New Roman" w:cs="Times New Roman"/>
          <w:sz w:val="24"/>
          <w:szCs w:val="24"/>
        </w:rPr>
        <w:t>a</w:t>
      </w:r>
      <w:r w:rsidRPr="00697907">
        <w:rPr>
          <w:rFonts w:ascii="Times New Roman" w:hAnsi="Times New Roman" w:cs="Times New Roman"/>
          <w:sz w:val="24"/>
          <w:szCs w:val="24"/>
        </w:rPr>
        <w:t xml:space="preserve">) “A Financial Analysis of Monetary Systems.” In D.P. Papadimitriou (ed.) </w:t>
      </w:r>
      <w:r w:rsidRPr="00697907">
        <w:rPr>
          <w:rFonts w:ascii="Times New Roman" w:hAnsi="Times New Roman" w:cs="Times New Roman"/>
          <w:i/>
          <w:sz w:val="24"/>
          <w:szCs w:val="24"/>
        </w:rPr>
        <w:t>Contributions to Economic Theory, Policy, Development and Finance</w:t>
      </w:r>
      <w:r w:rsidRPr="00697907">
        <w:rPr>
          <w:rFonts w:ascii="Times New Roman" w:hAnsi="Times New Roman" w:cs="Times New Roman"/>
          <w:sz w:val="24"/>
          <w:szCs w:val="24"/>
        </w:rPr>
        <w:t xml:space="preserve">, 88-113.New York: Palgrave Macmillan. </w:t>
      </w:r>
    </w:p>
    <w:p w14:paraId="17C80468" w14:textId="2B1847C8" w:rsidR="00B8322D" w:rsidRPr="00697907" w:rsidRDefault="00B8322D" w:rsidP="00B80621">
      <w:pPr>
        <w:autoSpaceDE w:val="0"/>
        <w:autoSpaceDN w:val="0"/>
        <w:adjustRightInd w:val="0"/>
        <w:spacing w:after="0" w:line="240" w:lineRule="auto"/>
        <w:ind w:left="720" w:hanging="720"/>
        <w:jc w:val="both"/>
        <w:rPr>
          <w:rFonts w:ascii="Times New Roman" w:hAnsi="Times New Roman" w:cs="Times New Roman"/>
          <w:sz w:val="24"/>
          <w:szCs w:val="24"/>
        </w:rPr>
      </w:pPr>
      <w:r w:rsidRPr="00697907">
        <w:rPr>
          <w:rFonts w:ascii="Times New Roman" w:hAnsi="Times New Roman" w:cs="Times New Roman"/>
          <w:sz w:val="24"/>
          <w:szCs w:val="24"/>
        </w:rPr>
        <w:t xml:space="preserve">Tymoigne, E. (2014b) </w:t>
      </w:r>
      <w:r w:rsidR="00995435" w:rsidRPr="00697907">
        <w:rPr>
          <w:rFonts w:ascii="Times New Roman" w:hAnsi="Times New Roman" w:cs="Times New Roman"/>
          <w:sz w:val="24"/>
          <w:szCs w:val="24"/>
        </w:rPr>
        <w:t xml:space="preserve">“Modern Money Theory and the Interrelation between the Treasury and the Central Bank: The Case of the United States.” </w:t>
      </w:r>
      <w:r w:rsidR="00995435" w:rsidRPr="00697907">
        <w:rPr>
          <w:rFonts w:ascii="Times New Roman" w:hAnsi="Times New Roman" w:cs="Times New Roman"/>
          <w:i/>
          <w:sz w:val="24"/>
          <w:szCs w:val="24"/>
        </w:rPr>
        <w:t>Journal of Economic Issues</w:t>
      </w:r>
      <w:r w:rsidR="00995435" w:rsidRPr="00697907">
        <w:rPr>
          <w:rFonts w:ascii="Times New Roman" w:hAnsi="Times New Roman" w:cs="Times New Roman"/>
          <w:sz w:val="24"/>
          <w:szCs w:val="24"/>
        </w:rPr>
        <w:t>, 48 (3): 641-662.</w:t>
      </w:r>
    </w:p>
    <w:p w14:paraId="14C26ADA" w14:textId="77777777" w:rsidR="00E67E49" w:rsidRPr="00697907" w:rsidRDefault="00E67E49" w:rsidP="00B80621">
      <w:pPr>
        <w:spacing w:after="0" w:line="240" w:lineRule="auto"/>
        <w:ind w:left="720" w:hanging="720"/>
        <w:jc w:val="both"/>
        <w:rPr>
          <w:rFonts w:ascii="Times New Roman" w:hAnsi="Times New Roman" w:cs="Times New Roman"/>
          <w:sz w:val="24"/>
          <w:szCs w:val="24"/>
        </w:rPr>
      </w:pPr>
      <w:r w:rsidRPr="00697907">
        <w:rPr>
          <w:rFonts w:ascii="Times New Roman" w:hAnsi="Times New Roman" w:cs="Times New Roman"/>
          <w:sz w:val="24"/>
          <w:szCs w:val="24"/>
        </w:rPr>
        <w:t xml:space="preserve">Tymoigne, E. (2019) “Law, Sovereignty and the Monetization of the European Economies: A Review of </w:t>
      </w:r>
      <w:r w:rsidRPr="00697907">
        <w:rPr>
          <w:rFonts w:ascii="Times New Roman" w:hAnsi="Times New Roman" w:cs="Times New Roman"/>
          <w:i/>
          <w:sz w:val="24"/>
          <w:szCs w:val="24"/>
        </w:rPr>
        <w:t>Making Money</w:t>
      </w:r>
      <w:r w:rsidRPr="00697907">
        <w:rPr>
          <w:rFonts w:ascii="Times New Roman" w:hAnsi="Times New Roman" w:cs="Times New Roman"/>
          <w:sz w:val="24"/>
          <w:szCs w:val="24"/>
        </w:rPr>
        <w:t xml:space="preserve"> and </w:t>
      </w:r>
      <w:r w:rsidRPr="00697907">
        <w:rPr>
          <w:rFonts w:ascii="Times New Roman" w:hAnsi="Times New Roman" w:cs="Times New Roman"/>
          <w:i/>
          <w:sz w:val="24"/>
          <w:szCs w:val="24"/>
        </w:rPr>
        <w:t>Money in the Western Legal Tradition</w:t>
      </w:r>
      <w:r w:rsidRPr="00697907">
        <w:rPr>
          <w:rFonts w:ascii="Times New Roman" w:hAnsi="Times New Roman" w:cs="Times New Roman"/>
          <w:sz w:val="24"/>
          <w:szCs w:val="24"/>
        </w:rPr>
        <w:t xml:space="preserve">.” Forthcoming in the </w:t>
      </w:r>
      <w:r w:rsidRPr="00697907">
        <w:rPr>
          <w:rFonts w:ascii="Times New Roman" w:hAnsi="Times New Roman" w:cs="Times New Roman"/>
          <w:i/>
          <w:sz w:val="24"/>
          <w:szCs w:val="24"/>
        </w:rPr>
        <w:t>Journal of Post Keynesian Economics</w:t>
      </w:r>
      <w:r w:rsidRPr="00697907">
        <w:rPr>
          <w:rFonts w:ascii="Times New Roman" w:hAnsi="Times New Roman" w:cs="Times New Roman"/>
          <w:sz w:val="24"/>
          <w:szCs w:val="24"/>
        </w:rPr>
        <w:t>.</w:t>
      </w:r>
    </w:p>
    <w:p w14:paraId="0189F894" w14:textId="3B3F8320" w:rsidR="00E67E49" w:rsidRPr="00697907" w:rsidRDefault="00E67E49" w:rsidP="00B80621">
      <w:pPr>
        <w:spacing w:after="0" w:line="240" w:lineRule="auto"/>
        <w:ind w:left="720" w:hanging="720"/>
        <w:jc w:val="both"/>
        <w:rPr>
          <w:rFonts w:ascii="Times New Roman" w:hAnsi="Times New Roman" w:cs="Times New Roman"/>
          <w:sz w:val="24"/>
          <w:szCs w:val="24"/>
        </w:rPr>
      </w:pPr>
      <w:r w:rsidRPr="00697907">
        <w:rPr>
          <w:rFonts w:ascii="Times New Roman" w:hAnsi="Times New Roman" w:cs="Times New Roman"/>
          <w:sz w:val="24"/>
          <w:szCs w:val="24"/>
        </w:rPr>
        <w:t xml:space="preserve">Tymoigne, E. and L.R. Wray (2006) </w:t>
      </w:r>
      <w:r w:rsidRPr="00697907">
        <w:rPr>
          <w:rFonts w:ascii="Times New Roman" w:hAnsi="Times New Roman" w:cs="Times New Roman"/>
          <w:bCs/>
          <w:sz w:val="24"/>
          <w:szCs w:val="24"/>
        </w:rPr>
        <w:t xml:space="preserve">“Money: An Alternative Story.” In Arestis, P. and M. Sawyer (eds.), </w:t>
      </w:r>
      <w:r w:rsidRPr="00697907">
        <w:rPr>
          <w:rFonts w:ascii="Times New Roman" w:hAnsi="Times New Roman" w:cs="Times New Roman"/>
          <w:bCs/>
          <w:i/>
          <w:sz w:val="24"/>
          <w:szCs w:val="24"/>
        </w:rPr>
        <w:t>Handbook of Alternative Monetary Economics</w:t>
      </w:r>
      <w:r w:rsidRPr="00697907">
        <w:rPr>
          <w:rFonts w:ascii="Times New Roman" w:hAnsi="Times New Roman" w:cs="Times New Roman"/>
          <w:bCs/>
          <w:sz w:val="24"/>
          <w:szCs w:val="24"/>
        </w:rPr>
        <w:t xml:space="preserve">: 1-16. Northampton: Edward Elgar. </w:t>
      </w:r>
    </w:p>
    <w:p w14:paraId="21DC1894" w14:textId="6A7F5620" w:rsidR="008E5EA8" w:rsidRPr="00697907" w:rsidRDefault="008E5EA8" w:rsidP="00B80621">
      <w:pPr>
        <w:spacing w:after="0" w:line="240" w:lineRule="auto"/>
        <w:ind w:left="720" w:hanging="720"/>
        <w:jc w:val="both"/>
        <w:rPr>
          <w:rFonts w:ascii="Times New Roman" w:hAnsi="Times New Roman" w:cs="Times New Roman"/>
          <w:sz w:val="24"/>
          <w:szCs w:val="24"/>
        </w:rPr>
      </w:pPr>
      <w:r w:rsidRPr="00697907">
        <w:rPr>
          <w:rFonts w:ascii="Times New Roman" w:hAnsi="Times New Roman" w:cs="Times New Roman"/>
          <w:sz w:val="24"/>
          <w:szCs w:val="24"/>
        </w:rPr>
        <w:t>U.S. Treasury</w:t>
      </w:r>
      <w:r w:rsidR="004069B9" w:rsidRPr="00697907">
        <w:rPr>
          <w:rFonts w:ascii="Times New Roman" w:hAnsi="Times New Roman" w:cs="Times New Roman"/>
          <w:sz w:val="24"/>
          <w:szCs w:val="24"/>
        </w:rPr>
        <w:t>.</w:t>
      </w:r>
      <w:r w:rsidRPr="00697907">
        <w:rPr>
          <w:rFonts w:ascii="Times New Roman" w:hAnsi="Times New Roman" w:cs="Times New Roman"/>
          <w:sz w:val="24"/>
          <w:szCs w:val="24"/>
        </w:rPr>
        <w:t xml:space="preserve"> </w:t>
      </w:r>
      <w:r w:rsidR="0040210E">
        <w:rPr>
          <w:rFonts w:ascii="Times New Roman" w:hAnsi="Times New Roman" w:cs="Times New Roman"/>
          <w:sz w:val="24"/>
          <w:szCs w:val="24"/>
        </w:rPr>
        <w:t>(</w:t>
      </w:r>
      <w:r w:rsidRPr="00697907">
        <w:rPr>
          <w:rFonts w:ascii="Times New Roman" w:hAnsi="Times New Roman" w:cs="Times New Roman"/>
          <w:sz w:val="24"/>
          <w:szCs w:val="24"/>
        </w:rPr>
        <w:t>2017</w:t>
      </w:r>
      <w:r w:rsidR="0040210E">
        <w:rPr>
          <w:rFonts w:ascii="Times New Roman" w:hAnsi="Times New Roman" w:cs="Times New Roman"/>
          <w:sz w:val="24"/>
          <w:szCs w:val="24"/>
        </w:rPr>
        <w:t>)</w:t>
      </w:r>
      <w:r w:rsidRPr="00697907">
        <w:rPr>
          <w:rFonts w:ascii="Times New Roman" w:hAnsi="Times New Roman" w:cs="Times New Roman"/>
          <w:sz w:val="24"/>
          <w:szCs w:val="24"/>
        </w:rPr>
        <w:t xml:space="preserve"> “Buying, Selling, Redeeming.” </w:t>
      </w:r>
      <w:r w:rsidR="00017DD4" w:rsidRPr="00697907">
        <w:rPr>
          <w:rFonts w:ascii="Times New Roman" w:hAnsi="Times New Roman" w:cs="Times New Roman"/>
          <w:sz w:val="24"/>
          <w:szCs w:val="24"/>
        </w:rPr>
        <w:t xml:space="preserve">Accessed, October 1, 2019 at </w:t>
      </w:r>
      <w:hyperlink r:id="rId8" w:history="1">
        <w:r w:rsidRPr="00697907">
          <w:rPr>
            <w:rStyle w:val="Hyperlink"/>
            <w:rFonts w:ascii="Times New Roman" w:hAnsi="Times New Roman" w:cs="Times New Roman"/>
            <w:sz w:val="24"/>
            <w:szCs w:val="24"/>
          </w:rPr>
          <w:t>https://www.treasury.gov/resource-center/faqs/Currency/Pages/edu_faq_currency_sales.aspx</w:t>
        </w:r>
      </w:hyperlink>
      <w:r w:rsidRPr="00697907">
        <w:rPr>
          <w:rFonts w:ascii="Times New Roman" w:hAnsi="Times New Roman" w:cs="Times New Roman"/>
          <w:sz w:val="24"/>
          <w:szCs w:val="24"/>
        </w:rPr>
        <w:t xml:space="preserve">. </w:t>
      </w:r>
    </w:p>
    <w:p w14:paraId="7423F1DE" w14:textId="65BEDA54" w:rsidR="005827C6" w:rsidRPr="00697907" w:rsidRDefault="005827C6" w:rsidP="00B80621">
      <w:pPr>
        <w:spacing w:after="0" w:line="240" w:lineRule="auto"/>
        <w:ind w:left="720" w:hanging="720"/>
        <w:jc w:val="both"/>
        <w:rPr>
          <w:rFonts w:ascii="Times New Roman" w:hAnsi="Times New Roman" w:cs="Times New Roman"/>
          <w:sz w:val="24"/>
          <w:szCs w:val="24"/>
        </w:rPr>
      </w:pPr>
      <w:r w:rsidRPr="00697907">
        <w:rPr>
          <w:rFonts w:ascii="Times New Roman" w:hAnsi="Times New Roman" w:cs="Times New Roman"/>
          <w:sz w:val="24"/>
          <w:szCs w:val="24"/>
        </w:rPr>
        <w:t xml:space="preserve">Wray, L.R. (1998) </w:t>
      </w:r>
      <w:r w:rsidRPr="00697907">
        <w:rPr>
          <w:rFonts w:ascii="Times New Roman" w:hAnsi="Times New Roman" w:cs="Times New Roman"/>
          <w:i/>
          <w:sz w:val="24"/>
          <w:szCs w:val="24"/>
        </w:rPr>
        <w:t>Understanding Modern Money</w:t>
      </w:r>
      <w:r w:rsidR="004916E4" w:rsidRPr="00697907">
        <w:rPr>
          <w:rFonts w:ascii="Times New Roman" w:hAnsi="Times New Roman" w:cs="Times New Roman"/>
          <w:i/>
          <w:sz w:val="24"/>
          <w:szCs w:val="24"/>
        </w:rPr>
        <w:t>: The Key to Full Employment and Price Stability</w:t>
      </w:r>
      <w:r w:rsidRPr="00697907">
        <w:rPr>
          <w:rFonts w:ascii="Times New Roman" w:hAnsi="Times New Roman" w:cs="Times New Roman"/>
          <w:sz w:val="24"/>
          <w:szCs w:val="24"/>
          <w:highlight w:val="yellow"/>
        </w:rPr>
        <w:t>.</w:t>
      </w:r>
      <w:r w:rsidRPr="00697907">
        <w:rPr>
          <w:rFonts w:ascii="Times New Roman" w:hAnsi="Times New Roman" w:cs="Times New Roman"/>
          <w:sz w:val="24"/>
          <w:szCs w:val="24"/>
        </w:rPr>
        <w:t xml:space="preserve"> Northampton: Edward Elgar.</w:t>
      </w:r>
    </w:p>
    <w:p w14:paraId="63CA4BB4" w14:textId="77777777" w:rsidR="005827C6" w:rsidRPr="00697907" w:rsidRDefault="005827C6" w:rsidP="00B80621">
      <w:pPr>
        <w:spacing w:after="0" w:line="240" w:lineRule="auto"/>
        <w:ind w:left="720" w:hanging="720"/>
        <w:jc w:val="both"/>
        <w:rPr>
          <w:rFonts w:ascii="Times New Roman" w:hAnsi="Times New Roman" w:cs="Times New Roman"/>
          <w:sz w:val="24"/>
          <w:szCs w:val="24"/>
        </w:rPr>
      </w:pPr>
      <w:r w:rsidRPr="00697907">
        <w:rPr>
          <w:rFonts w:ascii="Times New Roman" w:hAnsi="Times New Roman" w:cs="Times New Roman"/>
          <w:sz w:val="24"/>
          <w:szCs w:val="24"/>
        </w:rPr>
        <w:t xml:space="preserve">Wray, L.R. (ed.) (2004) </w:t>
      </w:r>
      <w:r w:rsidRPr="00697907">
        <w:rPr>
          <w:rFonts w:ascii="Times New Roman" w:hAnsi="Times New Roman" w:cs="Times New Roman"/>
          <w:i/>
          <w:sz w:val="24"/>
          <w:szCs w:val="24"/>
        </w:rPr>
        <w:t>Credit and State Theories of Money: The Contributions of A. Mitchell Innes</w:t>
      </w:r>
      <w:r w:rsidRPr="00697907">
        <w:rPr>
          <w:rFonts w:ascii="Times New Roman" w:hAnsi="Times New Roman" w:cs="Times New Roman"/>
          <w:sz w:val="24"/>
          <w:szCs w:val="24"/>
        </w:rPr>
        <w:t xml:space="preserve">. Northampton: Edward Elgar. </w:t>
      </w:r>
    </w:p>
    <w:p w14:paraId="11333278" w14:textId="77777777" w:rsidR="005827C6" w:rsidRPr="00697907" w:rsidRDefault="005827C6" w:rsidP="00C71630">
      <w:pPr>
        <w:spacing w:after="0" w:line="480" w:lineRule="auto"/>
        <w:rPr>
          <w:rFonts w:ascii="Times New Roman" w:hAnsi="Times New Roman" w:cs="Times New Roman"/>
          <w:sz w:val="24"/>
          <w:szCs w:val="24"/>
        </w:rPr>
      </w:pPr>
    </w:p>
    <w:sectPr w:rsidR="005827C6" w:rsidRPr="0069790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D3E674" w14:textId="77777777" w:rsidR="00F30680" w:rsidRDefault="00F30680" w:rsidP="00E92734">
      <w:pPr>
        <w:spacing w:after="0" w:line="240" w:lineRule="auto"/>
      </w:pPr>
      <w:r>
        <w:separator/>
      </w:r>
    </w:p>
  </w:endnote>
  <w:endnote w:type="continuationSeparator" w:id="0">
    <w:p w14:paraId="1A8F9523" w14:textId="77777777" w:rsidR="00F30680" w:rsidRDefault="00F30680" w:rsidP="00E92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de">
    <w:altName w:val="Code"/>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067431" w14:textId="77777777" w:rsidR="00F30680" w:rsidRDefault="00F30680" w:rsidP="00E92734">
      <w:pPr>
        <w:spacing w:after="0" w:line="240" w:lineRule="auto"/>
      </w:pPr>
      <w:r>
        <w:separator/>
      </w:r>
    </w:p>
  </w:footnote>
  <w:footnote w:type="continuationSeparator" w:id="0">
    <w:p w14:paraId="292F6E8B" w14:textId="77777777" w:rsidR="00F30680" w:rsidRDefault="00F30680" w:rsidP="00E927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73577"/>
    <w:multiLevelType w:val="hybridMultilevel"/>
    <w:tmpl w:val="106EB79A"/>
    <w:lvl w:ilvl="0" w:tplc="D7C408E2">
      <w:start w:val="1"/>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643F06"/>
    <w:multiLevelType w:val="hybridMultilevel"/>
    <w:tmpl w:val="A06A98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192B83"/>
    <w:multiLevelType w:val="hybridMultilevel"/>
    <w:tmpl w:val="42F05EF6"/>
    <w:lvl w:ilvl="0" w:tplc="C1068F8A">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E5B41CD"/>
    <w:multiLevelType w:val="hybridMultilevel"/>
    <w:tmpl w:val="6A604942"/>
    <w:lvl w:ilvl="0" w:tplc="FC38BDAC">
      <w:start w:val="1"/>
      <w:numFmt w:val="bullet"/>
      <w:pStyle w:val="ListParagraph"/>
      <w:lvlText w:val="-"/>
      <w:lvlJc w:val="left"/>
      <w:pPr>
        <w:ind w:left="1008" w:hanging="360"/>
      </w:pPr>
      <w:rPr>
        <w:rFonts w:ascii="Times New Roman" w:hAnsi="Times New Roman" w:hint="default"/>
      </w:rPr>
    </w:lvl>
    <w:lvl w:ilvl="1" w:tplc="04090003">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0B50"/>
    <w:rsid w:val="0000321B"/>
    <w:rsid w:val="00017DD4"/>
    <w:rsid w:val="000308E9"/>
    <w:rsid w:val="00045CE2"/>
    <w:rsid w:val="00055D1D"/>
    <w:rsid w:val="00085355"/>
    <w:rsid w:val="000A00D5"/>
    <w:rsid w:val="000A7583"/>
    <w:rsid w:val="000D3C87"/>
    <w:rsid w:val="000D44BA"/>
    <w:rsid w:val="000E0C80"/>
    <w:rsid w:val="000E1097"/>
    <w:rsid w:val="000E6CBA"/>
    <w:rsid w:val="000F14E1"/>
    <w:rsid w:val="00123BAF"/>
    <w:rsid w:val="00125B59"/>
    <w:rsid w:val="0013378E"/>
    <w:rsid w:val="00147822"/>
    <w:rsid w:val="001572F3"/>
    <w:rsid w:val="001646EE"/>
    <w:rsid w:val="00171E06"/>
    <w:rsid w:val="001A7829"/>
    <w:rsid w:val="001E1555"/>
    <w:rsid w:val="001F2235"/>
    <w:rsid w:val="001F6ED2"/>
    <w:rsid w:val="002023C4"/>
    <w:rsid w:val="00210F29"/>
    <w:rsid w:val="002150AB"/>
    <w:rsid w:val="0025117A"/>
    <w:rsid w:val="00261D83"/>
    <w:rsid w:val="0027793A"/>
    <w:rsid w:val="002859E3"/>
    <w:rsid w:val="002A1F0F"/>
    <w:rsid w:val="002D114E"/>
    <w:rsid w:val="002E24F0"/>
    <w:rsid w:val="002F1350"/>
    <w:rsid w:val="00345393"/>
    <w:rsid w:val="00372473"/>
    <w:rsid w:val="00372A2C"/>
    <w:rsid w:val="0039206B"/>
    <w:rsid w:val="00392370"/>
    <w:rsid w:val="0039739E"/>
    <w:rsid w:val="003978C5"/>
    <w:rsid w:val="003A34F9"/>
    <w:rsid w:val="003B6015"/>
    <w:rsid w:val="003C5783"/>
    <w:rsid w:val="00401A8C"/>
    <w:rsid w:val="0040210E"/>
    <w:rsid w:val="004069B9"/>
    <w:rsid w:val="0041625F"/>
    <w:rsid w:val="00444A1C"/>
    <w:rsid w:val="0045013A"/>
    <w:rsid w:val="00465D2B"/>
    <w:rsid w:val="00471571"/>
    <w:rsid w:val="00475B21"/>
    <w:rsid w:val="00483D46"/>
    <w:rsid w:val="004916E4"/>
    <w:rsid w:val="004961D2"/>
    <w:rsid w:val="004B310F"/>
    <w:rsid w:val="004C015C"/>
    <w:rsid w:val="004D109C"/>
    <w:rsid w:val="004E4D06"/>
    <w:rsid w:val="004F4CFB"/>
    <w:rsid w:val="00500E25"/>
    <w:rsid w:val="00501EAA"/>
    <w:rsid w:val="005170EC"/>
    <w:rsid w:val="005827C6"/>
    <w:rsid w:val="00591E4D"/>
    <w:rsid w:val="005A5762"/>
    <w:rsid w:val="005C7FD1"/>
    <w:rsid w:val="005D24DA"/>
    <w:rsid w:val="005E78F7"/>
    <w:rsid w:val="00611F3E"/>
    <w:rsid w:val="00637E90"/>
    <w:rsid w:val="006409FB"/>
    <w:rsid w:val="006445EA"/>
    <w:rsid w:val="0065079B"/>
    <w:rsid w:val="0068583D"/>
    <w:rsid w:val="006874A6"/>
    <w:rsid w:val="00697907"/>
    <w:rsid w:val="006A1ED3"/>
    <w:rsid w:val="006A423D"/>
    <w:rsid w:val="006B04E4"/>
    <w:rsid w:val="006B5ACD"/>
    <w:rsid w:val="006C0941"/>
    <w:rsid w:val="006C533C"/>
    <w:rsid w:val="006D60D3"/>
    <w:rsid w:val="006E2219"/>
    <w:rsid w:val="006E5991"/>
    <w:rsid w:val="00703881"/>
    <w:rsid w:val="00712273"/>
    <w:rsid w:val="007151EA"/>
    <w:rsid w:val="007235E9"/>
    <w:rsid w:val="007322EE"/>
    <w:rsid w:val="007409C2"/>
    <w:rsid w:val="00745FA2"/>
    <w:rsid w:val="00756F4C"/>
    <w:rsid w:val="00765447"/>
    <w:rsid w:val="00767511"/>
    <w:rsid w:val="0076751C"/>
    <w:rsid w:val="00770E78"/>
    <w:rsid w:val="00787D7F"/>
    <w:rsid w:val="00796934"/>
    <w:rsid w:val="007C70A7"/>
    <w:rsid w:val="007D240D"/>
    <w:rsid w:val="007E4511"/>
    <w:rsid w:val="007F3C08"/>
    <w:rsid w:val="007F4922"/>
    <w:rsid w:val="00802EEF"/>
    <w:rsid w:val="00825F4C"/>
    <w:rsid w:val="00856191"/>
    <w:rsid w:val="0086731E"/>
    <w:rsid w:val="00885CE5"/>
    <w:rsid w:val="008A6146"/>
    <w:rsid w:val="008B4E20"/>
    <w:rsid w:val="008C24D1"/>
    <w:rsid w:val="008D28DC"/>
    <w:rsid w:val="008E5EA8"/>
    <w:rsid w:val="00906559"/>
    <w:rsid w:val="0091396B"/>
    <w:rsid w:val="009216F6"/>
    <w:rsid w:val="00935293"/>
    <w:rsid w:val="0094211E"/>
    <w:rsid w:val="00965080"/>
    <w:rsid w:val="009655EB"/>
    <w:rsid w:val="00972B60"/>
    <w:rsid w:val="009745D5"/>
    <w:rsid w:val="00977E83"/>
    <w:rsid w:val="00987F6F"/>
    <w:rsid w:val="00994C87"/>
    <w:rsid w:val="00995435"/>
    <w:rsid w:val="009A0A69"/>
    <w:rsid w:val="009A3C11"/>
    <w:rsid w:val="009B27B1"/>
    <w:rsid w:val="009F1A79"/>
    <w:rsid w:val="009F622B"/>
    <w:rsid w:val="00A033DA"/>
    <w:rsid w:val="00A03B1F"/>
    <w:rsid w:val="00A06FDE"/>
    <w:rsid w:val="00A2459F"/>
    <w:rsid w:val="00A343BA"/>
    <w:rsid w:val="00A46CC8"/>
    <w:rsid w:val="00A52E84"/>
    <w:rsid w:val="00A5634C"/>
    <w:rsid w:val="00A5645E"/>
    <w:rsid w:val="00A5757C"/>
    <w:rsid w:val="00A65278"/>
    <w:rsid w:val="00A94076"/>
    <w:rsid w:val="00AA6A3A"/>
    <w:rsid w:val="00AC48AD"/>
    <w:rsid w:val="00AD123A"/>
    <w:rsid w:val="00AF3220"/>
    <w:rsid w:val="00AF691E"/>
    <w:rsid w:val="00B06FCA"/>
    <w:rsid w:val="00B60EE3"/>
    <w:rsid w:val="00B67B00"/>
    <w:rsid w:val="00B80621"/>
    <w:rsid w:val="00B8322D"/>
    <w:rsid w:val="00B91E19"/>
    <w:rsid w:val="00BA00F8"/>
    <w:rsid w:val="00BB08F6"/>
    <w:rsid w:val="00BB3813"/>
    <w:rsid w:val="00BC55DB"/>
    <w:rsid w:val="00BE3378"/>
    <w:rsid w:val="00BE6703"/>
    <w:rsid w:val="00BF0169"/>
    <w:rsid w:val="00BF27BA"/>
    <w:rsid w:val="00BF49C7"/>
    <w:rsid w:val="00C110FB"/>
    <w:rsid w:val="00C16A0F"/>
    <w:rsid w:val="00C440C6"/>
    <w:rsid w:val="00C667FC"/>
    <w:rsid w:val="00C70A27"/>
    <w:rsid w:val="00C71630"/>
    <w:rsid w:val="00CA04A8"/>
    <w:rsid w:val="00CC5F79"/>
    <w:rsid w:val="00CD2C60"/>
    <w:rsid w:val="00CF57F8"/>
    <w:rsid w:val="00CF6C15"/>
    <w:rsid w:val="00D00573"/>
    <w:rsid w:val="00D05548"/>
    <w:rsid w:val="00D36FDE"/>
    <w:rsid w:val="00D616EF"/>
    <w:rsid w:val="00D92DAE"/>
    <w:rsid w:val="00DD11BC"/>
    <w:rsid w:val="00DE1F76"/>
    <w:rsid w:val="00DE4936"/>
    <w:rsid w:val="00DE6184"/>
    <w:rsid w:val="00DF4E68"/>
    <w:rsid w:val="00E01073"/>
    <w:rsid w:val="00E266F7"/>
    <w:rsid w:val="00E31566"/>
    <w:rsid w:val="00E335F4"/>
    <w:rsid w:val="00E36943"/>
    <w:rsid w:val="00E44D97"/>
    <w:rsid w:val="00E571A3"/>
    <w:rsid w:val="00E67E49"/>
    <w:rsid w:val="00E734C3"/>
    <w:rsid w:val="00E74750"/>
    <w:rsid w:val="00E92734"/>
    <w:rsid w:val="00EA0B50"/>
    <w:rsid w:val="00EA469E"/>
    <w:rsid w:val="00EB08CB"/>
    <w:rsid w:val="00EB3717"/>
    <w:rsid w:val="00ED1315"/>
    <w:rsid w:val="00EE2CA4"/>
    <w:rsid w:val="00F14D9B"/>
    <w:rsid w:val="00F30680"/>
    <w:rsid w:val="00F332F7"/>
    <w:rsid w:val="00F4436C"/>
    <w:rsid w:val="00F5437A"/>
    <w:rsid w:val="00F601B3"/>
    <w:rsid w:val="00F76A30"/>
    <w:rsid w:val="00F76C22"/>
    <w:rsid w:val="00F771C2"/>
    <w:rsid w:val="00F82404"/>
    <w:rsid w:val="00F90863"/>
    <w:rsid w:val="00FA55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5068F"/>
  <w15:chartTrackingRefBased/>
  <w15:docId w15:val="{70DD1D2D-4F9D-443B-A8B3-7114B16CA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343BA"/>
    <w:pPr>
      <w:keepNext/>
      <w:keepLines/>
      <w:spacing w:before="240" w:after="0"/>
      <w:outlineLvl w:val="0"/>
    </w:pPr>
    <w:rPr>
      <w:rFonts w:asciiTheme="majorHAnsi" w:eastAsiaTheme="majorEastAsia" w:hAnsiTheme="majorHAnsi" w:cstheme="majorBidi"/>
      <w:b/>
      <w:sz w:val="32"/>
      <w:szCs w:val="32"/>
      <w:u w:val="double"/>
    </w:rPr>
  </w:style>
  <w:style w:type="paragraph" w:styleId="Heading2">
    <w:name w:val="heading 2"/>
    <w:basedOn w:val="Normal"/>
    <w:next w:val="Normal"/>
    <w:link w:val="Heading2Char"/>
    <w:uiPriority w:val="9"/>
    <w:unhideWhenUsed/>
    <w:qFormat/>
    <w:rsid w:val="007322E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322E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43BA"/>
    <w:rPr>
      <w:rFonts w:asciiTheme="majorHAnsi" w:eastAsiaTheme="majorEastAsia" w:hAnsiTheme="majorHAnsi" w:cstheme="majorBidi"/>
      <w:b/>
      <w:sz w:val="32"/>
      <w:szCs w:val="32"/>
      <w:u w:val="double"/>
    </w:rPr>
  </w:style>
  <w:style w:type="character" w:customStyle="1" w:styleId="Heading2Char">
    <w:name w:val="Heading 2 Char"/>
    <w:basedOn w:val="DefaultParagraphFont"/>
    <w:link w:val="Heading2"/>
    <w:uiPriority w:val="9"/>
    <w:rsid w:val="007322E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7322EE"/>
    <w:rPr>
      <w:rFonts w:asciiTheme="majorHAnsi" w:eastAsiaTheme="majorEastAsia" w:hAnsiTheme="majorHAnsi" w:cstheme="majorBidi"/>
      <w:color w:val="1F4D78" w:themeColor="accent1" w:themeShade="7F"/>
      <w:sz w:val="24"/>
      <w:szCs w:val="24"/>
    </w:rPr>
  </w:style>
  <w:style w:type="paragraph" w:styleId="Title">
    <w:name w:val="Title"/>
    <w:basedOn w:val="Normal"/>
    <w:next w:val="Normal"/>
    <w:link w:val="TitleChar"/>
    <w:uiPriority w:val="10"/>
    <w:qFormat/>
    <w:rsid w:val="007322EE"/>
    <w:pPr>
      <w:spacing w:after="0" w:line="240" w:lineRule="auto"/>
      <w:contextualSpacing/>
      <w:jc w:val="center"/>
    </w:pPr>
    <w:rPr>
      <w:rFonts w:asciiTheme="majorHAnsi" w:eastAsiaTheme="majorEastAsia" w:hAnsiTheme="majorHAnsi" w:cstheme="majorBidi"/>
      <w:b/>
      <w:spacing w:val="-10"/>
      <w:kern w:val="28"/>
      <w:sz w:val="56"/>
      <w:szCs w:val="56"/>
    </w:rPr>
  </w:style>
  <w:style w:type="character" w:customStyle="1" w:styleId="TitleChar">
    <w:name w:val="Title Char"/>
    <w:basedOn w:val="DefaultParagraphFont"/>
    <w:link w:val="Title"/>
    <w:uiPriority w:val="10"/>
    <w:rsid w:val="007322EE"/>
    <w:rPr>
      <w:rFonts w:asciiTheme="majorHAnsi" w:eastAsiaTheme="majorEastAsia" w:hAnsiTheme="majorHAnsi" w:cstheme="majorBidi"/>
      <w:b/>
      <w:spacing w:val="-10"/>
      <w:kern w:val="28"/>
      <w:sz w:val="56"/>
      <w:szCs w:val="56"/>
    </w:rPr>
  </w:style>
  <w:style w:type="paragraph" w:customStyle="1" w:styleId="Figures">
    <w:name w:val="Figures"/>
    <w:basedOn w:val="Normal"/>
    <w:link w:val="FiguresChar"/>
    <w:autoRedefine/>
    <w:qFormat/>
    <w:rsid w:val="003C5783"/>
    <w:pPr>
      <w:framePr w:vSpace="72" w:wrap="around" w:vAnchor="text" w:hAnchor="text" w:y="1"/>
      <w:pBdr>
        <w:top w:val="single" w:sz="12" w:space="1" w:color="70AD47" w:themeColor="accent6"/>
        <w:left w:val="single" w:sz="12" w:space="4" w:color="70AD47" w:themeColor="accent6"/>
        <w:bottom w:val="single" w:sz="12" w:space="1" w:color="70AD47" w:themeColor="accent6"/>
        <w:right w:val="single" w:sz="12" w:space="4" w:color="70AD47" w:themeColor="accent6"/>
      </w:pBdr>
      <w:shd w:val="clear" w:color="auto" w:fill="ECF0E4"/>
      <w:spacing w:after="0" w:line="240" w:lineRule="auto"/>
      <w:jc w:val="center"/>
    </w:pPr>
    <w:rPr>
      <w:rFonts w:eastAsiaTheme="minorEastAsia"/>
      <w:szCs w:val="20"/>
    </w:rPr>
  </w:style>
  <w:style w:type="character" w:customStyle="1" w:styleId="FiguresChar">
    <w:name w:val="Figures Char"/>
    <w:basedOn w:val="DefaultParagraphFont"/>
    <w:link w:val="Figures"/>
    <w:rsid w:val="003C5783"/>
    <w:rPr>
      <w:rFonts w:eastAsiaTheme="minorEastAsia"/>
      <w:szCs w:val="20"/>
      <w:shd w:val="clear" w:color="auto" w:fill="ECF0E4"/>
    </w:rPr>
  </w:style>
  <w:style w:type="paragraph" w:styleId="ListParagraph">
    <w:name w:val="List Paragraph"/>
    <w:basedOn w:val="Normal"/>
    <w:autoRedefine/>
    <w:uiPriority w:val="34"/>
    <w:qFormat/>
    <w:rsid w:val="00BF49C7"/>
    <w:pPr>
      <w:numPr>
        <w:numId w:val="2"/>
      </w:numPr>
      <w:spacing w:before="120" w:after="120" w:line="240" w:lineRule="auto"/>
      <w:ind w:left="720"/>
      <w:jc w:val="both"/>
    </w:pPr>
    <w:rPr>
      <w:rFonts w:eastAsiaTheme="minorEastAsia" w:cstheme="minorHAnsi"/>
      <w:szCs w:val="20"/>
    </w:rPr>
  </w:style>
  <w:style w:type="character" w:styleId="Hyperlink">
    <w:name w:val="Hyperlink"/>
    <w:basedOn w:val="DefaultParagraphFont"/>
    <w:uiPriority w:val="99"/>
    <w:unhideWhenUsed/>
    <w:rsid w:val="00EA469E"/>
    <w:rPr>
      <w:color w:val="0563C1" w:themeColor="hyperlink"/>
      <w:u w:val="single"/>
    </w:rPr>
  </w:style>
  <w:style w:type="paragraph" w:styleId="Quote">
    <w:name w:val="Quote"/>
    <w:basedOn w:val="Normal"/>
    <w:next w:val="Normal"/>
    <w:link w:val="QuoteChar"/>
    <w:uiPriority w:val="29"/>
    <w:qFormat/>
    <w:rsid w:val="00EA469E"/>
    <w:pPr>
      <w:spacing w:before="120" w:after="120" w:line="240" w:lineRule="auto"/>
      <w:ind w:left="720" w:right="720"/>
      <w:jc w:val="both"/>
    </w:pPr>
    <w:rPr>
      <w:rFonts w:eastAsiaTheme="minorEastAsia"/>
      <w:iCs/>
      <w:szCs w:val="24"/>
    </w:rPr>
  </w:style>
  <w:style w:type="character" w:customStyle="1" w:styleId="QuoteChar">
    <w:name w:val="Quote Char"/>
    <w:basedOn w:val="DefaultParagraphFont"/>
    <w:link w:val="Quote"/>
    <w:uiPriority w:val="29"/>
    <w:rsid w:val="00EA469E"/>
    <w:rPr>
      <w:rFonts w:eastAsiaTheme="minorEastAsia"/>
      <w:iCs/>
      <w:szCs w:val="24"/>
    </w:rPr>
  </w:style>
  <w:style w:type="paragraph" w:styleId="FootnoteText">
    <w:name w:val="footnote text"/>
    <w:basedOn w:val="Normal"/>
    <w:link w:val="FootnoteTextChar"/>
    <w:semiHidden/>
    <w:rsid w:val="00E92734"/>
    <w:pPr>
      <w:spacing w:after="0" w:line="240" w:lineRule="auto"/>
      <w:ind w:firstLine="720"/>
      <w:jc w:val="both"/>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E92734"/>
    <w:rPr>
      <w:rFonts w:ascii="Times New Roman" w:eastAsia="Times New Roman" w:hAnsi="Times New Roman" w:cs="Times New Roman"/>
      <w:sz w:val="20"/>
      <w:szCs w:val="20"/>
    </w:rPr>
  </w:style>
  <w:style w:type="character" w:styleId="FootnoteReference">
    <w:name w:val="footnote reference"/>
    <w:basedOn w:val="DefaultParagraphFont"/>
    <w:semiHidden/>
    <w:rsid w:val="00E92734"/>
    <w:rPr>
      <w:vertAlign w:val="superscript"/>
    </w:rPr>
  </w:style>
  <w:style w:type="character" w:styleId="CommentReference">
    <w:name w:val="annotation reference"/>
    <w:basedOn w:val="DefaultParagraphFont"/>
    <w:uiPriority w:val="99"/>
    <w:semiHidden/>
    <w:unhideWhenUsed/>
    <w:rsid w:val="00E92734"/>
    <w:rPr>
      <w:sz w:val="16"/>
      <w:szCs w:val="16"/>
    </w:rPr>
  </w:style>
  <w:style w:type="paragraph" w:styleId="CommentText">
    <w:name w:val="annotation text"/>
    <w:basedOn w:val="Normal"/>
    <w:link w:val="CommentTextChar"/>
    <w:uiPriority w:val="99"/>
    <w:semiHidden/>
    <w:unhideWhenUsed/>
    <w:rsid w:val="00E92734"/>
    <w:pPr>
      <w:spacing w:line="240" w:lineRule="auto"/>
    </w:pPr>
    <w:rPr>
      <w:sz w:val="20"/>
      <w:szCs w:val="20"/>
    </w:rPr>
  </w:style>
  <w:style w:type="character" w:customStyle="1" w:styleId="CommentTextChar">
    <w:name w:val="Comment Text Char"/>
    <w:basedOn w:val="DefaultParagraphFont"/>
    <w:link w:val="CommentText"/>
    <w:uiPriority w:val="99"/>
    <w:semiHidden/>
    <w:rsid w:val="00E92734"/>
    <w:rPr>
      <w:sz w:val="20"/>
      <w:szCs w:val="20"/>
    </w:rPr>
  </w:style>
  <w:style w:type="paragraph" w:styleId="CommentSubject">
    <w:name w:val="annotation subject"/>
    <w:basedOn w:val="CommentText"/>
    <w:next w:val="CommentText"/>
    <w:link w:val="CommentSubjectChar"/>
    <w:uiPriority w:val="99"/>
    <w:semiHidden/>
    <w:unhideWhenUsed/>
    <w:rsid w:val="00E92734"/>
    <w:rPr>
      <w:b/>
      <w:bCs/>
    </w:rPr>
  </w:style>
  <w:style w:type="character" w:customStyle="1" w:styleId="CommentSubjectChar">
    <w:name w:val="Comment Subject Char"/>
    <w:basedOn w:val="CommentTextChar"/>
    <w:link w:val="CommentSubject"/>
    <w:uiPriority w:val="99"/>
    <w:semiHidden/>
    <w:rsid w:val="00E92734"/>
    <w:rPr>
      <w:b/>
      <w:bCs/>
      <w:sz w:val="20"/>
      <w:szCs w:val="20"/>
    </w:rPr>
  </w:style>
  <w:style w:type="paragraph" w:styleId="BalloonText">
    <w:name w:val="Balloon Text"/>
    <w:basedOn w:val="Normal"/>
    <w:link w:val="BalloonTextChar"/>
    <w:uiPriority w:val="99"/>
    <w:semiHidden/>
    <w:unhideWhenUsed/>
    <w:rsid w:val="00E927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2734"/>
    <w:rPr>
      <w:rFonts w:ascii="Segoe UI" w:hAnsi="Segoe UI" w:cs="Segoe UI"/>
      <w:sz w:val="18"/>
      <w:szCs w:val="18"/>
    </w:rPr>
  </w:style>
  <w:style w:type="character" w:styleId="FollowedHyperlink">
    <w:name w:val="FollowedHyperlink"/>
    <w:basedOn w:val="DefaultParagraphFont"/>
    <w:uiPriority w:val="99"/>
    <w:semiHidden/>
    <w:unhideWhenUsed/>
    <w:rsid w:val="00BB3813"/>
    <w:rPr>
      <w:color w:val="954F72" w:themeColor="followedHyperlink"/>
      <w:u w:val="single"/>
    </w:rPr>
  </w:style>
  <w:style w:type="character" w:customStyle="1" w:styleId="reference-text">
    <w:name w:val="reference-text"/>
    <w:basedOn w:val="DefaultParagraphFont"/>
    <w:rsid w:val="004B310F"/>
  </w:style>
  <w:style w:type="paragraph" w:customStyle="1" w:styleId="Default">
    <w:name w:val="Default"/>
    <w:rsid w:val="00A46CC8"/>
    <w:pPr>
      <w:autoSpaceDE w:val="0"/>
      <w:autoSpaceDN w:val="0"/>
      <w:adjustRightInd w:val="0"/>
      <w:spacing w:after="0" w:line="240" w:lineRule="auto"/>
    </w:pPr>
    <w:rPr>
      <w:rFonts w:ascii="Code" w:hAnsi="Code" w:cs="Code"/>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5287607">
      <w:bodyDiv w:val="1"/>
      <w:marLeft w:val="0"/>
      <w:marRight w:val="0"/>
      <w:marTop w:val="0"/>
      <w:marBottom w:val="0"/>
      <w:divBdr>
        <w:top w:val="none" w:sz="0" w:space="0" w:color="auto"/>
        <w:left w:val="none" w:sz="0" w:space="0" w:color="auto"/>
        <w:bottom w:val="none" w:sz="0" w:space="0" w:color="auto"/>
        <w:right w:val="none" w:sz="0" w:space="0" w:color="auto"/>
      </w:divBdr>
      <w:divsChild>
        <w:div w:id="866408879">
          <w:marLeft w:val="0"/>
          <w:marRight w:val="0"/>
          <w:marTop w:val="0"/>
          <w:marBottom w:val="0"/>
          <w:divBdr>
            <w:top w:val="none" w:sz="0" w:space="0" w:color="auto"/>
            <w:left w:val="none" w:sz="0" w:space="0" w:color="auto"/>
            <w:bottom w:val="none" w:sz="0" w:space="0" w:color="auto"/>
            <w:right w:val="none" w:sz="0" w:space="0" w:color="auto"/>
          </w:divBdr>
        </w:div>
        <w:div w:id="1071931267">
          <w:marLeft w:val="0"/>
          <w:marRight w:val="0"/>
          <w:marTop w:val="0"/>
          <w:marBottom w:val="0"/>
          <w:divBdr>
            <w:top w:val="none" w:sz="0" w:space="0" w:color="auto"/>
            <w:left w:val="none" w:sz="0" w:space="0" w:color="auto"/>
            <w:bottom w:val="none" w:sz="0" w:space="0" w:color="auto"/>
            <w:right w:val="none" w:sz="0" w:space="0" w:color="auto"/>
          </w:divBdr>
        </w:div>
        <w:div w:id="1297175390">
          <w:marLeft w:val="0"/>
          <w:marRight w:val="0"/>
          <w:marTop w:val="0"/>
          <w:marBottom w:val="0"/>
          <w:divBdr>
            <w:top w:val="none" w:sz="0" w:space="0" w:color="auto"/>
            <w:left w:val="none" w:sz="0" w:space="0" w:color="auto"/>
            <w:bottom w:val="none" w:sz="0" w:space="0" w:color="auto"/>
            <w:right w:val="none" w:sz="0" w:space="0" w:color="auto"/>
          </w:divBdr>
        </w:div>
        <w:div w:id="1333944859">
          <w:marLeft w:val="0"/>
          <w:marRight w:val="0"/>
          <w:marTop w:val="0"/>
          <w:marBottom w:val="0"/>
          <w:divBdr>
            <w:top w:val="none" w:sz="0" w:space="0" w:color="auto"/>
            <w:left w:val="none" w:sz="0" w:space="0" w:color="auto"/>
            <w:bottom w:val="none" w:sz="0" w:space="0" w:color="auto"/>
            <w:right w:val="none" w:sz="0" w:space="0" w:color="auto"/>
          </w:divBdr>
        </w:div>
      </w:divsChild>
    </w:div>
    <w:div w:id="1653214422">
      <w:bodyDiv w:val="1"/>
      <w:marLeft w:val="0"/>
      <w:marRight w:val="0"/>
      <w:marTop w:val="0"/>
      <w:marBottom w:val="0"/>
      <w:divBdr>
        <w:top w:val="none" w:sz="0" w:space="0" w:color="auto"/>
        <w:left w:val="none" w:sz="0" w:space="0" w:color="auto"/>
        <w:bottom w:val="none" w:sz="0" w:space="0" w:color="auto"/>
        <w:right w:val="none" w:sz="0" w:space="0" w:color="auto"/>
      </w:divBdr>
    </w:div>
    <w:div w:id="1856385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easury.gov/resource-center/faqs/Currency/Pages/edu_faq_currency_sales.aspx" TargetMode="External"/><Relationship Id="rId3" Type="http://schemas.openxmlformats.org/officeDocument/2006/relationships/settings" Target="settings.xml"/><Relationship Id="rId7" Type="http://schemas.openxmlformats.org/officeDocument/2006/relationships/hyperlink" Target="http://www.imf.org/external/np/res/seminars/2015/arc/pdf/adair.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17</Pages>
  <Words>4854</Words>
  <Characters>27668</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Lewis &amp; Clark College</Company>
  <LinksUpToDate>false</LinksUpToDate>
  <CharactersWithSpaces>32458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Tymoigne</dc:creator>
  <cp:keywords/>
  <dc:description/>
  <cp:lastModifiedBy>Eric Tymoigne</cp:lastModifiedBy>
  <cp:revision>11</cp:revision>
  <dcterms:created xsi:type="dcterms:W3CDTF">2021-05-10T14:27:00Z</dcterms:created>
  <dcterms:modified xsi:type="dcterms:W3CDTF">2021-05-10T16:25:00Z</dcterms:modified>
</cp:coreProperties>
</file>